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A6" w:rsidRPr="00E96EE3" w:rsidRDefault="00E11CA6" w:rsidP="00AF583D">
      <w:pPr>
        <w:autoSpaceDE w:val="0"/>
        <w:autoSpaceDN w:val="0"/>
        <w:adjustRightInd w:val="0"/>
        <w:spacing w:after="0"/>
        <w:ind w:left="72" w:right="72"/>
        <w:jc w:val="center"/>
        <w:rPr>
          <w:rFonts w:eastAsia="Calibri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>ОТЧЕТ</w:t>
      </w:r>
    </w:p>
    <w:p w:rsidR="00E11CA6" w:rsidRPr="00E96EE3" w:rsidRDefault="00E11CA6" w:rsidP="00AF583D">
      <w:pPr>
        <w:autoSpaceDE w:val="0"/>
        <w:autoSpaceDN w:val="0"/>
        <w:adjustRightInd w:val="0"/>
        <w:spacing w:after="0"/>
        <w:ind w:left="72" w:right="72"/>
        <w:jc w:val="center"/>
        <w:rPr>
          <w:rFonts w:eastAsia="Calibri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 xml:space="preserve">главы муниципального района </w:t>
      </w:r>
      <w:r w:rsidR="001627B0" w:rsidRPr="00E96EE3">
        <w:rPr>
          <w:rFonts w:eastAsia="Calibri"/>
          <w:b/>
          <w:sz w:val="26"/>
          <w:szCs w:val="26"/>
        </w:rPr>
        <w:t xml:space="preserve">«Печора» </w:t>
      </w:r>
      <w:r w:rsidRPr="00E96EE3">
        <w:rPr>
          <w:rFonts w:eastAsia="Calibri"/>
          <w:b/>
          <w:sz w:val="26"/>
          <w:szCs w:val="26"/>
        </w:rPr>
        <w:t>– руководителя администрации</w:t>
      </w:r>
    </w:p>
    <w:p w:rsidR="00230A6D" w:rsidRPr="00E96EE3" w:rsidRDefault="00E11CA6" w:rsidP="00AF583D">
      <w:pPr>
        <w:autoSpaceDE w:val="0"/>
        <w:autoSpaceDN w:val="0"/>
        <w:adjustRightInd w:val="0"/>
        <w:spacing w:after="0"/>
        <w:ind w:left="72" w:right="72"/>
        <w:jc w:val="center"/>
        <w:rPr>
          <w:rFonts w:eastAsia="Calibri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 xml:space="preserve">о результатах </w:t>
      </w:r>
      <w:r w:rsidR="00230A6D" w:rsidRPr="00E96EE3">
        <w:rPr>
          <w:rFonts w:eastAsia="Calibri"/>
          <w:b/>
          <w:sz w:val="26"/>
          <w:szCs w:val="26"/>
        </w:rPr>
        <w:t xml:space="preserve">своей </w:t>
      </w:r>
      <w:r w:rsidRPr="00E96EE3">
        <w:rPr>
          <w:rFonts w:eastAsia="Calibri"/>
          <w:b/>
          <w:sz w:val="26"/>
          <w:szCs w:val="26"/>
        </w:rPr>
        <w:t xml:space="preserve">деятельности </w:t>
      </w:r>
      <w:r w:rsidR="00230A6D" w:rsidRPr="00E96EE3">
        <w:rPr>
          <w:rFonts w:eastAsia="Calibri"/>
          <w:b/>
          <w:sz w:val="26"/>
          <w:szCs w:val="26"/>
        </w:rPr>
        <w:t xml:space="preserve">и деятельности </w:t>
      </w:r>
      <w:r w:rsidRPr="00E96EE3">
        <w:rPr>
          <w:rFonts w:eastAsia="Calibri"/>
          <w:b/>
          <w:sz w:val="26"/>
          <w:szCs w:val="26"/>
        </w:rPr>
        <w:t xml:space="preserve">администрации муниципального района «Печора» </w:t>
      </w:r>
    </w:p>
    <w:p w:rsidR="00AD28EC" w:rsidRPr="00E96EE3" w:rsidRDefault="008A0F83" w:rsidP="00AF583D">
      <w:pPr>
        <w:autoSpaceDE w:val="0"/>
        <w:autoSpaceDN w:val="0"/>
        <w:adjustRightInd w:val="0"/>
        <w:spacing w:after="0"/>
        <w:ind w:left="72" w:right="72"/>
        <w:jc w:val="center"/>
        <w:rPr>
          <w:rFonts w:eastAsia="Calibri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>за 20</w:t>
      </w:r>
      <w:r w:rsidR="00FD1267" w:rsidRPr="00E96EE3">
        <w:rPr>
          <w:rFonts w:eastAsia="Calibri"/>
          <w:b/>
          <w:sz w:val="26"/>
          <w:szCs w:val="26"/>
        </w:rPr>
        <w:t>20</w:t>
      </w:r>
      <w:r w:rsidR="00E11CA6" w:rsidRPr="00E96EE3">
        <w:rPr>
          <w:rFonts w:eastAsia="Calibri"/>
          <w:b/>
          <w:sz w:val="26"/>
          <w:szCs w:val="26"/>
        </w:rPr>
        <w:t xml:space="preserve"> год</w:t>
      </w:r>
    </w:p>
    <w:p w:rsidR="00230A6D" w:rsidRPr="00E96EE3" w:rsidRDefault="00230A6D" w:rsidP="00AF583D">
      <w:pPr>
        <w:autoSpaceDE w:val="0"/>
        <w:autoSpaceDN w:val="0"/>
        <w:adjustRightInd w:val="0"/>
        <w:spacing w:after="0"/>
        <w:ind w:left="72" w:right="72"/>
        <w:jc w:val="center"/>
        <w:rPr>
          <w:rFonts w:eastAsia="Calibri"/>
          <w:b/>
          <w:sz w:val="18"/>
          <w:szCs w:val="18"/>
        </w:rPr>
      </w:pPr>
    </w:p>
    <w:p w:rsidR="00CE3973" w:rsidRPr="00E96EE3" w:rsidRDefault="00230A6D" w:rsidP="00AF583D">
      <w:pPr>
        <w:spacing w:after="0"/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E96EE3">
        <w:rPr>
          <w:rFonts w:eastAsia="Calibri"/>
          <w:sz w:val="26"/>
          <w:szCs w:val="26"/>
        </w:rPr>
        <w:t xml:space="preserve">Ежегодный </w:t>
      </w:r>
      <w:r w:rsidR="00E11CA6" w:rsidRPr="00E96EE3">
        <w:rPr>
          <w:rFonts w:eastAsia="Calibri"/>
          <w:sz w:val="26"/>
          <w:szCs w:val="26"/>
        </w:rPr>
        <w:t xml:space="preserve">отчет главы муниципального района </w:t>
      </w:r>
      <w:r w:rsidRPr="00E96EE3">
        <w:rPr>
          <w:rFonts w:eastAsia="Calibri"/>
          <w:sz w:val="26"/>
          <w:szCs w:val="26"/>
        </w:rPr>
        <w:t xml:space="preserve">«Печора» </w:t>
      </w:r>
      <w:r w:rsidR="00E11CA6" w:rsidRPr="00E96EE3">
        <w:rPr>
          <w:rFonts w:eastAsia="Calibri"/>
          <w:sz w:val="26"/>
          <w:szCs w:val="26"/>
        </w:rPr>
        <w:t xml:space="preserve">– руководителя администрации о результатах </w:t>
      </w:r>
      <w:r w:rsidRPr="00E96EE3">
        <w:rPr>
          <w:rFonts w:eastAsia="Calibri"/>
          <w:sz w:val="26"/>
          <w:szCs w:val="26"/>
        </w:rPr>
        <w:t xml:space="preserve">своей </w:t>
      </w:r>
      <w:r w:rsidR="00E11CA6" w:rsidRPr="00E96EE3">
        <w:rPr>
          <w:rFonts w:eastAsia="Calibri"/>
          <w:sz w:val="26"/>
          <w:szCs w:val="26"/>
        </w:rPr>
        <w:t xml:space="preserve">деятельности </w:t>
      </w:r>
      <w:r w:rsidRPr="00E96EE3">
        <w:rPr>
          <w:rFonts w:eastAsia="Calibri"/>
          <w:sz w:val="26"/>
          <w:szCs w:val="26"/>
        </w:rPr>
        <w:t xml:space="preserve">и деятельности </w:t>
      </w:r>
      <w:r w:rsidR="00E11CA6" w:rsidRPr="00E96EE3">
        <w:rPr>
          <w:rFonts w:eastAsia="Calibri"/>
          <w:sz w:val="26"/>
          <w:szCs w:val="26"/>
        </w:rPr>
        <w:t>администрации муниципального района «Печора» подготовлен на основании  пункта 5.1 статьи 36 Федерального закона 06.10.2003 №131-ФЗ «Об общих принципах организации местного самоуправления в Р</w:t>
      </w:r>
      <w:r w:rsidRPr="00E96EE3">
        <w:rPr>
          <w:rFonts w:eastAsia="Calibri"/>
          <w:sz w:val="26"/>
          <w:szCs w:val="26"/>
        </w:rPr>
        <w:t xml:space="preserve">оссийской </w:t>
      </w:r>
      <w:r w:rsidR="00E11CA6" w:rsidRPr="00E96EE3">
        <w:rPr>
          <w:rFonts w:eastAsia="Calibri"/>
          <w:sz w:val="26"/>
          <w:szCs w:val="26"/>
        </w:rPr>
        <w:t>Ф</w:t>
      </w:r>
      <w:r w:rsidRPr="00E96EE3">
        <w:rPr>
          <w:rFonts w:eastAsia="Calibri"/>
          <w:sz w:val="26"/>
          <w:szCs w:val="26"/>
        </w:rPr>
        <w:t>едерации</w:t>
      </w:r>
      <w:r w:rsidR="00E11CA6" w:rsidRPr="00E96EE3">
        <w:rPr>
          <w:rFonts w:eastAsia="Calibri"/>
          <w:sz w:val="26"/>
          <w:szCs w:val="26"/>
        </w:rPr>
        <w:t xml:space="preserve">», подпункта 2 пункта 10 статьи 38 Устава муниципального образования муниципального района «Печора» и в соответствии с решением Совета муниципального </w:t>
      </w:r>
      <w:r w:rsidR="00123A8A" w:rsidRPr="00E96EE3">
        <w:rPr>
          <w:rFonts w:eastAsia="Calibri"/>
          <w:sz w:val="26"/>
          <w:szCs w:val="26"/>
        </w:rPr>
        <w:t>района «Печора» от</w:t>
      </w:r>
      <w:proofErr w:type="gramEnd"/>
      <w:r w:rsidR="00123A8A" w:rsidRPr="00E96EE3">
        <w:rPr>
          <w:rFonts w:eastAsia="Calibri"/>
          <w:sz w:val="26"/>
          <w:szCs w:val="26"/>
        </w:rPr>
        <w:t xml:space="preserve"> 27.03.2019 </w:t>
      </w:r>
      <w:r w:rsidR="00E11CA6" w:rsidRPr="00E96EE3">
        <w:rPr>
          <w:rFonts w:eastAsia="Calibri"/>
          <w:sz w:val="26"/>
          <w:szCs w:val="26"/>
        </w:rPr>
        <w:t xml:space="preserve"> №6-33/368 «Об утверждении Положения о порядке представления и рассмотрения отчета главы муниципального района «Печора» - руководителя администрации</w:t>
      </w:r>
      <w:r w:rsidRPr="00E96EE3">
        <w:rPr>
          <w:rFonts w:eastAsia="Calibri"/>
          <w:sz w:val="26"/>
          <w:szCs w:val="26"/>
        </w:rPr>
        <w:t xml:space="preserve"> о результатах своей деятельности и деятельности администрации муниципального района «Печора»</w:t>
      </w:r>
      <w:r w:rsidR="00934FA6" w:rsidRPr="00E96EE3">
        <w:rPr>
          <w:rFonts w:eastAsia="Calibri"/>
          <w:sz w:val="26"/>
          <w:szCs w:val="26"/>
        </w:rPr>
        <w:t xml:space="preserve"> (далее – администрация МР «Печора»)</w:t>
      </w:r>
      <w:r w:rsidRPr="00E96EE3">
        <w:rPr>
          <w:rFonts w:eastAsia="Calibri"/>
          <w:sz w:val="26"/>
          <w:szCs w:val="26"/>
        </w:rPr>
        <w:t>.</w:t>
      </w:r>
    </w:p>
    <w:p w:rsidR="00AD28EC" w:rsidRPr="00F21911" w:rsidRDefault="00AD28EC" w:rsidP="00AF583D">
      <w:pPr>
        <w:spacing w:after="0"/>
        <w:ind w:firstLine="426"/>
        <w:jc w:val="both"/>
        <w:rPr>
          <w:rFonts w:eastAsia="Calibri"/>
          <w:sz w:val="26"/>
          <w:szCs w:val="26"/>
        </w:rPr>
      </w:pPr>
      <w:r w:rsidRPr="00F21911">
        <w:rPr>
          <w:rFonts w:eastAsia="Calibri"/>
          <w:sz w:val="26"/>
          <w:szCs w:val="26"/>
        </w:rPr>
        <w:t xml:space="preserve">В качестве исходных данных </w:t>
      </w:r>
      <w:r w:rsidR="00CE3973" w:rsidRPr="00F21911">
        <w:rPr>
          <w:rFonts w:eastAsia="Calibri"/>
          <w:sz w:val="26"/>
          <w:szCs w:val="26"/>
        </w:rPr>
        <w:t xml:space="preserve">для отчета </w:t>
      </w:r>
      <w:r w:rsidRPr="00F21911">
        <w:rPr>
          <w:rFonts w:eastAsia="Calibri"/>
          <w:sz w:val="26"/>
          <w:szCs w:val="26"/>
        </w:rPr>
        <w:t xml:space="preserve">использовались </w:t>
      </w:r>
      <w:r w:rsidR="00CE3973" w:rsidRPr="00F21911">
        <w:rPr>
          <w:rFonts w:eastAsia="Calibri"/>
          <w:sz w:val="26"/>
          <w:szCs w:val="26"/>
        </w:rPr>
        <w:t xml:space="preserve">данные, предоставленные министерствами, агентствами  Республики Коми, статистические данные, </w:t>
      </w:r>
      <w:r w:rsidRPr="00F21911">
        <w:rPr>
          <w:rFonts w:eastAsia="Calibri"/>
          <w:sz w:val="26"/>
          <w:szCs w:val="26"/>
        </w:rPr>
        <w:t>отчеты подразделений и подведомствен</w:t>
      </w:r>
      <w:r w:rsidR="00722AF0" w:rsidRPr="00F21911">
        <w:rPr>
          <w:rFonts w:eastAsia="Calibri"/>
          <w:sz w:val="26"/>
          <w:szCs w:val="26"/>
        </w:rPr>
        <w:t>ных структур администрации</w:t>
      </w:r>
      <w:r w:rsidR="007F2612" w:rsidRPr="00F21911">
        <w:rPr>
          <w:rFonts w:eastAsia="Calibri"/>
          <w:sz w:val="26"/>
          <w:szCs w:val="26"/>
        </w:rPr>
        <w:t xml:space="preserve"> МР</w:t>
      </w:r>
      <w:r w:rsidRPr="00F21911">
        <w:rPr>
          <w:rFonts w:eastAsia="Calibri"/>
          <w:sz w:val="26"/>
          <w:szCs w:val="26"/>
        </w:rPr>
        <w:t xml:space="preserve"> «</w:t>
      </w:r>
      <w:r w:rsidR="007F2612" w:rsidRPr="00F21911">
        <w:rPr>
          <w:rFonts w:eastAsia="Calibri"/>
          <w:sz w:val="26"/>
          <w:szCs w:val="26"/>
        </w:rPr>
        <w:t>Печора</w:t>
      </w:r>
      <w:r w:rsidRPr="00F21911">
        <w:rPr>
          <w:rFonts w:eastAsia="Calibri"/>
          <w:sz w:val="26"/>
          <w:szCs w:val="26"/>
        </w:rPr>
        <w:t>».</w:t>
      </w:r>
    </w:p>
    <w:p w:rsidR="003D7904" w:rsidRPr="00E96EE3" w:rsidRDefault="00313741" w:rsidP="00AF583D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Основная часть из поставленных задач на 2020 год </w:t>
      </w:r>
      <w:proofErr w:type="gramStart"/>
      <w:r>
        <w:rPr>
          <w:sz w:val="26"/>
          <w:szCs w:val="26"/>
        </w:rPr>
        <w:t>была год была</w:t>
      </w:r>
      <w:proofErr w:type="gramEnd"/>
      <w:r>
        <w:rPr>
          <w:sz w:val="26"/>
          <w:szCs w:val="26"/>
        </w:rPr>
        <w:t xml:space="preserve"> выполнена в полном объеме</w:t>
      </w:r>
      <w:r w:rsidR="003D7904" w:rsidRPr="00E96EE3">
        <w:rPr>
          <w:sz w:val="26"/>
          <w:szCs w:val="26"/>
        </w:rPr>
        <w:t xml:space="preserve">. Безусловно, остались и проблемы, над которыми еще предстоит серьезно </w:t>
      </w:r>
      <w:r>
        <w:rPr>
          <w:sz w:val="26"/>
          <w:szCs w:val="26"/>
        </w:rPr>
        <w:t>по</w:t>
      </w:r>
      <w:r w:rsidR="003D7904" w:rsidRPr="00E96EE3">
        <w:rPr>
          <w:sz w:val="26"/>
          <w:szCs w:val="26"/>
        </w:rPr>
        <w:t xml:space="preserve">работать. Преобразования, происходящие в муниципальном образовании, во многом зависят от нашей совместной работы и от доверия друг к другу – доверия людей к власти </w:t>
      </w:r>
      <w:proofErr w:type="gramStart"/>
      <w:r w:rsidR="003D7904" w:rsidRPr="00E96EE3">
        <w:rPr>
          <w:sz w:val="26"/>
          <w:szCs w:val="26"/>
        </w:rPr>
        <w:t>и</w:t>
      </w:r>
      <w:proofErr w:type="gramEnd"/>
      <w:r w:rsidR="003D7904" w:rsidRPr="00E96EE3">
        <w:rPr>
          <w:sz w:val="26"/>
          <w:szCs w:val="26"/>
        </w:rPr>
        <w:t xml:space="preserve"> наоборот – к людям. </w:t>
      </w:r>
    </w:p>
    <w:p w:rsidR="003D7904" w:rsidRPr="00E96EE3" w:rsidRDefault="003D7904" w:rsidP="00AF583D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</w:rPr>
        <w:t>Главными задачами в работе администрации МР «Печора» остается исполнение полномочий в соответствии со 131 Федеральным Законом «Об общих принципах организации местного самоуправления в РФ», Уставом муниципального образования</w:t>
      </w:r>
      <w:r w:rsidR="00733BF4" w:rsidRPr="00E96EE3">
        <w:rPr>
          <w:sz w:val="26"/>
          <w:szCs w:val="26"/>
        </w:rPr>
        <w:t xml:space="preserve">, </w:t>
      </w:r>
      <w:r w:rsidRPr="00E96EE3">
        <w:rPr>
          <w:sz w:val="26"/>
          <w:szCs w:val="26"/>
        </w:rPr>
        <w:t xml:space="preserve">другими Федеральными и Республики Коми правовыми актами. </w:t>
      </w:r>
    </w:p>
    <w:p w:rsidR="003D7904" w:rsidRPr="00E96EE3" w:rsidRDefault="003D7904" w:rsidP="00AF583D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proofErr w:type="gramStart"/>
      <w:r w:rsidRPr="00E96EE3">
        <w:rPr>
          <w:sz w:val="26"/>
          <w:szCs w:val="26"/>
        </w:rPr>
        <w:t>Это</w:t>
      </w:r>
      <w:proofErr w:type="gramEnd"/>
      <w:r w:rsidRPr="00E96EE3">
        <w:rPr>
          <w:sz w:val="26"/>
          <w:szCs w:val="26"/>
        </w:rPr>
        <w:t xml:space="preserve"> прежде всего:</w:t>
      </w:r>
    </w:p>
    <w:p w:rsidR="000A428E" w:rsidRPr="00E96EE3" w:rsidRDefault="000A428E" w:rsidP="000A428E">
      <w:pPr>
        <w:pStyle w:val="a3"/>
        <w:numPr>
          <w:ilvl w:val="0"/>
          <w:numId w:val="23"/>
        </w:numPr>
        <w:shd w:val="clear" w:color="auto" w:fill="FFFFFF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96EE3">
        <w:rPr>
          <w:rFonts w:ascii="Times New Roman" w:eastAsia="Times New Roman" w:hAnsi="Times New Roman"/>
          <w:sz w:val="26"/>
          <w:szCs w:val="26"/>
        </w:rPr>
        <w:t>благоустройство территорий муниципального района, развитие инфраструктуры, обеспечение жизнедеятельности;</w:t>
      </w:r>
    </w:p>
    <w:p w:rsidR="003D7904" w:rsidRPr="00E96EE3" w:rsidRDefault="003D7904" w:rsidP="00AF583D">
      <w:pPr>
        <w:pStyle w:val="a3"/>
        <w:numPr>
          <w:ilvl w:val="0"/>
          <w:numId w:val="23"/>
        </w:numPr>
        <w:shd w:val="clear" w:color="auto" w:fill="FFFFFF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96EE3">
        <w:rPr>
          <w:rFonts w:ascii="Times New Roman" w:eastAsia="Times New Roman" w:hAnsi="Times New Roman"/>
          <w:sz w:val="26"/>
          <w:szCs w:val="26"/>
        </w:rPr>
        <w:t>обеспечение бесперебойной работы учреждений образования, культуры, спорта;</w:t>
      </w:r>
    </w:p>
    <w:p w:rsidR="003D7904" w:rsidRDefault="003D7904" w:rsidP="00AF583D">
      <w:pPr>
        <w:pStyle w:val="a3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96EE3">
        <w:rPr>
          <w:rFonts w:ascii="Times New Roman" w:eastAsia="Times New Roman" w:hAnsi="Times New Roman"/>
          <w:sz w:val="26"/>
          <w:szCs w:val="26"/>
        </w:rPr>
        <w:t xml:space="preserve">взаимодействие с организациями всех форм собственности с целью укрепления и развития </w:t>
      </w:r>
      <w:r w:rsidR="004D42D6">
        <w:rPr>
          <w:rFonts w:ascii="Times New Roman" w:eastAsia="Times New Roman" w:hAnsi="Times New Roman"/>
          <w:sz w:val="26"/>
          <w:szCs w:val="26"/>
        </w:rPr>
        <w:t>экономики муниципального района</w:t>
      </w:r>
      <w:r w:rsidR="004D42D6" w:rsidRPr="004D42D6">
        <w:rPr>
          <w:rFonts w:ascii="Times New Roman" w:eastAsia="Times New Roman" w:hAnsi="Times New Roman"/>
          <w:sz w:val="26"/>
          <w:szCs w:val="26"/>
        </w:rPr>
        <w:t>;</w:t>
      </w:r>
    </w:p>
    <w:p w:rsidR="004D42D6" w:rsidRPr="004D42D6" w:rsidRDefault="004D42D6" w:rsidP="004D42D6">
      <w:pPr>
        <w:pStyle w:val="a4"/>
        <w:tabs>
          <w:tab w:val="left" w:pos="851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</w:t>
      </w:r>
      <w:r w:rsidRPr="004D42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E96EE3">
        <w:rPr>
          <w:rFonts w:ascii="Times New Roman" w:hAnsi="Times New Roman"/>
          <w:sz w:val="26"/>
          <w:szCs w:val="26"/>
        </w:rPr>
        <w:t xml:space="preserve">одготовка к осенне-зимнему периоду 2020-2021 </w:t>
      </w:r>
      <w:proofErr w:type="spellStart"/>
      <w:r w:rsidRPr="00E96EE3">
        <w:rPr>
          <w:rFonts w:ascii="Times New Roman" w:hAnsi="Times New Roman"/>
          <w:sz w:val="26"/>
          <w:szCs w:val="26"/>
        </w:rPr>
        <w:t>г.</w:t>
      </w:r>
      <w:proofErr w:type="gramStart"/>
      <w:r w:rsidRPr="00E96EE3">
        <w:rPr>
          <w:rFonts w:ascii="Times New Roman" w:hAnsi="Times New Roman"/>
          <w:sz w:val="26"/>
          <w:szCs w:val="26"/>
        </w:rPr>
        <w:t>г</w:t>
      </w:r>
      <w:proofErr w:type="spellEnd"/>
      <w:proofErr w:type="gramEnd"/>
      <w:r w:rsidRPr="00E96EE3">
        <w:rPr>
          <w:rFonts w:ascii="Times New Roman" w:hAnsi="Times New Roman"/>
          <w:sz w:val="26"/>
          <w:szCs w:val="26"/>
        </w:rPr>
        <w:t>.</w:t>
      </w:r>
      <w:r w:rsidRPr="004D42D6">
        <w:rPr>
          <w:rFonts w:ascii="Times New Roman" w:hAnsi="Times New Roman"/>
          <w:sz w:val="26"/>
          <w:szCs w:val="26"/>
        </w:rPr>
        <w:t>;</w:t>
      </w:r>
    </w:p>
    <w:p w:rsidR="004D42D6" w:rsidRPr="00E96EE3" w:rsidRDefault="004D42D6" w:rsidP="004D42D6">
      <w:pPr>
        <w:pStyle w:val="a3"/>
        <w:numPr>
          <w:ilvl w:val="0"/>
          <w:numId w:val="23"/>
        </w:numPr>
        <w:shd w:val="clear" w:color="auto" w:fill="FFFFFF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96EE3">
        <w:rPr>
          <w:rFonts w:ascii="Times New Roman" w:eastAsia="Times New Roman" w:hAnsi="Times New Roman"/>
          <w:sz w:val="26"/>
          <w:szCs w:val="26"/>
        </w:rPr>
        <w:t>исполнение бюджета муниципального образования;</w:t>
      </w:r>
    </w:p>
    <w:p w:rsidR="00934FA6" w:rsidRPr="004D42D6" w:rsidRDefault="004D42D6" w:rsidP="004D42D6">
      <w:pPr>
        <w:pStyle w:val="a4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934FA6" w:rsidRPr="00E96EE3">
        <w:rPr>
          <w:rFonts w:ascii="Times New Roman" w:hAnsi="Times New Roman"/>
          <w:sz w:val="26"/>
          <w:szCs w:val="26"/>
        </w:rPr>
        <w:t xml:space="preserve">еализация поручений, содержащихся в Указе Президента РФ от 07.05.2018 № 204 (ред. от 19.07.2018) «О национальных целях и стратегических задачах развития Российской Федерации на период до 2024 года», в том числе </w:t>
      </w:r>
      <w:r w:rsidR="00934FA6" w:rsidRPr="00E96EE3">
        <w:rPr>
          <w:rFonts w:ascii="Times New Roman" w:hAnsi="Times New Roman"/>
          <w:sz w:val="26"/>
          <w:szCs w:val="26"/>
        </w:rPr>
        <w:lastRenderedPageBreak/>
        <w:t>реализация национальных проектов «Жилье и городская среда», «Культур</w:t>
      </w:r>
      <w:r>
        <w:rPr>
          <w:rFonts w:ascii="Times New Roman" w:hAnsi="Times New Roman"/>
          <w:sz w:val="26"/>
          <w:szCs w:val="26"/>
        </w:rPr>
        <w:t>а» «Образование», «Демография»</w:t>
      </w:r>
      <w:r w:rsidRPr="004D42D6">
        <w:rPr>
          <w:rFonts w:ascii="Times New Roman" w:hAnsi="Times New Roman"/>
          <w:sz w:val="26"/>
          <w:szCs w:val="26"/>
        </w:rPr>
        <w:t>;</w:t>
      </w:r>
    </w:p>
    <w:p w:rsidR="008A0F83" w:rsidRPr="00E96EE3" w:rsidRDefault="004D42D6" w:rsidP="004D42D6">
      <w:pPr>
        <w:pStyle w:val="a4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D42D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э</w:t>
      </w:r>
      <w:r w:rsidR="008A0F83" w:rsidRPr="00E96EE3">
        <w:rPr>
          <w:rFonts w:ascii="Times New Roman" w:hAnsi="Times New Roman"/>
          <w:sz w:val="26"/>
          <w:szCs w:val="26"/>
        </w:rPr>
        <w:t>ффективное и рациональное использование бюджетных сре</w:t>
      </w:r>
      <w:proofErr w:type="gramStart"/>
      <w:r w:rsidR="008A0F83" w:rsidRPr="00E96EE3">
        <w:rPr>
          <w:rFonts w:ascii="Times New Roman" w:hAnsi="Times New Roman"/>
          <w:sz w:val="26"/>
          <w:szCs w:val="26"/>
        </w:rPr>
        <w:t>дств в р</w:t>
      </w:r>
      <w:proofErr w:type="gramEnd"/>
      <w:r w:rsidR="008A0F83" w:rsidRPr="00E96EE3">
        <w:rPr>
          <w:rFonts w:ascii="Times New Roman" w:hAnsi="Times New Roman"/>
          <w:sz w:val="26"/>
          <w:szCs w:val="26"/>
        </w:rPr>
        <w:t>амках ре</w:t>
      </w:r>
      <w:r>
        <w:rPr>
          <w:rFonts w:ascii="Times New Roman" w:hAnsi="Times New Roman"/>
          <w:sz w:val="26"/>
          <w:szCs w:val="26"/>
        </w:rPr>
        <w:t>ализации муниципальных программ</w:t>
      </w:r>
      <w:r w:rsidRPr="004D42D6">
        <w:rPr>
          <w:rFonts w:ascii="Times New Roman" w:hAnsi="Times New Roman"/>
          <w:sz w:val="26"/>
          <w:szCs w:val="26"/>
        </w:rPr>
        <w:t>;</w:t>
      </w:r>
      <w:r w:rsidR="008A0F83" w:rsidRPr="00E96EE3">
        <w:rPr>
          <w:rFonts w:ascii="Times New Roman" w:hAnsi="Times New Roman"/>
          <w:sz w:val="26"/>
          <w:szCs w:val="26"/>
        </w:rPr>
        <w:t xml:space="preserve"> </w:t>
      </w:r>
    </w:p>
    <w:p w:rsidR="008A0F83" w:rsidRPr="004D42D6" w:rsidRDefault="004D42D6" w:rsidP="004D42D6">
      <w:pPr>
        <w:pStyle w:val="a4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8A0F83" w:rsidRPr="00E96EE3">
        <w:rPr>
          <w:rFonts w:ascii="Times New Roman" w:hAnsi="Times New Roman"/>
          <w:sz w:val="26"/>
          <w:szCs w:val="26"/>
        </w:rPr>
        <w:t>еализация поручений, содержащихся в Указах Президента Российской Федерации от 7 мая 2012 года №№</w:t>
      </w:r>
      <w:r w:rsidR="00934FA6" w:rsidRPr="00E96E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596-606</w:t>
      </w:r>
      <w:r w:rsidRPr="004D42D6">
        <w:rPr>
          <w:rFonts w:ascii="Times New Roman" w:hAnsi="Times New Roman"/>
          <w:sz w:val="26"/>
          <w:szCs w:val="26"/>
        </w:rPr>
        <w:t>;</w:t>
      </w:r>
    </w:p>
    <w:p w:rsidR="008A0F83" w:rsidRPr="000A428E" w:rsidRDefault="000A428E" w:rsidP="000A428E">
      <w:pPr>
        <w:pStyle w:val="a4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0A42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="008A0F83" w:rsidRPr="00E96EE3">
        <w:rPr>
          <w:rFonts w:ascii="Times New Roman" w:hAnsi="Times New Roman"/>
          <w:sz w:val="26"/>
          <w:szCs w:val="26"/>
        </w:rPr>
        <w:t>еализация мероприятий по предоставлению государственных и  муниципаль</w:t>
      </w:r>
      <w:r>
        <w:rPr>
          <w:rFonts w:ascii="Times New Roman" w:hAnsi="Times New Roman"/>
          <w:sz w:val="26"/>
          <w:szCs w:val="26"/>
        </w:rPr>
        <w:t>ных услуг населению МР «Печора»</w:t>
      </w:r>
      <w:r w:rsidRPr="000A428E">
        <w:rPr>
          <w:rFonts w:ascii="Times New Roman" w:hAnsi="Times New Roman"/>
          <w:sz w:val="26"/>
          <w:szCs w:val="26"/>
        </w:rPr>
        <w:t>;</w:t>
      </w:r>
    </w:p>
    <w:p w:rsidR="008A0F83" w:rsidRPr="000A428E" w:rsidRDefault="000A428E" w:rsidP="000A428E">
      <w:pPr>
        <w:pStyle w:val="a4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0A428E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р</w:t>
      </w:r>
      <w:r w:rsidR="0003725E" w:rsidRPr="00E96EE3">
        <w:rPr>
          <w:rFonts w:ascii="Times New Roman" w:hAnsi="Times New Roman"/>
          <w:sz w:val="26"/>
          <w:szCs w:val="26"/>
        </w:rPr>
        <w:t>еализация 14</w:t>
      </w:r>
      <w:r w:rsidR="008A0F83" w:rsidRPr="00E96EE3">
        <w:rPr>
          <w:rFonts w:ascii="Times New Roman" w:hAnsi="Times New Roman"/>
          <w:sz w:val="26"/>
          <w:szCs w:val="26"/>
        </w:rPr>
        <w:t xml:space="preserve"> народных проектов, которые прошли  отбор в рамках проекта «Народный бюджет»</w:t>
      </w:r>
      <w:r w:rsidR="0003725E" w:rsidRPr="00E96EE3">
        <w:rPr>
          <w:rFonts w:ascii="Times New Roman" w:hAnsi="Times New Roman"/>
          <w:sz w:val="26"/>
          <w:szCs w:val="26"/>
        </w:rPr>
        <w:t xml:space="preserve"> и «Народный бюджет в школе»</w:t>
      </w:r>
      <w:r w:rsidRPr="000A428E">
        <w:rPr>
          <w:rFonts w:ascii="Times New Roman" w:hAnsi="Times New Roman"/>
          <w:sz w:val="26"/>
          <w:szCs w:val="26"/>
        </w:rPr>
        <w:t>;</w:t>
      </w:r>
    </w:p>
    <w:p w:rsidR="00ED0300" w:rsidRPr="000A428E" w:rsidRDefault="000A428E" w:rsidP="000A428E">
      <w:pPr>
        <w:pStyle w:val="a4"/>
        <w:tabs>
          <w:tab w:val="left" w:pos="851"/>
        </w:tabs>
        <w:spacing w:line="276" w:lineRule="auto"/>
        <w:ind w:left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c</w:t>
      </w:r>
      <w:proofErr w:type="gramEnd"/>
      <w:r w:rsidR="00ED0300" w:rsidRPr="00E96EE3">
        <w:rPr>
          <w:rFonts w:ascii="Times New Roman" w:hAnsi="Times New Roman"/>
          <w:sz w:val="26"/>
          <w:szCs w:val="26"/>
        </w:rPr>
        <w:t xml:space="preserve">нос ветхого </w:t>
      </w:r>
      <w:r w:rsidR="00D41FEC" w:rsidRPr="00E96EE3">
        <w:rPr>
          <w:rFonts w:ascii="Times New Roman" w:hAnsi="Times New Roman"/>
          <w:sz w:val="26"/>
          <w:szCs w:val="26"/>
        </w:rPr>
        <w:t xml:space="preserve">аварийного </w:t>
      </w:r>
      <w:r w:rsidR="009047E6" w:rsidRPr="00E96EE3">
        <w:rPr>
          <w:rFonts w:ascii="Times New Roman" w:hAnsi="Times New Roman"/>
          <w:sz w:val="26"/>
          <w:szCs w:val="26"/>
        </w:rPr>
        <w:t>жилищного фонда по итогам реализации</w:t>
      </w:r>
      <w:r w:rsidR="00ED0300" w:rsidRPr="00E96EE3">
        <w:rPr>
          <w:rFonts w:ascii="Times New Roman" w:hAnsi="Times New Roman"/>
          <w:sz w:val="26"/>
          <w:szCs w:val="26"/>
        </w:rPr>
        <w:t xml:space="preserve"> </w:t>
      </w:r>
      <w:r w:rsidR="00D41FEC" w:rsidRPr="00E96EE3">
        <w:rPr>
          <w:rFonts w:ascii="Times New Roman" w:hAnsi="Times New Roman"/>
          <w:sz w:val="26"/>
          <w:szCs w:val="26"/>
        </w:rPr>
        <w:t xml:space="preserve">мероприятий по переселению граждан из аварийного жилищного фонда </w:t>
      </w:r>
      <w:r>
        <w:rPr>
          <w:rFonts w:ascii="Times New Roman" w:hAnsi="Times New Roman"/>
          <w:sz w:val="26"/>
          <w:szCs w:val="26"/>
        </w:rPr>
        <w:t>1-5 этапов</w:t>
      </w:r>
      <w:r w:rsidRPr="000A428E">
        <w:rPr>
          <w:rFonts w:ascii="Times New Roman" w:hAnsi="Times New Roman"/>
          <w:sz w:val="26"/>
          <w:szCs w:val="26"/>
        </w:rPr>
        <w:t>;</w:t>
      </w:r>
    </w:p>
    <w:p w:rsidR="008A0F83" w:rsidRPr="000A428E" w:rsidRDefault="000A428E" w:rsidP="000A428E">
      <w:pPr>
        <w:pStyle w:val="a4"/>
        <w:tabs>
          <w:tab w:val="left" w:pos="567"/>
          <w:tab w:val="left" w:pos="851"/>
        </w:tabs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0A428E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р</w:t>
      </w:r>
      <w:r w:rsidR="008A0F83" w:rsidRPr="00E96EE3">
        <w:rPr>
          <w:rFonts w:ascii="Times New Roman" w:hAnsi="Times New Roman"/>
          <w:sz w:val="26"/>
          <w:szCs w:val="26"/>
        </w:rPr>
        <w:t>еализация дополнительных мероприятий, направленных на снижени</w:t>
      </w:r>
      <w:r>
        <w:rPr>
          <w:rFonts w:ascii="Times New Roman" w:hAnsi="Times New Roman"/>
          <w:sz w:val="26"/>
          <w:szCs w:val="26"/>
        </w:rPr>
        <w:t>е напряженности на рынке труда</w:t>
      </w:r>
      <w:r w:rsidRPr="000A428E">
        <w:rPr>
          <w:rFonts w:ascii="Times New Roman" w:hAnsi="Times New Roman"/>
          <w:sz w:val="26"/>
          <w:szCs w:val="26"/>
        </w:rPr>
        <w:t>;</w:t>
      </w:r>
    </w:p>
    <w:p w:rsidR="008977C7" w:rsidRPr="00E96EE3" w:rsidRDefault="000A428E" w:rsidP="000A428E">
      <w:pPr>
        <w:pStyle w:val="a4"/>
        <w:tabs>
          <w:tab w:val="left" w:pos="851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A428E">
        <w:rPr>
          <w:rFonts w:ascii="Times New Roman" w:hAnsi="Times New Roman"/>
          <w:sz w:val="26"/>
          <w:szCs w:val="26"/>
        </w:rPr>
        <w:t xml:space="preserve">         - </w:t>
      </w:r>
      <w:r>
        <w:rPr>
          <w:rFonts w:ascii="Times New Roman" w:hAnsi="Times New Roman"/>
          <w:sz w:val="26"/>
          <w:szCs w:val="26"/>
        </w:rPr>
        <w:t>р</w:t>
      </w:r>
      <w:r w:rsidR="008A0F83" w:rsidRPr="00E96EE3">
        <w:rPr>
          <w:rFonts w:ascii="Times New Roman" w:hAnsi="Times New Roman"/>
          <w:sz w:val="26"/>
          <w:szCs w:val="26"/>
        </w:rPr>
        <w:t xml:space="preserve">еализация мероприятий по капитальному ремонту многоквартирных домов. </w:t>
      </w:r>
    </w:p>
    <w:p w:rsidR="00462BEC" w:rsidRPr="00E96EE3" w:rsidRDefault="00BC3F08" w:rsidP="00AF583D">
      <w:pPr>
        <w:shd w:val="clear" w:color="auto" w:fill="FFFFFF"/>
        <w:spacing w:after="0"/>
        <w:ind w:firstLine="4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</w:t>
      </w:r>
      <w:r w:rsidR="00462BEC" w:rsidRPr="00E96EE3">
        <w:rPr>
          <w:rFonts w:eastAsia="Times New Roman"/>
          <w:sz w:val="26"/>
          <w:szCs w:val="26"/>
        </w:rPr>
        <w:t>сновными направлениями деятельности администрации МР «Печора» в 20</w:t>
      </w:r>
      <w:r w:rsidR="00EF3C73" w:rsidRPr="00E96EE3">
        <w:rPr>
          <w:rFonts w:eastAsia="Times New Roman"/>
          <w:sz w:val="26"/>
          <w:szCs w:val="26"/>
        </w:rPr>
        <w:t>20</w:t>
      </w:r>
      <w:r w:rsidR="00462BEC" w:rsidRPr="00E96EE3">
        <w:rPr>
          <w:rFonts w:eastAsia="Times New Roman"/>
          <w:sz w:val="26"/>
          <w:szCs w:val="26"/>
        </w:rPr>
        <w:t xml:space="preserve"> году являлись улучшение качества жизни населения и повышение конкурентоспособности муниципального района, то есть создание территории, комфортной для бизнеса и территории, комфортной для жизни.</w:t>
      </w:r>
    </w:p>
    <w:p w:rsidR="008E35AC" w:rsidRPr="00E96EE3" w:rsidRDefault="00354B07" w:rsidP="00250B0E">
      <w:pPr>
        <w:pStyle w:val="a3"/>
        <w:tabs>
          <w:tab w:val="left" w:pos="2442"/>
        </w:tabs>
        <w:spacing w:after="0"/>
        <w:ind w:left="0"/>
        <w:jc w:val="both"/>
        <w:rPr>
          <w:rFonts w:ascii="Times New Roman" w:eastAsia="Times New Roman" w:hAnsi="Times New Roman"/>
          <w:color w:val="FF0000"/>
          <w:sz w:val="16"/>
          <w:szCs w:val="16"/>
        </w:rPr>
      </w:pPr>
      <w:r w:rsidRPr="00E96EE3">
        <w:rPr>
          <w:rFonts w:ascii="Times New Roman" w:eastAsia="Times New Roman" w:hAnsi="Times New Roman"/>
          <w:color w:val="FF0000"/>
          <w:sz w:val="16"/>
          <w:szCs w:val="16"/>
        </w:rPr>
        <w:tab/>
      </w:r>
    </w:p>
    <w:p w:rsidR="005A08A2" w:rsidRPr="00E96EE3" w:rsidRDefault="00934FA6" w:rsidP="00250B0E">
      <w:pPr>
        <w:pStyle w:val="a3"/>
        <w:spacing w:after="120"/>
        <w:ind w:left="1267"/>
        <w:rPr>
          <w:rFonts w:ascii="Times New Roman" w:eastAsia="Times New Roman" w:hAnsi="Times New Roman"/>
          <w:sz w:val="16"/>
          <w:szCs w:val="16"/>
          <w:lang w:eastAsia="x-none"/>
        </w:rPr>
      </w:pPr>
      <w:r w:rsidRPr="00E96EE3">
        <w:rPr>
          <w:rFonts w:ascii="Times New Roman" w:eastAsia="Times New Roman" w:hAnsi="Times New Roman"/>
          <w:sz w:val="26"/>
          <w:szCs w:val="26"/>
          <w:lang w:eastAsia="x-none"/>
        </w:rPr>
        <w:t xml:space="preserve">                      </w:t>
      </w:r>
      <w:r w:rsidR="00F83262" w:rsidRPr="00E96EE3">
        <w:rPr>
          <w:rFonts w:ascii="Times New Roman" w:eastAsia="Times New Roman" w:hAnsi="Times New Roman"/>
          <w:sz w:val="26"/>
          <w:szCs w:val="26"/>
          <w:lang w:eastAsia="x-none"/>
        </w:rPr>
        <w:t xml:space="preserve">              </w:t>
      </w:r>
    </w:p>
    <w:p w:rsidR="003D7904" w:rsidRPr="00E96EE3" w:rsidRDefault="00DB751A" w:rsidP="003D7904">
      <w:pPr>
        <w:spacing w:after="0" w:line="240" w:lineRule="auto"/>
        <w:ind w:firstLine="708"/>
        <w:jc w:val="center"/>
        <w:rPr>
          <w:rFonts w:eastAsia="12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>Бюджет</w:t>
      </w:r>
      <w:r w:rsidR="00CE4F33" w:rsidRPr="00E96EE3">
        <w:rPr>
          <w:rFonts w:eastAsia="12"/>
          <w:b/>
          <w:sz w:val="26"/>
          <w:szCs w:val="26"/>
        </w:rPr>
        <w:t xml:space="preserve"> </w:t>
      </w:r>
      <w:r w:rsidR="00CE4F33" w:rsidRPr="00E96EE3">
        <w:rPr>
          <w:rFonts w:eastAsia="Calibri"/>
          <w:b/>
          <w:sz w:val="26"/>
          <w:szCs w:val="26"/>
        </w:rPr>
        <w:t>муниципального</w:t>
      </w:r>
      <w:r w:rsidR="00CE4F33" w:rsidRPr="00E96EE3">
        <w:rPr>
          <w:rFonts w:eastAsia="12"/>
          <w:b/>
          <w:sz w:val="26"/>
          <w:szCs w:val="26"/>
        </w:rPr>
        <w:t xml:space="preserve"> </w:t>
      </w:r>
      <w:r w:rsidR="00CE4F33" w:rsidRPr="00E96EE3">
        <w:rPr>
          <w:rFonts w:eastAsia="Calibri"/>
          <w:b/>
          <w:sz w:val="26"/>
          <w:szCs w:val="26"/>
        </w:rPr>
        <w:t>образования</w:t>
      </w:r>
      <w:r w:rsidR="00CE4F33" w:rsidRPr="00E96EE3">
        <w:rPr>
          <w:rFonts w:eastAsia="12"/>
          <w:b/>
          <w:sz w:val="26"/>
          <w:szCs w:val="26"/>
        </w:rPr>
        <w:t xml:space="preserve"> </w:t>
      </w:r>
      <w:r w:rsidR="00CE4F33" w:rsidRPr="00E96EE3">
        <w:rPr>
          <w:rFonts w:eastAsia="Calibri"/>
          <w:b/>
          <w:sz w:val="26"/>
          <w:szCs w:val="26"/>
        </w:rPr>
        <w:t>муниципального</w:t>
      </w:r>
      <w:r w:rsidR="003D7904" w:rsidRPr="00E96EE3">
        <w:rPr>
          <w:rFonts w:eastAsia="12"/>
          <w:b/>
          <w:sz w:val="26"/>
          <w:szCs w:val="26"/>
        </w:rPr>
        <w:t xml:space="preserve">          </w:t>
      </w:r>
    </w:p>
    <w:p w:rsidR="00CE4F33" w:rsidRPr="00E96EE3" w:rsidRDefault="00CE4F33" w:rsidP="003D7904">
      <w:pPr>
        <w:spacing w:after="0" w:line="240" w:lineRule="auto"/>
        <w:ind w:firstLine="708"/>
        <w:jc w:val="center"/>
        <w:rPr>
          <w:rFonts w:eastAsia="12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>района</w:t>
      </w:r>
      <w:r w:rsidRPr="00E96EE3">
        <w:rPr>
          <w:rFonts w:eastAsia="12"/>
          <w:b/>
          <w:sz w:val="26"/>
          <w:szCs w:val="26"/>
        </w:rPr>
        <w:t xml:space="preserve"> «</w:t>
      </w:r>
      <w:r w:rsidRPr="00E96EE3">
        <w:rPr>
          <w:rFonts w:eastAsia="Calibri"/>
          <w:b/>
          <w:sz w:val="26"/>
          <w:szCs w:val="26"/>
        </w:rPr>
        <w:t>Печора</w:t>
      </w:r>
      <w:r w:rsidRPr="00E96EE3">
        <w:rPr>
          <w:rFonts w:eastAsia="12"/>
          <w:b/>
          <w:sz w:val="26"/>
          <w:szCs w:val="26"/>
        </w:rPr>
        <w:t>»</w:t>
      </w:r>
    </w:p>
    <w:p w:rsidR="00CE4F33" w:rsidRPr="00E96EE3" w:rsidRDefault="00CE4F33" w:rsidP="00CE4F33">
      <w:pPr>
        <w:spacing w:after="0" w:line="240" w:lineRule="auto"/>
        <w:ind w:firstLine="567"/>
        <w:jc w:val="both"/>
        <w:rPr>
          <w:rFonts w:eastAsia="Times New Roman"/>
          <w:sz w:val="16"/>
          <w:szCs w:val="16"/>
        </w:rPr>
      </w:pPr>
    </w:p>
    <w:p w:rsidR="00FF37F1" w:rsidRPr="00E96EE3" w:rsidRDefault="00FF37F1" w:rsidP="00AF583D">
      <w:pPr>
        <w:shd w:val="clear" w:color="auto" w:fill="FFFFFF"/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Одним из главных показателей эффективности работы муниципального образования является обеспечение бюджетного процесса, повышение результативности бюджетных расходов и рост собственных доходов, осуществление бесперебойного финансирования всех бюджетных назначений и исполнение взятых на себя обязательств.</w:t>
      </w:r>
    </w:p>
    <w:p w:rsidR="00CC7C8E" w:rsidRPr="00E96EE3" w:rsidRDefault="00CC7C8E" w:rsidP="00AF583D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В бюджет муниципального образования муниципального района «Печора» (далее – бюджет) за 2020 год поступили доходы в сумме 2 084,3 млн. руб., при плане 2 084,4 млн. руб., исполнение составило 100% от плана. </w:t>
      </w:r>
    </w:p>
    <w:p w:rsidR="00CC7C8E" w:rsidRPr="00E96EE3" w:rsidRDefault="00CC7C8E" w:rsidP="00AF583D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Объем поступления налоговых и неналоговых доходов бюджета за 2020 год выполнен на 101,9% (уточненный годовой план  774,0 млн</w:t>
      </w:r>
      <w:r w:rsidRPr="00E96EE3">
        <w:rPr>
          <w:rFonts w:ascii="Times New Roman" w:hAnsi="Times New Roman"/>
          <w:bCs/>
          <w:sz w:val="26"/>
          <w:szCs w:val="26"/>
        </w:rPr>
        <w:t>.</w:t>
      </w:r>
      <w:r w:rsidRPr="00E96EE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96EE3">
        <w:rPr>
          <w:rFonts w:ascii="Times New Roman" w:hAnsi="Times New Roman"/>
          <w:sz w:val="26"/>
          <w:szCs w:val="26"/>
        </w:rPr>
        <w:t>руб., исполнено 788,3 млн</w:t>
      </w:r>
      <w:r w:rsidRPr="00E96EE3">
        <w:rPr>
          <w:rFonts w:ascii="Times New Roman" w:hAnsi="Times New Roman"/>
          <w:bCs/>
          <w:sz w:val="26"/>
          <w:szCs w:val="26"/>
        </w:rPr>
        <w:t>. руб.)</w:t>
      </w:r>
      <w:r w:rsidRPr="00E96EE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96EE3">
        <w:rPr>
          <w:rFonts w:ascii="Times New Roman" w:hAnsi="Times New Roman"/>
          <w:sz w:val="26"/>
          <w:szCs w:val="26"/>
        </w:rPr>
        <w:t xml:space="preserve">По сравнению с объемом поступлений налоговых и неналоговых доходов бюджета за 2019 год (исполнено 826,5 млн. руб.) данные доходы бюджета в 2020 году уменьшились на 4,6% в основном в связи с уменьшением поступлений налога на доходы физических лиц, что обусловлено зачислением в 2019 году дополнительного норматива по НДФЛ в консолидированный бюджет МР в размере 3,3%, погашением задолженности по НДФЛ. </w:t>
      </w:r>
      <w:proofErr w:type="gramEnd"/>
    </w:p>
    <w:p w:rsidR="00CC7C8E" w:rsidRPr="00E96EE3" w:rsidRDefault="00CC7C8E" w:rsidP="00AF583D">
      <w:pPr>
        <w:spacing w:after="0"/>
        <w:ind w:firstLine="426"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 xml:space="preserve">Основным доходным источником налоговых платежей является НДФЛ, поступления по которому составили 622,3 млн. руб., или 78,9% от всех налоговых и неналоговых поступлений. </w:t>
      </w:r>
    </w:p>
    <w:p w:rsidR="00643BFA" w:rsidRPr="00E96EE3" w:rsidRDefault="00CC7C8E" w:rsidP="00AF583D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lastRenderedPageBreak/>
        <w:t>Безвозмездные поступления бюджета за 2020 год исполнены на 98,9% (уточненный годовой план 1 310,4 млн. руб., исполнено 1 296,0 млн. руб.). По сравнению с 2019 годом произошло увеличение на 218,5 млн. руб. или 20,3% (исполнено в 2019 году - 1 077,5 млн. руб.). В 2020 году увеличились дотации на 63,0 млн. руб., увеличились иные межбюджетные трансферты на 11,5 млн. руб., уменьшились возвраты остатков субсидий, субвенций и иных межбюджетных трансфертов, имеющих целевое назначение, прошлых лет на 154,3 млн. руб.</w:t>
      </w:r>
    </w:p>
    <w:p w:rsidR="00CC7C8E" w:rsidRPr="00E96EE3" w:rsidRDefault="00CC7C8E" w:rsidP="00AF583D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В общем объеме доходов в 2020 году налоговые и неналоговые доходы составили 37,8% (</w:t>
      </w:r>
      <w:r w:rsidRPr="00E96EE3">
        <w:rPr>
          <w:rFonts w:ascii="Times New Roman" w:hAnsi="Times New Roman"/>
          <w:bCs/>
          <w:sz w:val="26"/>
          <w:szCs w:val="26"/>
        </w:rPr>
        <w:t>788,3 млн</w:t>
      </w:r>
      <w:r w:rsidRPr="00E96EE3">
        <w:rPr>
          <w:rFonts w:ascii="Times New Roman" w:hAnsi="Times New Roman"/>
          <w:sz w:val="26"/>
          <w:szCs w:val="26"/>
        </w:rPr>
        <w:t>. руб.), безвозмездные поступления – 62,2% (</w:t>
      </w:r>
      <w:r w:rsidRPr="00E96EE3">
        <w:rPr>
          <w:rFonts w:ascii="Times New Roman" w:hAnsi="Times New Roman"/>
          <w:bCs/>
          <w:sz w:val="26"/>
          <w:szCs w:val="26"/>
        </w:rPr>
        <w:t>1 296,0 млн</w:t>
      </w:r>
      <w:r w:rsidRPr="00E96EE3">
        <w:rPr>
          <w:rFonts w:ascii="Times New Roman" w:hAnsi="Times New Roman"/>
          <w:sz w:val="26"/>
          <w:szCs w:val="26"/>
        </w:rPr>
        <w:t>. руб.). В сравнении с 2019 годом произошло снижение доли налоговых и неналоговых доходов и рост доли безвозмездных поступлений: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2921"/>
        <w:gridCol w:w="1755"/>
        <w:gridCol w:w="1445"/>
        <w:gridCol w:w="1755"/>
        <w:gridCol w:w="1480"/>
      </w:tblGrid>
      <w:tr w:rsidR="00CC7C8E" w:rsidRPr="00E96EE3" w:rsidTr="0048653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jc w:val="center"/>
              <w:rPr>
                <w:szCs w:val="26"/>
                <w:lang w:eastAsia="en-US"/>
              </w:rPr>
            </w:pPr>
            <w:r w:rsidRPr="00E96EE3">
              <w:rPr>
                <w:szCs w:val="26"/>
                <w:lang w:eastAsia="en-US"/>
              </w:rPr>
              <w:t>Вид доходов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jc w:val="center"/>
              <w:rPr>
                <w:szCs w:val="26"/>
                <w:lang w:eastAsia="en-US"/>
              </w:rPr>
            </w:pPr>
            <w:r w:rsidRPr="00E96EE3">
              <w:rPr>
                <w:szCs w:val="26"/>
                <w:lang w:eastAsia="en-US"/>
              </w:rPr>
              <w:t>2019 год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jc w:val="center"/>
              <w:rPr>
                <w:szCs w:val="26"/>
                <w:lang w:eastAsia="en-US"/>
              </w:rPr>
            </w:pPr>
            <w:r w:rsidRPr="00E96EE3">
              <w:rPr>
                <w:szCs w:val="26"/>
                <w:lang w:eastAsia="en-US"/>
              </w:rPr>
              <w:t>2020 год</w:t>
            </w:r>
          </w:p>
        </w:tc>
      </w:tr>
      <w:tr w:rsidR="00CC7C8E" w:rsidRPr="00E96EE3" w:rsidTr="004865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rPr>
                <w:szCs w:val="2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jc w:val="center"/>
              <w:rPr>
                <w:szCs w:val="26"/>
                <w:lang w:eastAsia="en-US"/>
              </w:rPr>
            </w:pPr>
            <w:r w:rsidRPr="00E96EE3">
              <w:rPr>
                <w:bCs/>
                <w:szCs w:val="26"/>
                <w:lang w:eastAsia="en-US"/>
              </w:rPr>
              <w:t>млн</w:t>
            </w:r>
            <w:r w:rsidRPr="00E96EE3">
              <w:rPr>
                <w:szCs w:val="26"/>
                <w:lang w:eastAsia="en-US"/>
              </w:rPr>
              <w:t>. руб.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jc w:val="center"/>
              <w:rPr>
                <w:szCs w:val="26"/>
                <w:lang w:eastAsia="en-US"/>
              </w:rPr>
            </w:pPr>
            <w:r w:rsidRPr="00E96EE3">
              <w:rPr>
                <w:szCs w:val="26"/>
                <w:lang w:eastAsia="en-US"/>
              </w:rPr>
              <w:t>%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jc w:val="center"/>
              <w:rPr>
                <w:szCs w:val="26"/>
                <w:lang w:eastAsia="en-US"/>
              </w:rPr>
            </w:pPr>
            <w:r w:rsidRPr="00E96EE3">
              <w:rPr>
                <w:bCs/>
                <w:szCs w:val="26"/>
                <w:lang w:eastAsia="en-US"/>
              </w:rPr>
              <w:t>млн</w:t>
            </w:r>
            <w:r w:rsidRPr="00E96EE3">
              <w:rPr>
                <w:szCs w:val="26"/>
                <w:lang w:eastAsia="en-US"/>
              </w:rPr>
              <w:t>. руб.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jc w:val="center"/>
              <w:rPr>
                <w:szCs w:val="26"/>
                <w:lang w:eastAsia="en-US"/>
              </w:rPr>
            </w:pPr>
            <w:r w:rsidRPr="00E96EE3">
              <w:rPr>
                <w:szCs w:val="26"/>
                <w:lang w:eastAsia="en-US"/>
              </w:rPr>
              <w:t>%</w:t>
            </w:r>
          </w:p>
        </w:tc>
      </w:tr>
      <w:tr w:rsidR="00CC7C8E" w:rsidRPr="00E96EE3" w:rsidTr="00AF583D">
        <w:trPr>
          <w:trHeight w:val="653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rPr>
                <w:szCs w:val="26"/>
                <w:lang w:eastAsia="en-US"/>
              </w:rPr>
            </w:pPr>
            <w:r w:rsidRPr="00E96EE3">
              <w:rPr>
                <w:szCs w:val="26"/>
                <w:lang w:eastAsia="en-US"/>
              </w:rPr>
              <w:t>Налоговые и неналоговые доходы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jc w:val="center"/>
              <w:rPr>
                <w:szCs w:val="26"/>
                <w:lang w:eastAsia="en-US"/>
              </w:rPr>
            </w:pPr>
            <w:r w:rsidRPr="00E96EE3">
              <w:rPr>
                <w:bCs/>
                <w:szCs w:val="26"/>
                <w:lang w:eastAsia="en-US"/>
              </w:rPr>
              <w:t>826,5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jc w:val="center"/>
              <w:rPr>
                <w:szCs w:val="26"/>
                <w:lang w:eastAsia="en-US"/>
              </w:rPr>
            </w:pPr>
            <w:r w:rsidRPr="00E96EE3">
              <w:rPr>
                <w:szCs w:val="26"/>
                <w:lang w:eastAsia="en-US"/>
              </w:rPr>
              <w:t>43,4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jc w:val="center"/>
              <w:rPr>
                <w:szCs w:val="26"/>
                <w:lang w:eastAsia="en-US"/>
              </w:rPr>
            </w:pPr>
            <w:r w:rsidRPr="00E96EE3">
              <w:rPr>
                <w:bCs/>
                <w:szCs w:val="26"/>
                <w:lang w:eastAsia="en-US"/>
              </w:rPr>
              <w:t>788,3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jc w:val="center"/>
              <w:rPr>
                <w:szCs w:val="26"/>
                <w:lang w:eastAsia="en-US"/>
              </w:rPr>
            </w:pPr>
            <w:r w:rsidRPr="00E96EE3">
              <w:rPr>
                <w:szCs w:val="26"/>
                <w:lang w:eastAsia="en-US"/>
              </w:rPr>
              <w:t>37,8</w:t>
            </w:r>
          </w:p>
        </w:tc>
      </w:tr>
      <w:tr w:rsidR="00CC7C8E" w:rsidRPr="00E96EE3" w:rsidTr="00AF583D">
        <w:trPr>
          <w:trHeight w:val="664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rPr>
                <w:szCs w:val="26"/>
                <w:lang w:eastAsia="en-US"/>
              </w:rPr>
            </w:pPr>
            <w:r w:rsidRPr="00E96EE3">
              <w:rPr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jc w:val="center"/>
              <w:rPr>
                <w:szCs w:val="26"/>
                <w:lang w:eastAsia="en-US"/>
              </w:rPr>
            </w:pPr>
            <w:r w:rsidRPr="00E96EE3">
              <w:rPr>
                <w:bCs/>
                <w:szCs w:val="26"/>
                <w:lang w:eastAsia="en-US"/>
              </w:rPr>
              <w:t>1 077,5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jc w:val="center"/>
              <w:rPr>
                <w:szCs w:val="26"/>
                <w:lang w:eastAsia="en-US"/>
              </w:rPr>
            </w:pPr>
            <w:r w:rsidRPr="00E96EE3">
              <w:rPr>
                <w:szCs w:val="26"/>
                <w:lang w:eastAsia="en-US"/>
              </w:rPr>
              <w:t>56,6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jc w:val="center"/>
              <w:rPr>
                <w:szCs w:val="26"/>
                <w:lang w:eastAsia="en-US"/>
              </w:rPr>
            </w:pPr>
            <w:r w:rsidRPr="00E96EE3">
              <w:rPr>
                <w:bCs/>
                <w:szCs w:val="26"/>
                <w:lang w:eastAsia="en-US"/>
              </w:rPr>
              <w:t>1 296,0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E" w:rsidRPr="00E96EE3" w:rsidRDefault="00CC7C8E" w:rsidP="00AF583D">
            <w:pPr>
              <w:spacing w:line="240" w:lineRule="auto"/>
              <w:jc w:val="center"/>
              <w:rPr>
                <w:szCs w:val="26"/>
                <w:lang w:eastAsia="en-US"/>
              </w:rPr>
            </w:pPr>
            <w:r w:rsidRPr="00E96EE3">
              <w:rPr>
                <w:szCs w:val="26"/>
                <w:lang w:eastAsia="en-US"/>
              </w:rPr>
              <w:t>62,2</w:t>
            </w:r>
          </w:p>
        </w:tc>
      </w:tr>
    </w:tbl>
    <w:p w:rsidR="00CC7C8E" w:rsidRPr="00E96EE3" w:rsidRDefault="00CC7C8E" w:rsidP="00CC7C8E">
      <w:pPr>
        <w:ind w:firstLine="567"/>
        <w:jc w:val="both"/>
        <w:rPr>
          <w:rFonts w:eastAsia="Calibri"/>
          <w:szCs w:val="26"/>
        </w:rPr>
      </w:pPr>
    </w:p>
    <w:p w:rsidR="00CC7C8E" w:rsidRPr="00E96EE3" w:rsidRDefault="00CC7C8E" w:rsidP="00CC7C8E">
      <w:pPr>
        <w:ind w:firstLine="567"/>
        <w:jc w:val="center"/>
        <w:rPr>
          <w:rFonts w:eastAsia="12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>Исполнение</w:t>
      </w:r>
      <w:r w:rsidRPr="00E96EE3">
        <w:rPr>
          <w:rFonts w:eastAsia="12"/>
          <w:b/>
          <w:sz w:val="26"/>
          <w:szCs w:val="26"/>
        </w:rPr>
        <w:t xml:space="preserve"> </w:t>
      </w:r>
      <w:r w:rsidRPr="00E96EE3">
        <w:rPr>
          <w:rFonts w:eastAsia="Calibri"/>
          <w:b/>
          <w:sz w:val="26"/>
          <w:szCs w:val="26"/>
        </w:rPr>
        <w:t>расходной</w:t>
      </w:r>
      <w:r w:rsidRPr="00E96EE3">
        <w:rPr>
          <w:rFonts w:eastAsia="12"/>
          <w:b/>
          <w:sz w:val="26"/>
          <w:szCs w:val="26"/>
        </w:rPr>
        <w:t xml:space="preserve"> </w:t>
      </w:r>
      <w:r w:rsidRPr="00E96EE3">
        <w:rPr>
          <w:rFonts w:eastAsia="Calibri"/>
          <w:b/>
          <w:sz w:val="26"/>
          <w:szCs w:val="26"/>
        </w:rPr>
        <w:t>части</w:t>
      </w:r>
      <w:r w:rsidRPr="00E96EE3">
        <w:rPr>
          <w:rFonts w:eastAsia="12"/>
          <w:b/>
          <w:sz w:val="26"/>
          <w:szCs w:val="26"/>
        </w:rPr>
        <w:t xml:space="preserve"> </w:t>
      </w:r>
      <w:r w:rsidRPr="00E96EE3">
        <w:rPr>
          <w:rFonts w:eastAsia="Calibri"/>
          <w:b/>
          <w:sz w:val="26"/>
          <w:szCs w:val="26"/>
        </w:rPr>
        <w:t>бюджета</w:t>
      </w:r>
      <w:r w:rsidRPr="00E96EE3">
        <w:rPr>
          <w:rFonts w:eastAsia="12"/>
          <w:b/>
          <w:sz w:val="26"/>
          <w:szCs w:val="26"/>
        </w:rPr>
        <w:t xml:space="preserve"> </w:t>
      </w:r>
      <w:r w:rsidRPr="00E96EE3">
        <w:rPr>
          <w:rFonts w:eastAsia="Calibri"/>
          <w:b/>
          <w:sz w:val="26"/>
          <w:szCs w:val="26"/>
        </w:rPr>
        <w:t>МО</w:t>
      </w:r>
      <w:r w:rsidRPr="00E96EE3">
        <w:rPr>
          <w:rFonts w:eastAsia="12"/>
          <w:b/>
          <w:sz w:val="26"/>
          <w:szCs w:val="26"/>
        </w:rPr>
        <w:t xml:space="preserve"> </w:t>
      </w:r>
      <w:r w:rsidRPr="00E96EE3">
        <w:rPr>
          <w:rFonts w:eastAsia="Calibri"/>
          <w:b/>
          <w:sz w:val="26"/>
          <w:szCs w:val="26"/>
        </w:rPr>
        <w:t>МР</w:t>
      </w:r>
      <w:r w:rsidRPr="00E96EE3">
        <w:rPr>
          <w:rFonts w:eastAsia="12"/>
          <w:b/>
          <w:sz w:val="26"/>
          <w:szCs w:val="26"/>
        </w:rPr>
        <w:t xml:space="preserve"> «</w:t>
      </w:r>
      <w:r w:rsidRPr="00E96EE3">
        <w:rPr>
          <w:rFonts w:eastAsia="Calibri"/>
          <w:b/>
          <w:sz w:val="26"/>
          <w:szCs w:val="26"/>
        </w:rPr>
        <w:t>Печора</w:t>
      </w:r>
      <w:r w:rsidRPr="00E96EE3">
        <w:rPr>
          <w:rFonts w:eastAsia="12"/>
          <w:b/>
          <w:sz w:val="26"/>
          <w:szCs w:val="26"/>
        </w:rPr>
        <w:t>»</w:t>
      </w:r>
    </w:p>
    <w:p w:rsidR="00CC7C8E" w:rsidRPr="00E96EE3" w:rsidRDefault="00CC7C8E" w:rsidP="00AF583D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Расходная часть  бюджета за 2020 год исполнена в сумме 2 075,5  млн. руб., что составляет 97,6 % от плановых назначений 2 125,6 млн. руб.</w:t>
      </w:r>
    </w:p>
    <w:p w:rsidR="00CC7C8E" w:rsidRPr="00E96EE3" w:rsidRDefault="00CC7C8E" w:rsidP="00AF583D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Расходная часть бюджета сохранила социальную направленность, как и расходы 2011-2019 </w:t>
      </w:r>
      <w:proofErr w:type="spellStart"/>
      <w:r w:rsidRPr="00E96EE3">
        <w:rPr>
          <w:rFonts w:ascii="Times New Roman" w:hAnsi="Times New Roman"/>
          <w:sz w:val="26"/>
          <w:szCs w:val="26"/>
        </w:rPr>
        <w:t>г.г</w:t>
      </w:r>
      <w:proofErr w:type="spellEnd"/>
      <w:r w:rsidRPr="00E96EE3">
        <w:rPr>
          <w:rFonts w:ascii="Times New Roman" w:hAnsi="Times New Roman"/>
          <w:sz w:val="26"/>
          <w:szCs w:val="26"/>
        </w:rPr>
        <w:t xml:space="preserve">., доля расходов по муниципальным программам развития отраслей культуры, образования, спорта и социальной политики в общем объеме расходов составила 1 601,6 млн. руб. или 77,2 %. </w:t>
      </w:r>
    </w:p>
    <w:p w:rsidR="00CC7C8E" w:rsidRPr="00E96EE3" w:rsidRDefault="00CC7C8E" w:rsidP="00AF583D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В целом по сравнению с 2019 годом  расходная часть бюджета увеличилась  на 7,5 млн. руб. (0,3 %).</w:t>
      </w:r>
    </w:p>
    <w:p w:rsidR="00CC7C8E" w:rsidRPr="00E96EE3" w:rsidRDefault="00CC7C8E" w:rsidP="002A499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6"/>
          <w:szCs w:val="26"/>
        </w:rPr>
      </w:pPr>
    </w:p>
    <w:p w:rsidR="00F83262" w:rsidRPr="00E96EE3" w:rsidRDefault="00DC73F6" w:rsidP="00F83262">
      <w:pPr>
        <w:autoSpaceDN w:val="0"/>
        <w:spacing w:after="0"/>
        <w:ind w:firstLine="284"/>
        <w:jc w:val="center"/>
        <w:rPr>
          <w:rFonts w:eastAsia="Calibri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>Реализация муниципальных программ</w:t>
      </w:r>
    </w:p>
    <w:tbl>
      <w:tblPr>
        <w:tblW w:w="9468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1418"/>
        <w:gridCol w:w="1275"/>
        <w:gridCol w:w="993"/>
        <w:gridCol w:w="1099"/>
      </w:tblGrid>
      <w:tr w:rsidR="00C527D7" w:rsidRPr="00E96EE3" w:rsidTr="00EF24C3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9E1294">
            <w:pPr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201F" w:rsidRPr="00E96EE3" w:rsidRDefault="00C527D7" w:rsidP="00AC201F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6EE3">
              <w:rPr>
                <w:rFonts w:ascii="Times New Roman" w:hAnsi="Times New Roman"/>
                <w:sz w:val="22"/>
                <w:szCs w:val="22"/>
              </w:rPr>
              <w:t>План</w:t>
            </w:r>
          </w:p>
          <w:p w:rsidR="00C527D7" w:rsidRPr="00E96EE3" w:rsidRDefault="00C527D7" w:rsidP="00AC201F">
            <w:pPr>
              <w:pStyle w:val="a4"/>
              <w:jc w:val="center"/>
              <w:rPr>
                <w:sz w:val="22"/>
                <w:szCs w:val="22"/>
              </w:rPr>
            </w:pPr>
            <w:r w:rsidRPr="00E96EE3">
              <w:rPr>
                <w:rFonts w:ascii="Times New Roman" w:hAnsi="Times New Roman"/>
                <w:sz w:val="22"/>
                <w:szCs w:val="22"/>
              </w:rPr>
              <w:t>(млн.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201F" w:rsidRPr="00E96EE3" w:rsidRDefault="00AC201F" w:rsidP="00AC201F">
            <w:pPr>
              <w:jc w:val="center"/>
              <w:rPr>
                <w:sz w:val="22"/>
                <w:szCs w:val="22"/>
              </w:rPr>
            </w:pPr>
          </w:p>
          <w:p w:rsidR="00C527D7" w:rsidRPr="00E96EE3" w:rsidRDefault="00C527D7" w:rsidP="00AC201F">
            <w:pPr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Исполнено (</w:t>
            </w:r>
            <w:proofErr w:type="spellStart"/>
            <w:r w:rsidRPr="00E96EE3">
              <w:rPr>
                <w:sz w:val="22"/>
                <w:szCs w:val="22"/>
              </w:rPr>
              <w:t>млн</w:t>
            </w:r>
            <w:proofErr w:type="gramStart"/>
            <w:r w:rsidRPr="00E96EE3">
              <w:rPr>
                <w:sz w:val="22"/>
                <w:szCs w:val="22"/>
              </w:rPr>
              <w:t>.р</w:t>
            </w:r>
            <w:proofErr w:type="gramEnd"/>
            <w:r w:rsidRPr="00E96EE3">
              <w:rPr>
                <w:sz w:val="22"/>
                <w:szCs w:val="22"/>
              </w:rPr>
              <w:t>уб</w:t>
            </w:r>
            <w:proofErr w:type="spellEnd"/>
            <w:r w:rsidRPr="00E96EE3">
              <w:rPr>
                <w:sz w:val="22"/>
                <w:szCs w:val="22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AC201F">
            <w:pPr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% исполнения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AC201F">
            <w:pPr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Доля в общих расходах(%)</w:t>
            </w:r>
          </w:p>
        </w:tc>
      </w:tr>
      <w:tr w:rsidR="00C527D7" w:rsidRPr="00E96EE3" w:rsidTr="00EF24C3">
        <w:tc>
          <w:tcPr>
            <w:tcW w:w="46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both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 xml:space="preserve">Муниципальная программа </w:t>
            </w:r>
            <w:r w:rsidR="00031C21" w:rsidRPr="00E96EE3">
              <w:rPr>
                <w:sz w:val="22"/>
                <w:szCs w:val="22"/>
              </w:rPr>
              <w:t>МО МР «Печора» «Развитие экономики»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1,3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1,3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100,0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0,1</w:t>
            </w:r>
          </w:p>
        </w:tc>
      </w:tr>
      <w:tr w:rsidR="00C527D7" w:rsidRPr="00E96EE3" w:rsidTr="00EF24C3">
        <w:tc>
          <w:tcPr>
            <w:tcW w:w="46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both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 xml:space="preserve">Муниципальная  программа </w:t>
            </w:r>
            <w:r w:rsidR="00031C21" w:rsidRPr="00E96EE3">
              <w:rPr>
                <w:sz w:val="22"/>
                <w:szCs w:val="22"/>
              </w:rPr>
              <w:t xml:space="preserve">МО МР «Печора» </w:t>
            </w:r>
            <w:r w:rsidRPr="00E96EE3">
              <w:rPr>
                <w:sz w:val="22"/>
                <w:szCs w:val="22"/>
              </w:rPr>
              <w:t>«Развитие агропромышленного</w:t>
            </w:r>
            <w:r w:rsidR="00031C21" w:rsidRPr="00E96EE3">
              <w:rPr>
                <w:sz w:val="22"/>
                <w:szCs w:val="22"/>
              </w:rPr>
              <w:t xml:space="preserve"> и рыбохозяйственного комплексов</w:t>
            </w:r>
            <w:r w:rsidRPr="00E96EE3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0,8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0,4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50,0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0,0</w:t>
            </w:r>
          </w:p>
        </w:tc>
      </w:tr>
      <w:tr w:rsidR="00C527D7" w:rsidRPr="00E96EE3" w:rsidTr="00EF24C3">
        <w:tc>
          <w:tcPr>
            <w:tcW w:w="46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both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 xml:space="preserve">Муниципальная  программа </w:t>
            </w:r>
            <w:r w:rsidR="006E60FB" w:rsidRPr="00E96EE3">
              <w:rPr>
                <w:sz w:val="22"/>
                <w:szCs w:val="22"/>
              </w:rPr>
              <w:t xml:space="preserve">МО МР «Печора» </w:t>
            </w:r>
            <w:r w:rsidRPr="00E96EE3">
              <w:rPr>
                <w:sz w:val="22"/>
                <w:szCs w:val="22"/>
              </w:rPr>
              <w:t>«Жилье, жилищно-коммунальное хозяйство и территориальное развитие</w:t>
            </w:r>
            <w:r w:rsidR="006E60FB" w:rsidRPr="00E96EE3">
              <w:rPr>
                <w:sz w:val="22"/>
                <w:szCs w:val="22"/>
              </w:rPr>
              <w:t>»</w:t>
            </w:r>
            <w:r w:rsidRPr="00E96E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195,9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162,4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82,9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7,8</w:t>
            </w:r>
          </w:p>
        </w:tc>
      </w:tr>
      <w:tr w:rsidR="00C527D7" w:rsidRPr="00E96EE3" w:rsidTr="00EF24C3">
        <w:tc>
          <w:tcPr>
            <w:tcW w:w="46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both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lastRenderedPageBreak/>
              <w:t xml:space="preserve">Муниципальная  программа </w:t>
            </w:r>
            <w:r w:rsidR="006E60FB" w:rsidRPr="00E96EE3">
              <w:rPr>
                <w:sz w:val="22"/>
                <w:szCs w:val="22"/>
              </w:rPr>
              <w:t xml:space="preserve">МО МР «Печора» </w:t>
            </w:r>
            <w:r w:rsidRPr="00E96EE3">
              <w:rPr>
                <w:sz w:val="22"/>
                <w:szCs w:val="22"/>
              </w:rPr>
              <w:t xml:space="preserve">«Развитие образования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1 327,2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1 324,8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99,8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63,8</w:t>
            </w:r>
          </w:p>
        </w:tc>
      </w:tr>
      <w:tr w:rsidR="00C527D7" w:rsidRPr="00E96EE3" w:rsidTr="00EF24C3">
        <w:tc>
          <w:tcPr>
            <w:tcW w:w="46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both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 xml:space="preserve">Муниципальная программа </w:t>
            </w:r>
            <w:r w:rsidR="006E60FB" w:rsidRPr="00E96EE3">
              <w:rPr>
                <w:sz w:val="22"/>
                <w:szCs w:val="22"/>
              </w:rPr>
              <w:t xml:space="preserve">МО МР «Печора» </w:t>
            </w:r>
            <w:r w:rsidRPr="00E96EE3">
              <w:rPr>
                <w:sz w:val="22"/>
                <w:szCs w:val="22"/>
              </w:rPr>
              <w:t>«Развитие культуры и туризма на территории</w:t>
            </w:r>
            <w:r w:rsidR="006E60FB" w:rsidRPr="00E96EE3">
              <w:rPr>
                <w:sz w:val="22"/>
                <w:szCs w:val="22"/>
              </w:rPr>
              <w:t>»</w:t>
            </w:r>
            <w:r w:rsidRPr="00E96E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179,1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178,8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99,8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8,6</w:t>
            </w:r>
          </w:p>
        </w:tc>
      </w:tr>
      <w:tr w:rsidR="00C527D7" w:rsidRPr="00E96EE3" w:rsidTr="00EF24C3">
        <w:tc>
          <w:tcPr>
            <w:tcW w:w="46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both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 xml:space="preserve">Муниципальная  программа </w:t>
            </w:r>
            <w:r w:rsidR="006E60FB" w:rsidRPr="00E96EE3">
              <w:rPr>
                <w:sz w:val="22"/>
                <w:szCs w:val="22"/>
              </w:rPr>
              <w:t xml:space="preserve">МО МР «Печора» </w:t>
            </w:r>
            <w:r w:rsidRPr="00E96EE3">
              <w:rPr>
                <w:sz w:val="22"/>
                <w:szCs w:val="22"/>
              </w:rPr>
              <w:t>«Развитие физической культуры и спорта</w:t>
            </w:r>
            <w:r w:rsidR="006E60FB" w:rsidRPr="00E96EE3">
              <w:rPr>
                <w:sz w:val="22"/>
                <w:szCs w:val="22"/>
              </w:rPr>
              <w:t>»</w:t>
            </w:r>
            <w:r w:rsidRPr="00E96E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68,8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68,7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99,9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3,3</w:t>
            </w:r>
          </w:p>
        </w:tc>
      </w:tr>
      <w:tr w:rsidR="00C527D7" w:rsidRPr="00E96EE3" w:rsidTr="00EF24C3">
        <w:tc>
          <w:tcPr>
            <w:tcW w:w="46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both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 xml:space="preserve">Муниципальная  программа </w:t>
            </w:r>
            <w:r w:rsidR="006E60FB" w:rsidRPr="00E96EE3">
              <w:rPr>
                <w:sz w:val="22"/>
                <w:szCs w:val="22"/>
              </w:rPr>
              <w:t xml:space="preserve">МО МР «Печора» </w:t>
            </w:r>
            <w:r w:rsidRPr="00E96EE3">
              <w:rPr>
                <w:sz w:val="22"/>
                <w:szCs w:val="22"/>
              </w:rPr>
              <w:t>«Развитие системы муниципального управления</w:t>
            </w:r>
            <w:r w:rsidR="006E60FB" w:rsidRPr="00E96EE3">
              <w:rPr>
                <w:sz w:val="22"/>
                <w:szCs w:val="22"/>
              </w:rPr>
              <w:t>»</w:t>
            </w:r>
            <w:r w:rsidRPr="00E96E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194,0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182,6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94,1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8,8</w:t>
            </w:r>
          </w:p>
        </w:tc>
      </w:tr>
      <w:tr w:rsidR="00C527D7" w:rsidRPr="00E96EE3" w:rsidTr="00EF24C3">
        <w:tc>
          <w:tcPr>
            <w:tcW w:w="46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both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 xml:space="preserve">Муниципальная  программа </w:t>
            </w:r>
            <w:r w:rsidR="006E60FB" w:rsidRPr="00E96EE3">
              <w:rPr>
                <w:sz w:val="22"/>
                <w:szCs w:val="22"/>
              </w:rPr>
              <w:t xml:space="preserve">МО МР «Печора» </w:t>
            </w:r>
            <w:r w:rsidRPr="00E96EE3">
              <w:rPr>
                <w:sz w:val="22"/>
                <w:szCs w:val="22"/>
              </w:rPr>
              <w:t>«Безопасность жизнедеятельности населения</w:t>
            </w:r>
            <w:r w:rsidR="006E60FB" w:rsidRPr="00E96EE3">
              <w:rPr>
                <w:sz w:val="22"/>
                <w:szCs w:val="22"/>
              </w:rPr>
              <w:t>»</w:t>
            </w:r>
            <w:r w:rsidRPr="00E96E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22,1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21,1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95,5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1,0</w:t>
            </w:r>
          </w:p>
        </w:tc>
      </w:tr>
      <w:tr w:rsidR="00C527D7" w:rsidRPr="00E96EE3" w:rsidTr="00EF24C3">
        <w:tc>
          <w:tcPr>
            <w:tcW w:w="46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both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 xml:space="preserve">Муниципальная  программа </w:t>
            </w:r>
            <w:r w:rsidR="006E60FB" w:rsidRPr="00E96EE3">
              <w:rPr>
                <w:sz w:val="22"/>
                <w:szCs w:val="22"/>
              </w:rPr>
              <w:t xml:space="preserve">МО МР «Печора» </w:t>
            </w:r>
            <w:r w:rsidRPr="00E96EE3">
              <w:rPr>
                <w:sz w:val="22"/>
                <w:szCs w:val="22"/>
              </w:rPr>
              <w:t>«Социальное развитие</w:t>
            </w:r>
            <w:r w:rsidR="006E60FB" w:rsidRPr="00E96EE3">
              <w:rPr>
                <w:sz w:val="22"/>
                <w:szCs w:val="22"/>
              </w:rPr>
              <w:t>»</w:t>
            </w:r>
            <w:r w:rsidRPr="00E96E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29,4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29,3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99,7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1,4</w:t>
            </w:r>
          </w:p>
        </w:tc>
      </w:tr>
      <w:tr w:rsidR="00C527D7" w:rsidRPr="00E96EE3" w:rsidTr="00EF24C3">
        <w:tc>
          <w:tcPr>
            <w:tcW w:w="46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107,0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105,9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99,0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after="0"/>
              <w:jc w:val="center"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5,1</w:t>
            </w:r>
          </w:p>
        </w:tc>
      </w:tr>
      <w:tr w:rsidR="00C527D7" w:rsidRPr="00E96EE3" w:rsidTr="00EF24C3">
        <w:trPr>
          <w:trHeight w:val="393"/>
        </w:trPr>
        <w:tc>
          <w:tcPr>
            <w:tcW w:w="46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96EE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96EE3">
              <w:rPr>
                <w:b/>
                <w:bCs/>
                <w:sz w:val="22"/>
                <w:szCs w:val="22"/>
              </w:rPr>
              <w:t>2 125,6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96EE3">
              <w:rPr>
                <w:b/>
                <w:bCs/>
                <w:sz w:val="22"/>
                <w:szCs w:val="22"/>
              </w:rPr>
              <w:t>2 075,5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96EE3">
              <w:rPr>
                <w:b/>
                <w:sz w:val="22"/>
                <w:szCs w:val="22"/>
              </w:rPr>
              <w:t>97,6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7D7" w:rsidRPr="00E96EE3" w:rsidRDefault="00C527D7" w:rsidP="004A536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96EE3">
              <w:rPr>
                <w:b/>
                <w:sz w:val="22"/>
                <w:szCs w:val="22"/>
              </w:rPr>
              <w:t>100,0</w:t>
            </w:r>
          </w:p>
        </w:tc>
      </w:tr>
    </w:tbl>
    <w:p w:rsidR="00B4653C" w:rsidRPr="00E96EE3" w:rsidRDefault="00B4653C" w:rsidP="004A5363">
      <w:pPr>
        <w:spacing w:after="0" w:line="240" w:lineRule="auto"/>
        <w:ind w:firstLine="708"/>
        <w:jc w:val="both"/>
        <w:rPr>
          <w:szCs w:val="26"/>
        </w:rPr>
      </w:pPr>
    </w:p>
    <w:p w:rsidR="00B4653C" w:rsidRPr="00E96EE3" w:rsidRDefault="00B4653C" w:rsidP="004A5363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      По итогам 2020 года по семи муниципальным программам средства освоены более чем на 90%. </w:t>
      </w:r>
    </w:p>
    <w:p w:rsidR="005D1F6E" w:rsidRPr="00E96EE3" w:rsidRDefault="00B4653C" w:rsidP="004A5363">
      <w:pPr>
        <w:ind w:firstLine="426"/>
        <w:jc w:val="both"/>
        <w:rPr>
          <w:rFonts w:eastAsia="Times New Roman"/>
          <w:b/>
          <w:sz w:val="16"/>
          <w:szCs w:val="16"/>
          <w:lang w:eastAsia="en-US"/>
        </w:rPr>
      </w:pPr>
      <w:r w:rsidRPr="00E96EE3">
        <w:rPr>
          <w:sz w:val="26"/>
          <w:szCs w:val="26"/>
        </w:rPr>
        <w:t>По двум  муниципальным программам средства осво</w:t>
      </w:r>
      <w:r w:rsidR="00031C21" w:rsidRPr="00E96EE3">
        <w:rPr>
          <w:sz w:val="26"/>
          <w:szCs w:val="26"/>
        </w:rPr>
        <w:t>ены в объеме менее 90</w:t>
      </w:r>
      <w:r w:rsidR="00EF24C3" w:rsidRPr="00E96EE3">
        <w:rPr>
          <w:sz w:val="26"/>
          <w:szCs w:val="26"/>
        </w:rPr>
        <w:t>%</w:t>
      </w:r>
      <w:r w:rsidR="006627B4" w:rsidRPr="00E96EE3">
        <w:rPr>
          <w:sz w:val="26"/>
          <w:szCs w:val="26"/>
        </w:rPr>
        <w:t>, по причине нарушения сроков исполнения работ подрядчиками, а также в связи с несостоявшимися аукционами.</w:t>
      </w:r>
      <w:r w:rsidR="00031C21" w:rsidRPr="00E96EE3">
        <w:rPr>
          <w:sz w:val="26"/>
          <w:szCs w:val="26"/>
        </w:rPr>
        <w:t xml:space="preserve"> </w:t>
      </w:r>
      <w:proofErr w:type="gramStart"/>
      <w:r w:rsidR="00807C7A" w:rsidRPr="00E96EE3">
        <w:rPr>
          <w:i/>
          <w:sz w:val="26"/>
          <w:szCs w:val="26"/>
        </w:rPr>
        <w:t>(</w:t>
      </w:r>
      <w:r w:rsidR="00031C21" w:rsidRPr="00E96EE3">
        <w:rPr>
          <w:i/>
          <w:sz w:val="26"/>
          <w:szCs w:val="26"/>
        </w:rPr>
        <w:t xml:space="preserve">По муниципальной программе </w:t>
      </w:r>
      <w:r w:rsidR="00514576" w:rsidRPr="00E96EE3">
        <w:rPr>
          <w:i/>
          <w:sz w:val="26"/>
          <w:szCs w:val="26"/>
        </w:rPr>
        <w:t>«Развитие агропромышленного и рыбохозяйственного комплексов» (</w:t>
      </w:r>
      <w:r w:rsidR="00031C21" w:rsidRPr="00E96EE3">
        <w:rPr>
          <w:i/>
          <w:sz w:val="26"/>
          <w:szCs w:val="26"/>
        </w:rPr>
        <w:t>подпрограмм</w:t>
      </w:r>
      <w:r w:rsidR="00EF24C3" w:rsidRPr="00E96EE3">
        <w:rPr>
          <w:i/>
          <w:sz w:val="26"/>
          <w:szCs w:val="26"/>
        </w:rPr>
        <w:t>а</w:t>
      </w:r>
      <w:r w:rsidR="00031C21" w:rsidRPr="00E96EE3">
        <w:rPr>
          <w:i/>
          <w:sz w:val="26"/>
          <w:szCs w:val="26"/>
        </w:rPr>
        <w:t xml:space="preserve"> «Устойчивое развитие сельских территорий»</w:t>
      </w:r>
      <w:r w:rsidR="00926935" w:rsidRPr="00E96EE3">
        <w:rPr>
          <w:i/>
          <w:sz w:val="26"/>
          <w:szCs w:val="26"/>
        </w:rPr>
        <w:t>)</w:t>
      </w:r>
      <w:r w:rsidR="00031C21" w:rsidRPr="00E96EE3">
        <w:rPr>
          <w:i/>
          <w:sz w:val="26"/>
          <w:szCs w:val="26"/>
        </w:rPr>
        <w:t xml:space="preserve"> </w:t>
      </w:r>
      <w:r w:rsidR="00834E4D" w:rsidRPr="00E96EE3">
        <w:rPr>
          <w:i/>
          <w:sz w:val="26"/>
          <w:szCs w:val="26"/>
        </w:rPr>
        <w:t xml:space="preserve">средства </w:t>
      </w:r>
      <w:r w:rsidR="00031C21" w:rsidRPr="00E96EE3">
        <w:rPr>
          <w:i/>
          <w:sz w:val="26"/>
          <w:szCs w:val="26"/>
        </w:rPr>
        <w:t xml:space="preserve">освоены не в полном объеме </w:t>
      </w:r>
      <w:r w:rsidR="00834E4D" w:rsidRPr="00E96EE3">
        <w:rPr>
          <w:i/>
          <w:sz w:val="26"/>
          <w:szCs w:val="26"/>
        </w:rPr>
        <w:t xml:space="preserve">по причине </w:t>
      </w:r>
      <w:r w:rsidR="00031C21" w:rsidRPr="00E96EE3">
        <w:rPr>
          <w:i/>
          <w:sz w:val="26"/>
          <w:szCs w:val="26"/>
        </w:rPr>
        <w:t xml:space="preserve"> </w:t>
      </w:r>
      <w:r w:rsidR="00834E4D" w:rsidRPr="00E96EE3">
        <w:rPr>
          <w:i/>
          <w:sz w:val="26"/>
          <w:szCs w:val="26"/>
        </w:rPr>
        <w:t>нарушения подрядн</w:t>
      </w:r>
      <w:r w:rsidR="00300F17" w:rsidRPr="00E96EE3">
        <w:rPr>
          <w:i/>
          <w:sz w:val="26"/>
          <w:szCs w:val="26"/>
        </w:rPr>
        <w:t>ой</w:t>
      </w:r>
      <w:r w:rsidR="00834E4D" w:rsidRPr="00E96EE3">
        <w:rPr>
          <w:i/>
          <w:sz w:val="26"/>
          <w:szCs w:val="26"/>
        </w:rPr>
        <w:t xml:space="preserve"> организаци</w:t>
      </w:r>
      <w:r w:rsidR="00300F17" w:rsidRPr="00E96EE3">
        <w:rPr>
          <w:i/>
          <w:sz w:val="26"/>
          <w:szCs w:val="26"/>
        </w:rPr>
        <w:t>ей</w:t>
      </w:r>
      <w:r w:rsidR="00834E4D" w:rsidRPr="00E96EE3">
        <w:rPr>
          <w:i/>
          <w:sz w:val="26"/>
          <w:szCs w:val="26"/>
        </w:rPr>
        <w:t xml:space="preserve"> сроков исполнения работ по</w:t>
      </w:r>
      <w:r w:rsidR="00031C21" w:rsidRPr="00E96EE3">
        <w:rPr>
          <w:i/>
          <w:sz w:val="26"/>
          <w:szCs w:val="26"/>
        </w:rPr>
        <w:t xml:space="preserve"> разработк</w:t>
      </w:r>
      <w:r w:rsidR="00834E4D" w:rsidRPr="00E96EE3">
        <w:rPr>
          <w:i/>
          <w:sz w:val="26"/>
          <w:szCs w:val="26"/>
        </w:rPr>
        <w:t>е</w:t>
      </w:r>
      <w:r w:rsidR="00031C21" w:rsidRPr="00E96EE3">
        <w:rPr>
          <w:i/>
          <w:sz w:val="26"/>
          <w:szCs w:val="26"/>
        </w:rPr>
        <w:t xml:space="preserve"> проектно-сметной документации по подключению зданий к построенной магистральной сети водоснабжения и проведение обследований зданий.</w:t>
      </w:r>
      <w:proofErr w:type="gramEnd"/>
      <w:r w:rsidR="0026184C" w:rsidRPr="00E96EE3">
        <w:rPr>
          <w:i/>
          <w:szCs w:val="26"/>
        </w:rPr>
        <w:t xml:space="preserve"> </w:t>
      </w:r>
      <w:proofErr w:type="gramStart"/>
      <w:r w:rsidR="00FD3650" w:rsidRPr="00E96EE3">
        <w:rPr>
          <w:i/>
          <w:sz w:val="26"/>
          <w:szCs w:val="26"/>
        </w:rPr>
        <w:t>По муниципальной  программе «Жилье, жилищно-коммунальное хозяйство и территориальное развитие» (подпрограмма «</w:t>
      </w:r>
      <w:r w:rsidR="00AA58D8" w:rsidRPr="00E96EE3">
        <w:rPr>
          <w:i/>
          <w:sz w:val="26"/>
          <w:szCs w:val="26"/>
        </w:rPr>
        <w:t xml:space="preserve">Улучшение состояния жилищно-коммунального комплекса») нарушены сроки исполнения контракта </w:t>
      </w:r>
      <w:r w:rsidR="0026184C" w:rsidRPr="00E96EE3">
        <w:rPr>
          <w:i/>
          <w:sz w:val="26"/>
          <w:szCs w:val="26"/>
        </w:rPr>
        <w:t>подрядчик</w:t>
      </w:r>
      <w:r w:rsidR="00AA58D8" w:rsidRPr="00E96EE3">
        <w:rPr>
          <w:i/>
          <w:sz w:val="26"/>
          <w:szCs w:val="26"/>
        </w:rPr>
        <w:t>ом</w:t>
      </w:r>
      <w:r w:rsidR="0026184C" w:rsidRPr="00E96EE3">
        <w:rPr>
          <w:i/>
          <w:sz w:val="26"/>
          <w:szCs w:val="26"/>
        </w:rPr>
        <w:t xml:space="preserve">, </w:t>
      </w:r>
      <w:r w:rsidR="000125F4" w:rsidRPr="00E96EE3">
        <w:rPr>
          <w:i/>
          <w:sz w:val="26"/>
          <w:szCs w:val="26"/>
        </w:rPr>
        <w:t xml:space="preserve">а также по причине того, что не состоялся аукцион на «Разработку ПСД, включая изыскания и экспертизу на капитальный ремонт магистрального трубопровода ЦТП «Восточный» </w:t>
      </w:r>
      <w:r w:rsidR="0026184C" w:rsidRPr="00E96EE3">
        <w:rPr>
          <w:i/>
          <w:sz w:val="26"/>
          <w:szCs w:val="26"/>
        </w:rPr>
        <w:t>(замен</w:t>
      </w:r>
      <w:r w:rsidR="00807C7A" w:rsidRPr="00E96EE3">
        <w:rPr>
          <w:i/>
          <w:sz w:val="26"/>
          <w:szCs w:val="26"/>
        </w:rPr>
        <w:t>а</w:t>
      </w:r>
      <w:r w:rsidR="0026184C" w:rsidRPr="00E96EE3">
        <w:rPr>
          <w:i/>
          <w:sz w:val="26"/>
          <w:szCs w:val="26"/>
        </w:rPr>
        <w:t xml:space="preserve"> опор)»</w:t>
      </w:r>
      <w:r w:rsidR="00F21911">
        <w:rPr>
          <w:i/>
          <w:sz w:val="26"/>
          <w:szCs w:val="26"/>
        </w:rPr>
        <w:t>)</w:t>
      </w:r>
      <w:r w:rsidR="0026184C" w:rsidRPr="00E96EE3">
        <w:rPr>
          <w:i/>
          <w:sz w:val="26"/>
          <w:szCs w:val="26"/>
        </w:rPr>
        <w:t xml:space="preserve">. </w:t>
      </w:r>
      <w:proofErr w:type="gramEnd"/>
    </w:p>
    <w:p w:rsidR="005D1F6E" w:rsidRPr="00E96EE3" w:rsidRDefault="005D1F6E" w:rsidP="00C7173B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en-US"/>
        </w:rPr>
      </w:pPr>
    </w:p>
    <w:p w:rsidR="00C7173B" w:rsidRPr="00E96EE3" w:rsidRDefault="00A753B4" w:rsidP="00C7173B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en-US"/>
        </w:rPr>
      </w:pPr>
      <w:r w:rsidRPr="00E96EE3">
        <w:rPr>
          <w:rFonts w:eastAsia="Times New Roman"/>
          <w:b/>
          <w:sz w:val="26"/>
          <w:szCs w:val="26"/>
          <w:lang w:eastAsia="en-US"/>
        </w:rPr>
        <w:t>Экономика</w:t>
      </w:r>
      <w:r w:rsidR="00C7173B" w:rsidRPr="00E96EE3">
        <w:rPr>
          <w:rFonts w:eastAsia="Times New Roman"/>
          <w:b/>
          <w:sz w:val="26"/>
          <w:szCs w:val="26"/>
          <w:lang w:eastAsia="en-US"/>
        </w:rPr>
        <w:t xml:space="preserve"> </w:t>
      </w:r>
    </w:p>
    <w:p w:rsidR="00DB4FA5" w:rsidRPr="00E96EE3" w:rsidRDefault="00DB4FA5" w:rsidP="00C7173B">
      <w:pPr>
        <w:spacing w:after="0" w:line="240" w:lineRule="auto"/>
        <w:jc w:val="center"/>
        <w:rPr>
          <w:rFonts w:eastAsia="Times New Roman"/>
          <w:sz w:val="16"/>
          <w:szCs w:val="16"/>
        </w:rPr>
      </w:pPr>
    </w:p>
    <w:p w:rsidR="00A753B4" w:rsidRPr="00E96EE3" w:rsidRDefault="00A36ED0" w:rsidP="004A5363">
      <w:pPr>
        <w:spacing w:after="0"/>
        <w:ind w:firstLine="426"/>
        <w:jc w:val="both"/>
        <w:rPr>
          <w:rFonts w:eastAsia="Times New Roman"/>
          <w:color w:val="FF0000"/>
          <w:sz w:val="26"/>
          <w:szCs w:val="26"/>
          <w:vertAlign w:val="superscript"/>
        </w:rPr>
      </w:pPr>
      <w:r w:rsidRPr="00E96EE3">
        <w:rPr>
          <w:rFonts w:eastAsia="Times New Roman"/>
          <w:sz w:val="26"/>
          <w:szCs w:val="26"/>
        </w:rPr>
        <w:t>Площадь муниципального района составляет 28,9 тыс. кв. км. Численность населения на</w:t>
      </w:r>
      <w:r w:rsidR="003D7904" w:rsidRPr="00E96EE3">
        <w:rPr>
          <w:rFonts w:eastAsia="Times New Roman"/>
          <w:sz w:val="26"/>
          <w:szCs w:val="26"/>
        </w:rPr>
        <w:t xml:space="preserve"> 01.01.2020 составила 48 8</w:t>
      </w:r>
      <w:r w:rsidR="00413BFA" w:rsidRPr="00E96EE3">
        <w:rPr>
          <w:rFonts w:eastAsia="Times New Roman"/>
          <w:sz w:val="26"/>
          <w:szCs w:val="26"/>
        </w:rPr>
        <w:t>63</w:t>
      </w:r>
      <w:r w:rsidRPr="00E96EE3">
        <w:rPr>
          <w:rFonts w:eastAsia="Times New Roman"/>
          <w:sz w:val="26"/>
          <w:szCs w:val="26"/>
        </w:rPr>
        <w:t xml:space="preserve"> человек</w:t>
      </w:r>
      <w:r w:rsidR="00413BFA" w:rsidRPr="00E96EE3">
        <w:rPr>
          <w:rFonts w:eastAsia="Times New Roman"/>
          <w:sz w:val="26"/>
          <w:szCs w:val="26"/>
        </w:rPr>
        <w:t>а</w:t>
      </w:r>
      <w:r w:rsidR="00934FA6" w:rsidRPr="00E96EE3">
        <w:rPr>
          <w:rFonts w:eastAsia="Times New Roman"/>
          <w:sz w:val="26"/>
          <w:szCs w:val="26"/>
        </w:rPr>
        <w:t xml:space="preserve"> </w:t>
      </w:r>
      <w:r w:rsidR="003D7904" w:rsidRPr="00E96EE3">
        <w:rPr>
          <w:rFonts w:eastAsia="Times New Roman"/>
          <w:sz w:val="26"/>
          <w:szCs w:val="26"/>
        </w:rPr>
        <w:t>(на 01.01.2019 – 49 744</w:t>
      </w:r>
      <w:r w:rsidR="00413BFA" w:rsidRPr="00E96EE3">
        <w:rPr>
          <w:rFonts w:eastAsia="Times New Roman"/>
          <w:sz w:val="26"/>
          <w:szCs w:val="26"/>
        </w:rPr>
        <w:t xml:space="preserve"> чел.</w:t>
      </w:r>
      <w:r w:rsidR="00934FA6" w:rsidRPr="00E96EE3">
        <w:rPr>
          <w:rFonts w:eastAsia="Times New Roman"/>
          <w:sz w:val="26"/>
          <w:szCs w:val="26"/>
        </w:rPr>
        <w:t>)</w:t>
      </w:r>
      <w:r w:rsidR="00A52211" w:rsidRPr="00E96EE3">
        <w:rPr>
          <w:rFonts w:eastAsia="Times New Roman"/>
          <w:sz w:val="26"/>
          <w:szCs w:val="26"/>
        </w:rPr>
        <w:t>.</w:t>
      </w:r>
      <w:r w:rsidR="002A1A75" w:rsidRPr="00E96EE3">
        <w:rPr>
          <w:rFonts w:eastAsia="Times New Roman"/>
          <w:sz w:val="26"/>
          <w:szCs w:val="26"/>
        </w:rPr>
        <w:t xml:space="preserve"> </w:t>
      </w:r>
      <w:r w:rsidR="00A52211" w:rsidRPr="00E96EE3">
        <w:rPr>
          <w:rFonts w:eastAsia="Times New Roman"/>
          <w:sz w:val="26"/>
          <w:szCs w:val="26"/>
        </w:rPr>
        <w:t xml:space="preserve">Снижение </w:t>
      </w:r>
      <w:r w:rsidR="00A753B4" w:rsidRPr="00E96EE3">
        <w:rPr>
          <w:rFonts w:eastAsia="Times New Roman"/>
          <w:sz w:val="26"/>
          <w:szCs w:val="26"/>
        </w:rPr>
        <w:t>численности населения</w:t>
      </w:r>
      <w:r w:rsidR="00A52211" w:rsidRPr="00E96EE3">
        <w:rPr>
          <w:rFonts w:eastAsia="Times New Roman"/>
          <w:sz w:val="26"/>
          <w:szCs w:val="26"/>
        </w:rPr>
        <w:t xml:space="preserve"> </w:t>
      </w:r>
      <w:proofErr w:type="gramStart"/>
      <w:r w:rsidR="00A52211" w:rsidRPr="00E96EE3">
        <w:rPr>
          <w:rFonts w:eastAsia="Times New Roman"/>
          <w:sz w:val="26"/>
          <w:szCs w:val="26"/>
        </w:rPr>
        <w:t>произошло</w:t>
      </w:r>
      <w:proofErr w:type="gramEnd"/>
      <w:r w:rsidR="00A52211" w:rsidRPr="00E96EE3">
        <w:rPr>
          <w:rFonts w:eastAsia="Times New Roman"/>
          <w:sz w:val="26"/>
          <w:szCs w:val="26"/>
        </w:rPr>
        <w:t xml:space="preserve"> в том числе за счет</w:t>
      </w:r>
      <w:r w:rsidR="00A753B4" w:rsidRPr="00E96EE3">
        <w:rPr>
          <w:rFonts w:eastAsia="Times New Roman"/>
          <w:sz w:val="26"/>
          <w:szCs w:val="26"/>
        </w:rPr>
        <w:t xml:space="preserve"> миграционного оттока.</w:t>
      </w:r>
      <w:r w:rsidR="00A753B4"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Times New Roman"/>
          <w:sz w:val="26"/>
          <w:szCs w:val="26"/>
        </w:rPr>
        <w:t>Плотность населения – 1,7 человека на 1 кв. км.</w:t>
      </w:r>
      <w:r w:rsidRPr="00E96EE3">
        <w:rPr>
          <w:rFonts w:eastAsia="Times New Roman"/>
          <w:sz w:val="26"/>
          <w:szCs w:val="26"/>
          <w:vertAlign w:val="superscript"/>
        </w:rPr>
        <w:t xml:space="preserve"> </w:t>
      </w:r>
      <w:r w:rsidRPr="00E96EE3">
        <w:rPr>
          <w:rFonts w:eastAsia="Times New Roman"/>
          <w:color w:val="FF0000"/>
          <w:sz w:val="26"/>
          <w:szCs w:val="26"/>
          <w:vertAlign w:val="superscript"/>
        </w:rPr>
        <w:t xml:space="preserve"> </w:t>
      </w:r>
    </w:p>
    <w:p w:rsidR="003D7904" w:rsidRPr="00E96EE3" w:rsidRDefault="00A36ED0" w:rsidP="004A5363">
      <w:pPr>
        <w:spacing w:after="0"/>
        <w:ind w:firstLine="426"/>
        <w:jc w:val="both"/>
        <w:rPr>
          <w:rFonts w:eastAsia="12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Территорию МР «Печора» образуют 3 городских и 4 сельских поселения.</w:t>
      </w:r>
      <w:r w:rsidRPr="00E96EE3">
        <w:rPr>
          <w:rFonts w:eastAsia="12"/>
          <w:sz w:val="26"/>
          <w:szCs w:val="26"/>
        </w:rPr>
        <w:t xml:space="preserve"> </w:t>
      </w:r>
    </w:p>
    <w:p w:rsidR="00A36ED0" w:rsidRPr="00E96EE3" w:rsidRDefault="00A36ED0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  <w:shd w:val="clear" w:color="auto" w:fill="FFFFFF"/>
        </w:rPr>
        <w:t>За 20</w:t>
      </w:r>
      <w:r w:rsidR="00C60F45" w:rsidRPr="00E96EE3">
        <w:rPr>
          <w:rFonts w:eastAsia="Times New Roman"/>
          <w:sz w:val="26"/>
          <w:szCs w:val="26"/>
          <w:shd w:val="clear" w:color="auto" w:fill="FFFFFF"/>
        </w:rPr>
        <w:t>20</w:t>
      </w:r>
      <w:r w:rsidRPr="00E96EE3">
        <w:rPr>
          <w:rFonts w:eastAsia="Times New Roman"/>
          <w:sz w:val="26"/>
          <w:szCs w:val="26"/>
          <w:shd w:val="clear" w:color="auto" w:fill="FFFFFF"/>
        </w:rPr>
        <w:t xml:space="preserve"> год на территории </w:t>
      </w:r>
      <w:r w:rsidR="00C60F45" w:rsidRPr="00E96EE3">
        <w:rPr>
          <w:rFonts w:eastAsia="Times New Roman"/>
          <w:sz w:val="26"/>
          <w:szCs w:val="26"/>
          <w:shd w:val="clear" w:color="auto" w:fill="FFFFFF"/>
        </w:rPr>
        <w:t xml:space="preserve">района </w:t>
      </w:r>
      <w:r w:rsidRPr="00E96EE3">
        <w:rPr>
          <w:rFonts w:eastAsia="Times New Roman"/>
          <w:sz w:val="26"/>
          <w:szCs w:val="26"/>
          <w:shd w:val="clear" w:color="auto" w:fill="FFFFFF"/>
        </w:rPr>
        <w:t xml:space="preserve">добыто </w:t>
      </w:r>
      <w:r w:rsidR="00C60F45" w:rsidRPr="00E96EE3">
        <w:rPr>
          <w:rFonts w:eastAsia="Times New Roman"/>
          <w:sz w:val="26"/>
          <w:szCs w:val="26"/>
          <w:shd w:val="clear" w:color="auto" w:fill="FFFFFF"/>
        </w:rPr>
        <w:t>1,9</w:t>
      </w:r>
      <w:r w:rsidRPr="00E96EE3">
        <w:rPr>
          <w:rFonts w:eastAsia="Times New Roman"/>
          <w:sz w:val="26"/>
          <w:szCs w:val="26"/>
          <w:shd w:val="clear" w:color="auto" w:fill="FFFFFF"/>
        </w:rPr>
        <w:t xml:space="preserve"> млн. тонн нефти, 6</w:t>
      </w:r>
      <w:r w:rsidR="00C60F45" w:rsidRPr="00E96EE3">
        <w:rPr>
          <w:rFonts w:eastAsia="Times New Roman"/>
          <w:sz w:val="26"/>
          <w:szCs w:val="26"/>
          <w:shd w:val="clear" w:color="auto" w:fill="FFFFFF"/>
        </w:rPr>
        <w:t>05,1</w:t>
      </w:r>
      <w:r w:rsidRPr="00E96EE3">
        <w:rPr>
          <w:rFonts w:eastAsia="Times New Roman"/>
          <w:sz w:val="26"/>
          <w:szCs w:val="26"/>
        </w:rPr>
        <w:t xml:space="preserve"> млн. кубометров газа, </w:t>
      </w:r>
      <w:r w:rsidR="00C60F45" w:rsidRPr="00E96EE3">
        <w:rPr>
          <w:rFonts w:eastAsia="Times New Roman"/>
          <w:sz w:val="26"/>
          <w:szCs w:val="26"/>
        </w:rPr>
        <w:t xml:space="preserve">произведено </w:t>
      </w:r>
      <w:r w:rsidRPr="00E96EE3">
        <w:rPr>
          <w:rFonts w:eastAsia="Times New Roman"/>
          <w:sz w:val="26"/>
          <w:szCs w:val="26"/>
        </w:rPr>
        <w:t>электроэнергии –</w:t>
      </w:r>
      <w:r w:rsidR="000A2BEC" w:rsidRPr="00E96EE3">
        <w:rPr>
          <w:rFonts w:eastAsia="Times New Roman"/>
          <w:sz w:val="26"/>
          <w:szCs w:val="26"/>
        </w:rPr>
        <w:t xml:space="preserve"> 3 </w:t>
      </w:r>
      <w:r w:rsidRPr="00E96EE3">
        <w:rPr>
          <w:rFonts w:eastAsia="Times New Roman"/>
          <w:sz w:val="26"/>
          <w:szCs w:val="26"/>
        </w:rPr>
        <w:t>1</w:t>
      </w:r>
      <w:r w:rsidR="00C60F45" w:rsidRPr="00E96EE3">
        <w:rPr>
          <w:rFonts w:eastAsia="Times New Roman"/>
          <w:sz w:val="26"/>
          <w:szCs w:val="26"/>
        </w:rPr>
        <w:t>93</w:t>
      </w:r>
      <w:r w:rsidRPr="00E96EE3">
        <w:rPr>
          <w:rFonts w:eastAsia="Times New Roman"/>
          <w:sz w:val="26"/>
          <w:szCs w:val="26"/>
        </w:rPr>
        <w:t>,8 млн</w:t>
      </w:r>
      <w:r w:rsidR="000A2BEC" w:rsidRPr="00E96EE3">
        <w:rPr>
          <w:rFonts w:eastAsia="Times New Roman"/>
          <w:sz w:val="26"/>
          <w:szCs w:val="26"/>
        </w:rPr>
        <w:t>.</w:t>
      </w:r>
      <w:r w:rsidRPr="00E96EE3">
        <w:rPr>
          <w:rFonts w:eastAsia="Times New Roman"/>
          <w:sz w:val="26"/>
          <w:szCs w:val="26"/>
        </w:rPr>
        <w:t xml:space="preserve"> кВт</w:t>
      </w:r>
      <w:r w:rsidR="00697D67" w:rsidRPr="00E96EE3">
        <w:rPr>
          <w:rFonts w:eastAsia="Times New Roman"/>
          <w:sz w:val="26"/>
          <w:szCs w:val="26"/>
        </w:rPr>
        <w:t>/</w:t>
      </w:r>
      <w:proofErr w:type="gramStart"/>
      <w:r w:rsidRPr="00E96EE3">
        <w:rPr>
          <w:rFonts w:eastAsia="Times New Roman"/>
          <w:sz w:val="26"/>
          <w:szCs w:val="26"/>
        </w:rPr>
        <w:t>ч</w:t>
      </w:r>
      <w:proofErr w:type="gramEnd"/>
      <w:r w:rsidRPr="00E96EE3">
        <w:rPr>
          <w:rFonts w:eastAsia="Times New Roman"/>
          <w:sz w:val="26"/>
          <w:szCs w:val="26"/>
        </w:rPr>
        <w:t xml:space="preserve">, тепловой энергии – </w:t>
      </w:r>
      <w:r w:rsidR="00C60F45" w:rsidRPr="00E96EE3">
        <w:rPr>
          <w:rFonts w:eastAsia="Times New Roman"/>
          <w:sz w:val="26"/>
          <w:szCs w:val="26"/>
        </w:rPr>
        <w:t>656,8</w:t>
      </w:r>
      <w:r w:rsidR="000A2BEC" w:rsidRPr="00E96EE3">
        <w:t xml:space="preserve"> </w:t>
      </w:r>
      <w:r w:rsidR="00354B07" w:rsidRPr="00E96EE3">
        <w:rPr>
          <w:rFonts w:eastAsia="Times New Roman"/>
          <w:sz w:val="26"/>
          <w:szCs w:val="26"/>
        </w:rPr>
        <w:t>тыс. Гкал</w:t>
      </w:r>
      <w:r w:rsidR="000A2BEC" w:rsidRPr="00E96EE3">
        <w:rPr>
          <w:rFonts w:eastAsia="Times New Roman"/>
          <w:sz w:val="26"/>
          <w:szCs w:val="26"/>
        </w:rPr>
        <w:t>.</w:t>
      </w:r>
      <w:r w:rsidRPr="00E96EE3">
        <w:rPr>
          <w:rFonts w:eastAsia="Times New Roman"/>
          <w:sz w:val="26"/>
          <w:szCs w:val="26"/>
        </w:rPr>
        <w:t xml:space="preserve"> На </w:t>
      </w:r>
      <w:r w:rsidR="000B7F1E" w:rsidRPr="00E96EE3">
        <w:rPr>
          <w:rFonts w:eastAsia="Times New Roman"/>
          <w:sz w:val="26"/>
          <w:szCs w:val="26"/>
        </w:rPr>
        <w:t>муниципальный район</w:t>
      </w:r>
      <w:r w:rsidRPr="00E96EE3">
        <w:rPr>
          <w:rFonts w:eastAsia="Times New Roman"/>
          <w:sz w:val="26"/>
          <w:szCs w:val="26"/>
        </w:rPr>
        <w:t xml:space="preserve"> пр</w:t>
      </w:r>
      <w:r w:rsidR="00FC7C40" w:rsidRPr="00E96EE3">
        <w:rPr>
          <w:rFonts w:eastAsia="Times New Roman"/>
          <w:sz w:val="26"/>
          <w:szCs w:val="26"/>
        </w:rPr>
        <w:t>иходится 1</w:t>
      </w:r>
      <w:r w:rsidR="006731D6" w:rsidRPr="00E96EE3">
        <w:rPr>
          <w:rFonts w:eastAsia="Times New Roman"/>
          <w:sz w:val="26"/>
          <w:szCs w:val="26"/>
        </w:rPr>
        <w:t>8</w:t>
      </w:r>
      <w:r w:rsidR="00FC7C40" w:rsidRPr="00E96EE3">
        <w:rPr>
          <w:rFonts w:eastAsia="Times New Roman"/>
          <w:sz w:val="26"/>
          <w:szCs w:val="26"/>
        </w:rPr>
        <w:t>,</w:t>
      </w:r>
      <w:r w:rsidR="006731D6" w:rsidRPr="00E96EE3">
        <w:rPr>
          <w:rFonts w:eastAsia="Times New Roman"/>
          <w:sz w:val="26"/>
          <w:szCs w:val="26"/>
        </w:rPr>
        <w:t>6</w:t>
      </w:r>
      <w:r w:rsidR="00FC7C40" w:rsidRPr="00E96EE3">
        <w:rPr>
          <w:rFonts w:eastAsia="Times New Roman"/>
          <w:sz w:val="26"/>
          <w:szCs w:val="26"/>
        </w:rPr>
        <w:t>% добытой нефти в Р</w:t>
      </w:r>
      <w:r w:rsidRPr="00E96EE3">
        <w:rPr>
          <w:rFonts w:eastAsia="Times New Roman"/>
          <w:sz w:val="26"/>
          <w:szCs w:val="26"/>
        </w:rPr>
        <w:t>еспублике</w:t>
      </w:r>
      <w:r w:rsidR="00FC7C40" w:rsidRPr="00E96EE3">
        <w:rPr>
          <w:rFonts w:eastAsia="Times New Roman"/>
          <w:sz w:val="26"/>
          <w:szCs w:val="26"/>
        </w:rPr>
        <w:t xml:space="preserve"> Коми</w:t>
      </w:r>
      <w:r w:rsidRPr="00E96EE3">
        <w:rPr>
          <w:rFonts w:eastAsia="Times New Roman"/>
          <w:sz w:val="26"/>
          <w:szCs w:val="26"/>
        </w:rPr>
        <w:t xml:space="preserve">, газа – </w:t>
      </w:r>
      <w:r w:rsidR="006731D6" w:rsidRPr="00E96EE3">
        <w:rPr>
          <w:rFonts w:eastAsia="Times New Roman"/>
          <w:sz w:val="26"/>
          <w:szCs w:val="26"/>
        </w:rPr>
        <w:t>40,0</w:t>
      </w:r>
      <w:r w:rsidRPr="00E96EE3">
        <w:rPr>
          <w:rFonts w:eastAsia="Times New Roman"/>
          <w:sz w:val="26"/>
          <w:szCs w:val="26"/>
        </w:rPr>
        <w:t xml:space="preserve">%. Объем отгруженных товаров добывающих, обрабатывающих производств и производства электроэнергии, газа и воды </w:t>
      </w:r>
      <w:r w:rsidR="00864033" w:rsidRPr="00E96EE3">
        <w:rPr>
          <w:rFonts w:eastAsia="Times New Roman"/>
          <w:sz w:val="26"/>
          <w:szCs w:val="26"/>
        </w:rPr>
        <w:t xml:space="preserve">в </w:t>
      </w:r>
      <w:r w:rsidR="00864033" w:rsidRPr="00E96EE3">
        <w:rPr>
          <w:rFonts w:eastAsia="Times New Roman"/>
          <w:sz w:val="26"/>
          <w:szCs w:val="26"/>
        </w:rPr>
        <w:lastRenderedPageBreak/>
        <w:t>отчетном году составил 45,6 млр</w:t>
      </w:r>
      <w:r w:rsidRPr="00E96EE3">
        <w:rPr>
          <w:rFonts w:eastAsia="Times New Roman"/>
          <w:sz w:val="26"/>
          <w:szCs w:val="26"/>
        </w:rPr>
        <w:t>д. руб</w:t>
      </w:r>
      <w:r w:rsidR="00864033" w:rsidRPr="00E96EE3">
        <w:rPr>
          <w:rFonts w:eastAsia="Times New Roman"/>
          <w:sz w:val="26"/>
          <w:szCs w:val="26"/>
        </w:rPr>
        <w:t>лей</w:t>
      </w:r>
      <w:r w:rsidRPr="00E96EE3">
        <w:rPr>
          <w:rFonts w:eastAsia="Times New Roman"/>
          <w:sz w:val="26"/>
          <w:szCs w:val="26"/>
        </w:rPr>
        <w:t>.</w:t>
      </w:r>
      <w:r w:rsidR="00864033" w:rsidRPr="00E96EE3">
        <w:rPr>
          <w:rFonts w:eastAsia="Times New Roman"/>
          <w:sz w:val="26"/>
          <w:szCs w:val="26"/>
        </w:rPr>
        <w:t xml:space="preserve"> Снизилась добыча полезных ископаемых.</w:t>
      </w:r>
    </w:p>
    <w:p w:rsidR="00A36ED0" w:rsidRPr="00E96EE3" w:rsidRDefault="00A36ED0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В структуре объема отгруженных товаров основная доля приходится на добычу полезных ископаемых и составляет </w:t>
      </w:r>
      <w:r w:rsidR="00146BDD" w:rsidRPr="00E96EE3">
        <w:rPr>
          <w:rFonts w:eastAsia="Times New Roman"/>
          <w:sz w:val="26"/>
          <w:szCs w:val="26"/>
        </w:rPr>
        <w:t>77</w:t>
      </w:r>
      <w:r w:rsidRPr="00E96EE3">
        <w:rPr>
          <w:rFonts w:eastAsia="Times New Roman"/>
          <w:sz w:val="26"/>
          <w:szCs w:val="26"/>
        </w:rPr>
        <w:t>,</w:t>
      </w:r>
      <w:r w:rsidR="00D61540" w:rsidRPr="00E96EE3">
        <w:rPr>
          <w:rFonts w:eastAsia="Times New Roman"/>
          <w:sz w:val="26"/>
          <w:szCs w:val="26"/>
        </w:rPr>
        <w:t>2</w:t>
      </w:r>
      <w:r w:rsidRPr="00E96EE3">
        <w:rPr>
          <w:rFonts w:eastAsia="Times New Roman"/>
          <w:sz w:val="26"/>
          <w:szCs w:val="26"/>
        </w:rPr>
        <w:t>%, обеспечение электрической энергией, газом и паром</w:t>
      </w:r>
      <w:r w:rsidR="00146BDD" w:rsidRPr="00E96EE3">
        <w:rPr>
          <w:rFonts w:eastAsia="Times New Roman"/>
          <w:sz w:val="26"/>
          <w:szCs w:val="26"/>
        </w:rPr>
        <w:t>; кондиционирование воздуха – 18</w:t>
      </w:r>
      <w:r w:rsidRPr="00E96EE3">
        <w:rPr>
          <w:rFonts w:eastAsia="Times New Roman"/>
          <w:sz w:val="26"/>
          <w:szCs w:val="26"/>
        </w:rPr>
        <w:t>,</w:t>
      </w:r>
      <w:r w:rsidR="00D61540" w:rsidRPr="00E96EE3">
        <w:rPr>
          <w:rFonts w:eastAsia="Times New Roman"/>
          <w:sz w:val="26"/>
          <w:szCs w:val="26"/>
        </w:rPr>
        <w:t>3</w:t>
      </w:r>
      <w:r w:rsidRPr="00E96EE3">
        <w:rPr>
          <w:rFonts w:eastAsia="Times New Roman"/>
          <w:sz w:val="26"/>
          <w:szCs w:val="26"/>
        </w:rPr>
        <w:t xml:space="preserve">%, обрабатывающие производства – </w:t>
      </w:r>
      <w:r w:rsidR="00146BDD" w:rsidRPr="00E96EE3">
        <w:rPr>
          <w:rFonts w:eastAsia="Times New Roman"/>
          <w:sz w:val="26"/>
          <w:szCs w:val="26"/>
        </w:rPr>
        <w:t>3</w:t>
      </w:r>
      <w:r w:rsidRPr="00E96EE3">
        <w:rPr>
          <w:rFonts w:eastAsia="Times New Roman"/>
          <w:sz w:val="26"/>
          <w:szCs w:val="26"/>
        </w:rPr>
        <w:t>,</w:t>
      </w:r>
      <w:r w:rsidR="00146BDD" w:rsidRPr="00E96EE3">
        <w:rPr>
          <w:rFonts w:eastAsia="Times New Roman"/>
          <w:sz w:val="26"/>
          <w:szCs w:val="26"/>
        </w:rPr>
        <w:t>9</w:t>
      </w:r>
      <w:r w:rsidRPr="00E96EE3">
        <w:rPr>
          <w:rFonts w:eastAsia="Times New Roman"/>
          <w:sz w:val="26"/>
          <w:szCs w:val="26"/>
        </w:rPr>
        <w:t xml:space="preserve"> %, водоснабжение; водоотведение, организация сбора и утилизация отходов, деятельность по ликвидации загрязнений – 0,</w:t>
      </w:r>
      <w:r w:rsidR="00146BDD" w:rsidRPr="00E96EE3">
        <w:rPr>
          <w:rFonts w:eastAsia="Times New Roman"/>
          <w:sz w:val="26"/>
          <w:szCs w:val="26"/>
        </w:rPr>
        <w:t>6</w:t>
      </w:r>
      <w:r w:rsidRPr="00E96EE3">
        <w:rPr>
          <w:rFonts w:eastAsia="Times New Roman"/>
          <w:sz w:val="26"/>
          <w:szCs w:val="26"/>
        </w:rPr>
        <w:t xml:space="preserve">%. </w:t>
      </w:r>
    </w:p>
    <w:p w:rsidR="001712F6" w:rsidRPr="00E96EE3" w:rsidRDefault="001B665F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За </w:t>
      </w:r>
      <w:r w:rsidR="00242B37" w:rsidRPr="00E96EE3">
        <w:rPr>
          <w:rFonts w:eastAsia="Times New Roman"/>
          <w:sz w:val="26"/>
          <w:szCs w:val="26"/>
        </w:rPr>
        <w:t>отчетный</w:t>
      </w:r>
      <w:r w:rsidRPr="00E96EE3">
        <w:rPr>
          <w:rFonts w:eastAsia="Times New Roman"/>
          <w:sz w:val="26"/>
          <w:szCs w:val="26"/>
        </w:rPr>
        <w:t xml:space="preserve"> год выработано </w:t>
      </w:r>
      <w:r w:rsidR="004B17A3" w:rsidRPr="00E96EE3">
        <w:rPr>
          <w:rFonts w:eastAsia="Times New Roman"/>
          <w:sz w:val="26"/>
          <w:szCs w:val="26"/>
        </w:rPr>
        <w:t>45,9</w:t>
      </w:r>
      <w:r w:rsidRPr="00E96EE3">
        <w:rPr>
          <w:rFonts w:eastAsia="Times New Roman"/>
          <w:sz w:val="26"/>
          <w:szCs w:val="26"/>
        </w:rPr>
        <w:t>% республиканского объема электроэнергии. Печорская ГРЭС филиал ОАО «ИНТЕР РАО – Электрогенерация» входит в группу основных предприятий  энергетического комплек</w:t>
      </w:r>
      <w:r w:rsidR="00FC7C40" w:rsidRPr="00E96EE3">
        <w:rPr>
          <w:rFonts w:eastAsia="Times New Roman"/>
          <w:sz w:val="26"/>
          <w:szCs w:val="26"/>
        </w:rPr>
        <w:t>са Р</w:t>
      </w:r>
      <w:r w:rsidRPr="00E96EE3">
        <w:rPr>
          <w:rFonts w:eastAsia="Times New Roman"/>
          <w:sz w:val="26"/>
          <w:szCs w:val="26"/>
        </w:rPr>
        <w:t>еспублики</w:t>
      </w:r>
      <w:r w:rsidR="00FC7C40" w:rsidRPr="00E96EE3">
        <w:rPr>
          <w:rFonts w:eastAsia="Times New Roman"/>
          <w:sz w:val="26"/>
          <w:szCs w:val="26"/>
        </w:rPr>
        <w:t xml:space="preserve"> Коми</w:t>
      </w:r>
      <w:r w:rsidRPr="00E96EE3">
        <w:rPr>
          <w:rFonts w:eastAsia="Times New Roman"/>
          <w:sz w:val="26"/>
          <w:szCs w:val="26"/>
        </w:rPr>
        <w:t>.</w:t>
      </w:r>
    </w:p>
    <w:p w:rsidR="009621A3" w:rsidRPr="00E96EE3" w:rsidRDefault="00D82665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В целях обеспечения устойчивого экономического развития п</w:t>
      </w:r>
      <w:r w:rsidR="009621A3" w:rsidRPr="00E96EE3">
        <w:rPr>
          <w:rFonts w:eastAsia="Times New Roman"/>
          <w:sz w:val="26"/>
          <w:szCs w:val="26"/>
        </w:rPr>
        <w:t xml:space="preserve">остановлением администрации МР «Печора» от </w:t>
      </w:r>
      <w:r w:rsidR="00EF7B71" w:rsidRPr="00E96EE3">
        <w:rPr>
          <w:rFonts w:eastAsia="Times New Roman"/>
          <w:sz w:val="26"/>
          <w:szCs w:val="26"/>
        </w:rPr>
        <w:t>31</w:t>
      </w:r>
      <w:r w:rsidR="009621A3" w:rsidRPr="00E96EE3">
        <w:rPr>
          <w:rFonts w:eastAsia="Times New Roman"/>
          <w:sz w:val="26"/>
          <w:szCs w:val="26"/>
        </w:rPr>
        <w:t>.12.201</w:t>
      </w:r>
      <w:r w:rsidR="00EF7B71" w:rsidRPr="00E96EE3">
        <w:rPr>
          <w:rFonts w:eastAsia="Times New Roman"/>
          <w:sz w:val="26"/>
          <w:szCs w:val="26"/>
        </w:rPr>
        <w:t>9</w:t>
      </w:r>
      <w:r w:rsidR="009621A3" w:rsidRPr="00E96EE3">
        <w:rPr>
          <w:rFonts w:eastAsia="Times New Roman"/>
          <w:sz w:val="26"/>
          <w:szCs w:val="26"/>
        </w:rPr>
        <w:t xml:space="preserve"> № </w:t>
      </w:r>
      <w:r w:rsidR="00EF7B71" w:rsidRPr="00E96EE3">
        <w:rPr>
          <w:rFonts w:eastAsia="Times New Roman"/>
          <w:sz w:val="26"/>
          <w:szCs w:val="26"/>
        </w:rPr>
        <w:t>1666</w:t>
      </w:r>
      <w:r w:rsidR="009621A3" w:rsidRPr="00E96EE3">
        <w:rPr>
          <w:rFonts w:eastAsia="Times New Roman"/>
          <w:sz w:val="26"/>
          <w:szCs w:val="26"/>
        </w:rPr>
        <w:t xml:space="preserve"> утверждена муниципальная программа «Развитие экономики».</w:t>
      </w:r>
      <w:r w:rsidRPr="00E96EE3">
        <w:rPr>
          <w:rFonts w:eastAsia="Times New Roman"/>
          <w:sz w:val="26"/>
          <w:szCs w:val="26"/>
        </w:rPr>
        <w:t xml:space="preserve"> </w:t>
      </w:r>
      <w:r w:rsidR="009621A3" w:rsidRPr="00E96EE3">
        <w:rPr>
          <w:rFonts w:eastAsia="Times New Roman"/>
          <w:sz w:val="26"/>
          <w:szCs w:val="26"/>
        </w:rPr>
        <w:t>Задач</w:t>
      </w:r>
      <w:r w:rsidR="00D340CB" w:rsidRPr="00E96EE3">
        <w:rPr>
          <w:rFonts w:eastAsia="Times New Roman"/>
          <w:sz w:val="26"/>
          <w:szCs w:val="26"/>
        </w:rPr>
        <w:t xml:space="preserve">ами </w:t>
      </w:r>
      <w:r w:rsidRPr="00E96EE3">
        <w:rPr>
          <w:rFonts w:eastAsia="Times New Roman"/>
          <w:sz w:val="26"/>
          <w:szCs w:val="26"/>
        </w:rPr>
        <w:t>программы являются</w:t>
      </w:r>
      <w:r w:rsidR="009621A3" w:rsidRPr="00E96EE3">
        <w:rPr>
          <w:rFonts w:eastAsia="Times New Roman"/>
          <w:sz w:val="26"/>
          <w:szCs w:val="26"/>
        </w:rPr>
        <w:t xml:space="preserve"> функционирование комплексной системы стратегичес</w:t>
      </w:r>
      <w:r w:rsidRPr="00E96EE3">
        <w:rPr>
          <w:rFonts w:eastAsia="Times New Roman"/>
          <w:sz w:val="26"/>
          <w:szCs w:val="26"/>
        </w:rPr>
        <w:t xml:space="preserve">кого планирования в МР «Печора», </w:t>
      </w:r>
      <w:r w:rsidR="009621A3" w:rsidRPr="00E96EE3">
        <w:rPr>
          <w:rFonts w:eastAsia="Times New Roman"/>
          <w:sz w:val="26"/>
          <w:szCs w:val="26"/>
        </w:rPr>
        <w:t>повышение инвестиционной актив</w:t>
      </w:r>
      <w:r w:rsidRPr="00E96EE3">
        <w:rPr>
          <w:rFonts w:eastAsia="Times New Roman"/>
          <w:sz w:val="26"/>
          <w:szCs w:val="26"/>
        </w:rPr>
        <w:t xml:space="preserve">ности на территории МР «Печора», </w:t>
      </w:r>
      <w:r w:rsidR="009621A3" w:rsidRPr="00E96EE3">
        <w:rPr>
          <w:rFonts w:eastAsia="Times New Roman"/>
          <w:sz w:val="26"/>
          <w:szCs w:val="26"/>
        </w:rPr>
        <w:t xml:space="preserve"> развитие малого и среднего предпринимательства в МР «Печора».</w:t>
      </w:r>
    </w:p>
    <w:p w:rsidR="00E82123" w:rsidRPr="00E96EE3" w:rsidRDefault="00E82123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proofErr w:type="gramStart"/>
      <w:r w:rsidRPr="00E96EE3">
        <w:rPr>
          <w:rFonts w:eastAsia="Calibri"/>
          <w:sz w:val="26"/>
          <w:szCs w:val="26"/>
        </w:rPr>
        <w:t>Экономика муниципального района представлена отраслями: транспорт, энергетика, промышленность, сельское хозяйство, жилищно-коммунальное хозяйство, строительство, а также социальными сферами: образование, здравоохранение, культура, физическая культура и спорт.</w:t>
      </w:r>
      <w:proofErr w:type="gramEnd"/>
    </w:p>
    <w:p w:rsidR="00996462" w:rsidRPr="00E96EE3" w:rsidRDefault="00996462" w:rsidP="004A5363">
      <w:pPr>
        <w:spacing w:after="0"/>
        <w:ind w:firstLine="426"/>
        <w:jc w:val="both"/>
      </w:pPr>
      <w:r w:rsidRPr="00E96EE3">
        <w:rPr>
          <w:sz w:val="26"/>
          <w:szCs w:val="26"/>
        </w:rPr>
        <w:t xml:space="preserve">Стратегией социально-экономического развития муниципального района «Печора» </w:t>
      </w:r>
      <w:r w:rsidR="00E82123" w:rsidRPr="00E96EE3">
        <w:rPr>
          <w:sz w:val="26"/>
          <w:szCs w:val="26"/>
        </w:rPr>
        <w:t xml:space="preserve">утвержденной решением Совета муниципального района «Печора» № 6-39/436 от 30.10.2019 </w:t>
      </w:r>
      <w:r w:rsidRPr="00E96EE3">
        <w:rPr>
          <w:sz w:val="26"/>
          <w:szCs w:val="26"/>
        </w:rPr>
        <w:t>определены направления и цели развития всех отраслей экономики и социальной сферы.</w:t>
      </w:r>
      <w:r w:rsidR="00A753B4" w:rsidRPr="00E96EE3">
        <w:rPr>
          <w:sz w:val="26"/>
          <w:szCs w:val="26"/>
        </w:rPr>
        <w:t xml:space="preserve"> </w:t>
      </w:r>
      <w:r w:rsidRPr="00E96EE3">
        <w:rPr>
          <w:sz w:val="26"/>
        </w:rPr>
        <w:t>Главная стратегическая цель социально-экономического развития территории - повышение качества жизни и благосостояния населения, повышение привлекательности территории и создание комфортной среды проживания.</w:t>
      </w:r>
    </w:p>
    <w:p w:rsidR="00AA382D" w:rsidRPr="00E96EE3" w:rsidRDefault="00996462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В рамках реализации майских Указов Президента Российской Федерации в отчетном году осуществлялась работа по совершенствованию </w:t>
      </w:r>
      <w:proofErr w:type="gramStart"/>
      <w:r w:rsidRPr="00E96EE3">
        <w:rPr>
          <w:rFonts w:eastAsia="Times New Roman"/>
          <w:sz w:val="26"/>
          <w:szCs w:val="26"/>
        </w:rPr>
        <w:t>системы оплаты труда работников муниципальных учреждений</w:t>
      </w:r>
      <w:proofErr w:type="gramEnd"/>
      <w:r w:rsidRPr="00E96EE3">
        <w:rPr>
          <w:rFonts w:eastAsia="Times New Roman"/>
          <w:sz w:val="26"/>
          <w:szCs w:val="26"/>
        </w:rPr>
        <w:t xml:space="preserve"> отраслей «Образование» и «Культура» согласно показателям, установленным планами мероприятиями (дорожными картами), утвержденными правовыми актами администрации МР «Печора». </w:t>
      </w:r>
    </w:p>
    <w:p w:rsidR="00AA382D" w:rsidRPr="006D791A" w:rsidRDefault="00AA382D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Среднемесячная номинальная начисленная заработная плата работников организаций (без субъектов малого предпринимательства) в 2020 году составила </w:t>
      </w:r>
      <w:r w:rsidR="00443EC5" w:rsidRPr="00E96EE3">
        <w:rPr>
          <w:rFonts w:eastAsia="Times New Roman"/>
          <w:color w:val="000000" w:themeColor="text1"/>
          <w:sz w:val="26"/>
          <w:szCs w:val="26"/>
        </w:rPr>
        <w:t>67</w:t>
      </w:r>
      <w:r w:rsidR="0088091F" w:rsidRPr="00E96EE3">
        <w:rPr>
          <w:rFonts w:eastAsia="Times New Roman"/>
          <w:color w:val="000000" w:themeColor="text1"/>
          <w:sz w:val="26"/>
          <w:szCs w:val="26"/>
        </w:rPr>
        <w:t>959</w:t>
      </w:r>
      <w:r w:rsidRPr="00E96EE3"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E96EE3">
        <w:rPr>
          <w:rFonts w:eastAsia="Times New Roman"/>
          <w:sz w:val="26"/>
          <w:szCs w:val="26"/>
        </w:rPr>
        <w:t>рублей или</w:t>
      </w:r>
      <w:r w:rsidR="00443EC5" w:rsidRPr="00E96EE3">
        <w:rPr>
          <w:rFonts w:eastAsia="Times New Roman"/>
          <w:sz w:val="26"/>
          <w:szCs w:val="26"/>
        </w:rPr>
        <w:t xml:space="preserve"> </w:t>
      </w:r>
      <w:r w:rsidR="0088091F" w:rsidRPr="00E96EE3">
        <w:rPr>
          <w:rFonts w:eastAsia="Times New Roman"/>
          <w:sz w:val="26"/>
          <w:szCs w:val="26"/>
        </w:rPr>
        <w:t>103,9</w:t>
      </w:r>
      <w:r w:rsidR="00443EC5" w:rsidRPr="00E96EE3">
        <w:rPr>
          <w:rFonts w:eastAsia="Times New Roman"/>
          <w:sz w:val="26"/>
          <w:szCs w:val="26"/>
        </w:rPr>
        <w:t xml:space="preserve"> </w:t>
      </w:r>
      <w:r w:rsidRPr="00E96EE3">
        <w:rPr>
          <w:rFonts w:eastAsia="Times New Roman"/>
          <w:sz w:val="26"/>
          <w:szCs w:val="26"/>
        </w:rPr>
        <w:t>% к уровню 201</w:t>
      </w:r>
      <w:r w:rsidR="00443EC5" w:rsidRPr="00E96EE3">
        <w:rPr>
          <w:rFonts w:eastAsia="Times New Roman"/>
          <w:sz w:val="26"/>
          <w:szCs w:val="26"/>
        </w:rPr>
        <w:t>9</w:t>
      </w:r>
      <w:r w:rsidRPr="00E96EE3">
        <w:rPr>
          <w:rFonts w:eastAsia="Times New Roman"/>
          <w:sz w:val="26"/>
          <w:szCs w:val="26"/>
        </w:rPr>
        <w:t xml:space="preserve"> года.</w:t>
      </w:r>
      <w:r w:rsidRPr="006D791A">
        <w:rPr>
          <w:rFonts w:eastAsia="Times New Roman"/>
          <w:sz w:val="26"/>
          <w:szCs w:val="26"/>
        </w:rPr>
        <w:t xml:space="preserve"> </w:t>
      </w:r>
    </w:p>
    <w:p w:rsidR="001712F6" w:rsidRDefault="001712F6" w:rsidP="00A753B4">
      <w:pPr>
        <w:spacing w:after="0" w:line="240" w:lineRule="auto"/>
        <w:rPr>
          <w:rFonts w:eastAsia="Times New Roman"/>
          <w:b/>
          <w:sz w:val="16"/>
          <w:szCs w:val="16"/>
          <w:highlight w:val="green"/>
        </w:rPr>
      </w:pPr>
    </w:p>
    <w:p w:rsidR="004B0AD9" w:rsidRPr="00A753B4" w:rsidRDefault="004B0AD9" w:rsidP="00A753B4">
      <w:pPr>
        <w:spacing w:after="0" w:line="240" w:lineRule="auto"/>
        <w:rPr>
          <w:rFonts w:eastAsia="Times New Roman"/>
          <w:b/>
          <w:sz w:val="16"/>
          <w:szCs w:val="16"/>
          <w:highlight w:val="green"/>
        </w:rPr>
      </w:pPr>
    </w:p>
    <w:p w:rsidR="007941BE" w:rsidRPr="00F70042" w:rsidRDefault="007941BE" w:rsidP="00A753B4">
      <w:pPr>
        <w:spacing w:after="0" w:line="240" w:lineRule="auto"/>
        <w:ind w:firstLine="284"/>
        <w:jc w:val="center"/>
        <w:rPr>
          <w:rFonts w:eastAsia="Times New Roman"/>
          <w:b/>
          <w:sz w:val="26"/>
          <w:szCs w:val="26"/>
        </w:rPr>
      </w:pPr>
      <w:r w:rsidRPr="00F70042">
        <w:rPr>
          <w:rFonts w:eastAsia="Times New Roman"/>
          <w:b/>
          <w:sz w:val="26"/>
          <w:szCs w:val="26"/>
        </w:rPr>
        <w:t>Мало</w:t>
      </w:r>
      <w:r w:rsidR="00A753B4">
        <w:rPr>
          <w:rFonts w:eastAsia="Times New Roman"/>
          <w:b/>
          <w:sz w:val="26"/>
          <w:szCs w:val="26"/>
        </w:rPr>
        <w:t>е и среднее предпринимательство</w:t>
      </w:r>
      <w:r w:rsidRPr="00F70042">
        <w:rPr>
          <w:rFonts w:eastAsia="Times New Roman"/>
          <w:b/>
          <w:sz w:val="26"/>
          <w:szCs w:val="26"/>
        </w:rPr>
        <w:t xml:space="preserve"> </w:t>
      </w:r>
    </w:p>
    <w:p w:rsidR="007941BE" w:rsidRPr="00A753B4" w:rsidRDefault="007941BE" w:rsidP="007941BE">
      <w:pPr>
        <w:spacing w:after="0" w:line="240" w:lineRule="auto"/>
        <w:ind w:firstLine="284"/>
        <w:jc w:val="center"/>
        <w:rPr>
          <w:rFonts w:eastAsia="Times New Roman"/>
          <w:b/>
          <w:sz w:val="16"/>
          <w:szCs w:val="16"/>
        </w:rPr>
      </w:pPr>
    </w:p>
    <w:p w:rsidR="00202AE7" w:rsidRPr="00E96EE3" w:rsidRDefault="00202AE7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Развитие малого и среднего предпринимательства является одной из составляющей развития экономики на территории МР «Печора». </w:t>
      </w:r>
    </w:p>
    <w:p w:rsidR="00202AE7" w:rsidRPr="00E96EE3" w:rsidRDefault="00202AE7" w:rsidP="004A5363">
      <w:pPr>
        <w:widowControl w:val="0"/>
        <w:spacing w:after="0"/>
        <w:ind w:firstLine="426"/>
        <w:jc w:val="both"/>
        <w:rPr>
          <w:rFonts w:eastAsia="Calibri"/>
          <w:iCs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Наибольший объем субъектов малого и среднего предпринимательства по-прежнему занимает розничная и оптовая торговля, которая составляет 37% в </w:t>
      </w:r>
      <w:r w:rsidRPr="00E96EE3">
        <w:rPr>
          <w:rFonts w:eastAsia="Times New Roman"/>
          <w:sz w:val="26"/>
          <w:szCs w:val="26"/>
        </w:rPr>
        <w:lastRenderedPageBreak/>
        <w:t xml:space="preserve">общем числе индивидуальных предпринимателей по видам экономической деятельности. </w:t>
      </w:r>
      <w:r w:rsidRPr="00E96EE3">
        <w:rPr>
          <w:rFonts w:eastAsia="Times New Roman"/>
          <w:iCs/>
          <w:sz w:val="26"/>
          <w:szCs w:val="26"/>
        </w:rPr>
        <w:t>Малое и среднее предпринимательство в МО МР «Печора» представляют порядка 1245 хозяйствующих субъектов, из них: 1 средн</w:t>
      </w:r>
      <w:r w:rsidR="00B87921" w:rsidRPr="00E96EE3">
        <w:rPr>
          <w:rFonts w:eastAsia="Times New Roman"/>
          <w:iCs/>
          <w:sz w:val="26"/>
          <w:szCs w:val="26"/>
        </w:rPr>
        <w:t>е</w:t>
      </w:r>
      <w:r w:rsidRPr="00E96EE3">
        <w:rPr>
          <w:rFonts w:eastAsia="Times New Roman"/>
          <w:iCs/>
          <w:sz w:val="26"/>
          <w:szCs w:val="26"/>
        </w:rPr>
        <w:t>е предприятие (2019 год – 1 единица), 40 малых предприятие (2019 год – 41 единица), 1 204 микро предприятий (201</w:t>
      </w:r>
      <w:r w:rsidR="00A93FEC" w:rsidRPr="00E96EE3">
        <w:rPr>
          <w:rFonts w:eastAsia="Times New Roman"/>
          <w:iCs/>
          <w:sz w:val="26"/>
          <w:szCs w:val="26"/>
        </w:rPr>
        <w:t>9</w:t>
      </w:r>
      <w:r w:rsidRPr="00E96EE3">
        <w:rPr>
          <w:rFonts w:eastAsia="Times New Roman"/>
          <w:iCs/>
          <w:sz w:val="26"/>
          <w:szCs w:val="26"/>
        </w:rPr>
        <w:t xml:space="preserve"> год – 1418 единиц). </w:t>
      </w:r>
    </w:p>
    <w:p w:rsidR="00963DDB" w:rsidRPr="00E96EE3" w:rsidRDefault="00202AE7" w:rsidP="004A5363">
      <w:pPr>
        <w:spacing w:after="0"/>
        <w:ind w:firstLine="426"/>
        <w:jc w:val="both"/>
        <w:outlineLvl w:val="0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В рамках реализации мероприятий муниципальной программы «Развитие экономики»</w:t>
      </w:r>
      <w:r w:rsidRPr="00E96EE3">
        <w:rPr>
          <w:rFonts w:eastAsia="Times New Roman"/>
          <w:bCs/>
          <w:sz w:val="26"/>
          <w:szCs w:val="26"/>
        </w:rPr>
        <w:t xml:space="preserve"> </w:t>
      </w:r>
      <w:r w:rsidRPr="00E96EE3">
        <w:rPr>
          <w:rFonts w:eastAsia="Times New Roman"/>
          <w:sz w:val="26"/>
          <w:szCs w:val="26"/>
        </w:rPr>
        <w:t>проводится комплексная работа по поддержке и развитию субъектов малого и среднего предпринимательства (далее – субъекты МСП). В отчетном году планомерно осуществлялась политика, направленная на развитие и поддержку малого и среднего предпринимательства, популяризацию предпринимательства, как эффективную жизненную стратегию среди неработающих граждан и молодежи. В рамках реализации мероприятий подпрограммы «</w:t>
      </w:r>
      <w:r w:rsidR="007836D8" w:rsidRPr="00E96EE3">
        <w:rPr>
          <w:rFonts w:eastAsia="Times New Roman"/>
          <w:sz w:val="26"/>
          <w:szCs w:val="26"/>
        </w:rPr>
        <w:t>Малое и среднее предпринимательство</w:t>
      </w:r>
      <w:r w:rsidRPr="00E96EE3">
        <w:rPr>
          <w:rFonts w:eastAsia="Times New Roman"/>
          <w:sz w:val="26"/>
          <w:szCs w:val="26"/>
        </w:rPr>
        <w:t>» оказывается финансовая, имущественная, информационная, организационная поддержка субъектам малого бизнеса. Расходы на реализацию мероприятий подпрограммы</w:t>
      </w:r>
      <w:r w:rsidR="00D72FD4" w:rsidRPr="00E96EE3">
        <w:rPr>
          <w:rFonts w:eastAsia="Times New Roman"/>
          <w:sz w:val="26"/>
          <w:szCs w:val="26"/>
        </w:rPr>
        <w:t xml:space="preserve"> в отчетном году</w:t>
      </w:r>
      <w:r w:rsidRPr="00E96EE3">
        <w:rPr>
          <w:rFonts w:eastAsia="Times New Roman"/>
          <w:sz w:val="26"/>
          <w:szCs w:val="26"/>
        </w:rPr>
        <w:t xml:space="preserve"> составили 1</w:t>
      </w:r>
      <w:r w:rsidR="007836D8" w:rsidRPr="00E96EE3">
        <w:rPr>
          <w:rFonts w:eastAsia="Times New Roman"/>
          <w:sz w:val="26"/>
          <w:szCs w:val="26"/>
        </w:rPr>
        <w:t>,3 млн.</w:t>
      </w:r>
      <w:r w:rsidRPr="00E96EE3">
        <w:rPr>
          <w:rFonts w:eastAsia="Times New Roman"/>
          <w:sz w:val="26"/>
          <w:szCs w:val="26"/>
        </w:rPr>
        <w:t xml:space="preserve"> руб</w:t>
      </w:r>
      <w:r w:rsidR="002D7729" w:rsidRPr="00E96EE3">
        <w:rPr>
          <w:rFonts w:eastAsia="Times New Roman"/>
          <w:sz w:val="26"/>
          <w:szCs w:val="26"/>
        </w:rPr>
        <w:t>лей</w:t>
      </w:r>
      <w:r w:rsidRPr="00E96EE3">
        <w:rPr>
          <w:rFonts w:eastAsia="Times New Roman"/>
          <w:sz w:val="26"/>
          <w:szCs w:val="26"/>
        </w:rPr>
        <w:t xml:space="preserve">. </w:t>
      </w:r>
    </w:p>
    <w:p w:rsidR="00202AE7" w:rsidRPr="00E96EE3" w:rsidRDefault="00794691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В рамках </w:t>
      </w:r>
      <w:r w:rsidR="00F86F0C" w:rsidRPr="00E96EE3">
        <w:rPr>
          <w:rFonts w:eastAsia="Times New Roman"/>
          <w:sz w:val="26"/>
          <w:szCs w:val="26"/>
        </w:rPr>
        <w:t>оказания информационной</w:t>
      </w:r>
      <w:r w:rsidRPr="00E96EE3">
        <w:rPr>
          <w:rFonts w:eastAsia="Times New Roman"/>
          <w:sz w:val="26"/>
          <w:szCs w:val="26"/>
        </w:rPr>
        <w:t xml:space="preserve"> поддержки субъектов малого бизнеса проводились </w:t>
      </w:r>
      <w:r w:rsidR="00581EA0" w:rsidRPr="00E96EE3">
        <w:rPr>
          <w:rFonts w:eastAsia="Times New Roman"/>
          <w:sz w:val="26"/>
          <w:szCs w:val="26"/>
        </w:rPr>
        <w:t>обучающие семинары</w:t>
      </w:r>
      <w:r w:rsidRPr="00E96EE3">
        <w:rPr>
          <w:rFonts w:eastAsia="Times New Roman"/>
          <w:sz w:val="26"/>
          <w:szCs w:val="26"/>
        </w:rPr>
        <w:t xml:space="preserve"> </w:t>
      </w:r>
      <w:r w:rsidR="00587A05" w:rsidRPr="00E96EE3">
        <w:rPr>
          <w:rFonts w:eastAsia="Times New Roman"/>
          <w:sz w:val="26"/>
          <w:szCs w:val="26"/>
        </w:rPr>
        <w:t>с участием АНО РК «Центр развития предпринимательства», Министерства сельского хозяйства и потребительского рынка Республики Коми</w:t>
      </w:r>
      <w:r w:rsidR="00F86F0C" w:rsidRPr="00E96EE3">
        <w:rPr>
          <w:rFonts w:eastAsia="Times New Roman"/>
          <w:sz w:val="26"/>
          <w:szCs w:val="26"/>
        </w:rPr>
        <w:t>:</w:t>
      </w:r>
    </w:p>
    <w:p w:rsidR="00202AE7" w:rsidRPr="00E96EE3" w:rsidRDefault="00202AE7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 по вопросам розничной продажи алкогольной продукции, маркировки продукции, которые были организованы в тече</w:t>
      </w:r>
      <w:r w:rsidR="00F86F0C" w:rsidRPr="00E96EE3">
        <w:rPr>
          <w:rFonts w:eastAsia="Times New Roman"/>
          <w:sz w:val="26"/>
          <w:szCs w:val="26"/>
        </w:rPr>
        <w:t>ние всего года;</w:t>
      </w:r>
    </w:p>
    <w:p w:rsidR="00202AE7" w:rsidRPr="00E96EE3" w:rsidRDefault="00F86F0C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по </w:t>
      </w:r>
      <w:r w:rsidR="00202AE7" w:rsidRPr="00E96EE3">
        <w:rPr>
          <w:rFonts w:eastAsia="Times New Roman"/>
          <w:sz w:val="26"/>
          <w:szCs w:val="26"/>
        </w:rPr>
        <w:t>обеспечени</w:t>
      </w:r>
      <w:r w:rsidRPr="00E96EE3">
        <w:rPr>
          <w:rFonts w:eastAsia="Times New Roman"/>
          <w:sz w:val="26"/>
          <w:szCs w:val="26"/>
        </w:rPr>
        <w:t>ю</w:t>
      </w:r>
      <w:r w:rsidR="00202AE7" w:rsidRPr="00E96EE3">
        <w:rPr>
          <w:rFonts w:eastAsia="Times New Roman"/>
          <w:sz w:val="26"/>
          <w:szCs w:val="26"/>
        </w:rPr>
        <w:t xml:space="preserve"> условий доступности объектов торговли, общественного питания и бытовых услуг для инвалидов и других маломобильных групп населения на территории Республики Коми</w:t>
      </w:r>
      <w:r w:rsidRPr="00E96EE3">
        <w:rPr>
          <w:rFonts w:eastAsia="Times New Roman"/>
          <w:sz w:val="26"/>
          <w:szCs w:val="26"/>
        </w:rPr>
        <w:t>.</w:t>
      </w:r>
    </w:p>
    <w:p w:rsidR="00202AE7" w:rsidRPr="00E96EE3" w:rsidRDefault="00F86F0C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Также в отчетном периоде для субъектов малого бизнеса проведен</w:t>
      </w:r>
      <w:r w:rsidR="00202AE7" w:rsidRPr="00E96EE3">
        <w:rPr>
          <w:rFonts w:eastAsia="Times New Roman"/>
          <w:sz w:val="26"/>
          <w:szCs w:val="26"/>
        </w:rPr>
        <w:t xml:space="preserve"> обучающий семинар  «Бухгалтерский учет и отчетность, налоги и налогообложение в малом и среднем предпринимательстве» по 16-часовой программе. </w:t>
      </w:r>
    </w:p>
    <w:p w:rsidR="001C1C02" w:rsidRPr="00E96EE3" w:rsidRDefault="00815DF4" w:rsidP="004A5363">
      <w:pPr>
        <w:spacing w:after="0"/>
        <w:ind w:firstLine="426"/>
        <w:jc w:val="both"/>
        <w:rPr>
          <w:rFonts w:eastAsia="Times New Roman"/>
          <w:color w:val="000000" w:themeColor="text1"/>
          <w:sz w:val="26"/>
          <w:szCs w:val="26"/>
        </w:rPr>
      </w:pPr>
      <w:r w:rsidRPr="00E96EE3">
        <w:rPr>
          <w:rFonts w:eastAsia="Calibri"/>
          <w:color w:val="000000" w:themeColor="text1"/>
          <w:sz w:val="26"/>
          <w:szCs w:val="26"/>
        </w:rPr>
        <w:t>С 2019 года в администрации МР «Печора» функционирует точка консультирования для предпринимателей, а также лиц, планирующих открыть свой  бизнес.</w:t>
      </w:r>
    </w:p>
    <w:p w:rsidR="000B0EBF" w:rsidRPr="00E96EE3" w:rsidRDefault="000B0EBF" w:rsidP="004A5363">
      <w:pPr>
        <w:autoSpaceDE w:val="0"/>
        <w:autoSpaceDN w:val="0"/>
        <w:adjustRightInd w:val="0"/>
        <w:spacing w:after="0"/>
        <w:ind w:firstLine="426"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 xml:space="preserve">В 2020 году сотрудниками сектора потребительского рынка и развития предпринимательства </w:t>
      </w:r>
      <w:r w:rsidR="00FB68FC">
        <w:rPr>
          <w:rFonts w:eastAsia="Calibri"/>
          <w:sz w:val="26"/>
          <w:szCs w:val="26"/>
        </w:rPr>
        <w:t xml:space="preserve">оказана информационная поддержка  1 </w:t>
      </w:r>
      <w:r w:rsidR="006D2296">
        <w:rPr>
          <w:rFonts w:eastAsia="Calibri"/>
          <w:sz w:val="26"/>
          <w:szCs w:val="26"/>
        </w:rPr>
        <w:t>4</w:t>
      </w:r>
      <w:r w:rsidRPr="00E96EE3">
        <w:rPr>
          <w:rFonts w:eastAsia="Calibri"/>
          <w:sz w:val="26"/>
          <w:szCs w:val="26"/>
        </w:rPr>
        <w:t>92 субъекта</w:t>
      </w:r>
      <w:r w:rsidR="00FB68FC">
        <w:rPr>
          <w:rFonts w:eastAsia="Calibri"/>
          <w:sz w:val="26"/>
          <w:szCs w:val="26"/>
        </w:rPr>
        <w:t>м</w:t>
      </w:r>
      <w:r w:rsidRPr="00E96EE3">
        <w:rPr>
          <w:rFonts w:eastAsia="Calibri"/>
          <w:sz w:val="26"/>
          <w:szCs w:val="26"/>
        </w:rPr>
        <w:t xml:space="preserve"> малого бизнеса</w:t>
      </w:r>
      <w:r w:rsidR="00FB68FC">
        <w:rPr>
          <w:rFonts w:eastAsia="Calibri"/>
          <w:sz w:val="26"/>
          <w:szCs w:val="26"/>
        </w:rPr>
        <w:t>, в т.ч.</w:t>
      </w:r>
      <w:r w:rsidR="006D2296">
        <w:rPr>
          <w:rFonts w:eastAsia="Calibri"/>
          <w:sz w:val="26"/>
          <w:szCs w:val="26"/>
        </w:rPr>
        <w:t xml:space="preserve"> </w:t>
      </w:r>
      <w:proofErr w:type="spellStart"/>
      <w:r w:rsidR="006D2296">
        <w:rPr>
          <w:rFonts w:eastAsia="Calibri"/>
          <w:sz w:val="26"/>
          <w:szCs w:val="26"/>
        </w:rPr>
        <w:t>напраравлена</w:t>
      </w:r>
      <w:proofErr w:type="spellEnd"/>
      <w:r w:rsidR="006D2296">
        <w:rPr>
          <w:rFonts w:eastAsia="Calibri"/>
          <w:sz w:val="26"/>
          <w:szCs w:val="26"/>
        </w:rPr>
        <w:t xml:space="preserve"> информация в электронном виде</w:t>
      </w:r>
      <w:r w:rsidR="00FB68FC">
        <w:rPr>
          <w:rFonts w:eastAsia="Calibri"/>
          <w:sz w:val="26"/>
          <w:szCs w:val="26"/>
        </w:rPr>
        <w:t xml:space="preserve"> </w:t>
      </w:r>
      <w:r w:rsidR="006D2296">
        <w:rPr>
          <w:rFonts w:eastAsia="Calibri"/>
          <w:sz w:val="26"/>
          <w:szCs w:val="26"/>
        </w:rPr>
        <w:t xml:space="preserve"> более 400 раз</w:t>
      </w:r>
      <w:r w:rsidRPr="00E96EE3">
        <w:rPr>
          <w:rFonts w:eastAsia="Calibri"/>
          <w:sz w:val="26"/>
          <w:szCs w:val="26"/>
        </w:rPr>
        <w:t>.</w:t>
      </w:r>
    </w:p>
    <w:p w:rsidR="00062901" w:rsidRPr="00E96EE3" w:rsidRDefault="00B031C9" w:rsidP="004A5363">
      <w:pPr>
        <w:spacing w:after="0"/>
        <w:ind w:firstLine="426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E96EE3">
        <w:rPr>
          <w:rFonts w:eastAsia="Calibri"/>
          <w:sz w:val="26"/>
          <w:szCs w:val="26"/>
        </w:rPr>
        <w:t>Н</w:t>
      </w:r>
      <w:r w:rsidR="00062901" w:rsidRPr="00E96EE3">
        <w:rPr>
          <w:rFonts w:eastAsia="Calibri"/>
          <w:sz w:val="26"/>
          <w:szCs w:val="26"/>
        </w:rPr>
        <w:t xml:space="preserve">а сайте администрации МР «Печора» создан и поддерживается в актуальном состоянии  информационный раздел «Предпринимательство», в данном разделе размещается информация и ссылки для субъектов </w:t>
      </w:r>
      <w:r w:rsidR="004D5A70" w:rsidRPr="00E96EE3">
        <w:rPr>
          <w:rFonts w:eastAsia="Calibri"/>
          <w:sz w:val="26"/>
          <w:szCs w:val="26"/>
        </w:rPr>
        <w:t>малого и среднего предпринимательства</w:t>
      </w:r>
      <w:r w:rsidR="00062901" w:rsidRPr="00E96EE3">
        <w:rPr>
          <w:rFonts w:eastAsia="Calibri"/>
          <w:sz w:val="26"/>
          <w:szCs w:val="26"/>
        </w:rPr>
        <w:t xml:space="preserve"> о видах и формах финансовой, имущественной поддержки, об организациях, образующих инфраструктуру поддержки субъектов </w:t>
      </w:r>
      <w:r w:rsidR="004D5A70" w:rsidRPr="00E96EE3">
        <w:rPr>
          <w:rFonts w:eastAsia="Calibri"/>
          <w:sz w:val="26"/>
          <w:szCs w:val="26"/>
        </w:rPr>
        <w:t>малого и среднего предпринимательства</w:t>
      </w:r>
      <w:r w:rsidR="00062901" w:rsidRPr="00E96EE3">
        <w:rPr>
          <w:rFonts w:eastAsia="Calibri"/>
          <w:sz w:val="26"/>
          <w:szCs w:val="26"/>
        </w:rPr>
        <w:t xml:space="preserve">, о работе Координационного Совета по малому и среднему предпринимательству. </w:t>
      </w:r>
      <w:proofErr w:type="gramEnd"/>
    </w:p>
    <w:p w:rsidR="00202AE7" w:rsidRPr="00E96EE3" w:rsidRDefault="00F86F0C" w:rsidP="004A5363">
      <w:pPr>
        <w:autoSpaceDE w:val="0"/>
        <w:autoSpaceDN w:val="0"/>
        <w:adjustRightInd w:val="0"/>
        <w:spacing w:after="0"/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E96EE3">
        <w:rPr>
          <w:rFonts w:eastAsia="Calibri"/>
          <w:sz w:val="26"/>
          <w:szCs w:val="26"/>
        </w:rPr>
        <w:t>В рамках</w:t>
      </w:r>
      <w:r w:rsidR="00202AE7" w:rsidRPr="00E96EE3">
        <w:rPr>
          <w:rFonts w:eastAsia="Calibri"/>
          <w:sz w:val="26"/>
          <w:szCs w:val="26"/>
        </w:rPr>
        <w:t xml:space="preserve"> Координационн</w:t>
      </w:r>
      <w:r w:rsidRPr="00E96EE3">
        <w:rPr>
          <w:rFonts w:eastAsia="Calibri"/>
          <w:sz w:val="26"/>
          <w:szCs w:val="26"/>
        </w:rPr>
        <w:t>ого</w:t>
      </w:r>
      <w:r w:rsidR="00202AE7" w:rsidRPr="00E96EE3">
        <w:rPr>
          <w:rFonts w:eastAsia="Calibri"/>
          <w:sz w:val="26"/>
          <w:szCs w:val="26"/>
        </w:rPr>
        <w:t xml:space="preserve"> совет</w:t>
      </w:r>
      <w:r w:rsidRPr="00E96EE3">
        <w:rPr>
          <w:rFonts w:eastAsia="Calibri"/>
          <w:sz w:val="26"/>
          <w:szCs w:val="26"/>
        </w:rPr>
        <w:t>а</w:t>
      </w:r>
      <w:r w:rsidR="00202AE7" w:rsidRPr="00E96EE3">
        <w:rPr>
          <w:rFonts w:eastAsia="Calibri"/>
          <w:sz w:val="26"/>
          <w:szCs w:val="26"/>
        </w:rPr>
        <w:t xml:space="preserve"> по малому и среднему предпринимательству при главе муниципального райо</w:t>
      </w:r>
      <w:r w:rsidRPr="00E96EE3">
        <w:rPr>
          <w:rFonts w:eastAsia="Calibri"/>
          <w:sz w:val="26"/>
          <w:szCs w:val="26"/>
        </w:rPr>
        <w:t xml:space="preserve">на - руководителе </w:t>
      </w:r>
      <w:r w:rsidRPr="00E96EE3">
        <w:rPr>
          <w:rFonts w:eastAsia="Calibri"/>
          <w:sz w:val="26"/>
          <w:szCs w:val="26"/>
        </w:rPr>
        <w:lastRenderedPageBreak/>
        <w:t>администрации</w:t>
      </w:r>
      <w:r w:rsidR="00202AE7" w:rsidRPr="00E96EE3">
        <w:rPr>
          <w:rFonts w:eastAsia="Calibri"/>
          <w:sz w:val="26"/>
          <w:szCs w:val="26"/>
        </w:rPr>
        <w:t xml:space="preserve"> </w:t>
      </w:r>
      <w:proofErr w:type="spellStart"/>
      <w:r w:rsidR="00202AE7" w:rsidRPr="00E96EE3">
        <w:rPr>
          <w:rFonts w:eastAsia="Calibri"/>
          <w:sz w:val="26"/>
          <w:szCs w:val="26"/>
        </w:rPr>
        <w:t>рассмотр</w:t>
      </w:r>
      <w:r w:rsidR="004D5A70" w:rsidRPr="00E96EE3">
        <w:rPr>
          <w:rFonts w:eastAsia="Calibri"/>
          <w:sz w:val="26"/>
          <w:szCs w:val="26"/>
        </w:rPr>
        <w:t>иваются</w:t>
      </w:r>
      <w:proofErr w:type="spellEnd"/>
      <w:r w:rsidR="004D5A70" w:rsidRPr="00E96EE3">
        <w:rPr>
          <w:rFonts w:eastAsia="Calibri"/>
          <w:sz w:val="26"/>
          <w:szCs w:val="26"/>
        </w:rPr>
        <w:t xml:space="preserve"> вопросы </w:t>
      </w:r>
      <w:r w:rsidR="00202AE7" w:rsidRPr="00E96EE3">
        <w:rPr>
          <w:rFonts w:eastAsia="Calibri"/>
          <w:sz w:val="26"/>
          <w:szCs w:val="26"/>
        </w:rPr>
        <w:t xml:space="preserve">  о мерах поддержки субъектов </w:t>
      </w:r>
      <w:r w:rsidR="00474A7B" w:rsidRPr="00E96EE3">
        <w:rPr>
          <w:rFonts w:eastAsia="Calibri"/>
          <w:sz w:val="26"/>
          <w:szCs w:val="26"/>
        </w:rPr>
        <w:t>малого и среднего предпринимательства</w:t>
      </w:r>
      <w:r w:rsidR="00202AE7" w:rsidRPr="00E96EE3">
        <w:rPr>
          <w:rFonts w:eastAsia="Calibri"/>
          <w:sz w:val="26"/>
          <w:szCs w:val="26"/>
        </w:rPr>
        <w:t xml:space="preserve"> </w:t>
      </w:r>
      <w:r w:rsidR="00DD5B4C">
        <w:rPr>
          <w:rFonts w:eastAsia="Calibri"/>
          <w:sz w:val="26"/>
          <w:szCs w:val="26"/>
        </w:rPr>
        <w:t>(</w:t>
      </w:r>
      <w:r w:rsidR="00202AE7" w:rsidRPr="00E96EE3">
        <w:rPr>
          <w:rFonts w:eastAsia="Calibri"/>
          <w:sz w:val="26"/>
          <w:szCs w:val="26"/>
        </w:rPr>
        <w:t>АО «</w:t>
      </w:r>
      <w:proofErr w:type="spellStart"/>
      <w:r w:rsidR="00202AE7" w:rsidRPr="00E96EE3">
        <w:rPr>
          <w:rFonts w:eastAsia="Calibri"/>
          <w:sz w:val="26"/>
          <w:szCs w:val="26"/>
        </w:rPr>
        <w:t>Микрокредитная</w:t>
      </w:r>
      <w:proofErr w:type="spellEnd"/>
      <w:r w:rsidR="00202AE7" w:rsidRPr="00E96EE3">
        <w:rPr>
          <w:rFonts w:eastAsia="Calibri"/>
          <w:sz w:val="26"/>
          <w:szCs w:val="26"/>
        </w:rPr>
        <w:t xml:space="preserve"> компания РК», «Центр</w:t>
      </w:r>
      <w:r w:rsidR="004D5A70" w:rsidRPr="00E96EE3">
        <w:rPr>
          <w:rFonts w:eastAsia="Calibri"/>
          <w:sz w:val="26"/>
          <w:szCs w:val="26"/>
        </w:rPr>
        <w:t xml:space="preserve"> инноваций социальной сферы»</w:t>
      </w:r>
      <w:r w:rsidR="00DD5B4C">
        <w:rPr>
          <w:rFonts w:eastAsia="Calibri"/>
          <w:sz w:val="26"/>
          <w:szCs w:val="26"/>
        </w:rPr>
        <w:t>)</w:t>
      </w:r>
      <w:r w:rsidR="004D5A70" w:rsidRPr="00E96EE3">
        <w:rPr>
          <w:rFonts w:eastAsia="Calibri"/>
          <w:sz w:val="26"/>
          <w:szCs w:val="26"/>
        </w:rPr>
        <w:t xml:space="preserve">, </w:t>
      </w:r>
      <w:r w:rsidR="00202AE7" w:rsidRPr="00E96EE3">
        <w:rPr>
          <w:rFonts w:eastAsia="Calibri"/>
          <w:sz w:val="26"/>
          <w:szCs w:val="26"/>
        </w:rPr>
        <w:t>о реализации мероприятий подпрограммы «</w:t>
      </w:r>
      <w:r w:rsidR="00474A7B" w:rsidRPr="00E96EE3">
        <w:rPr>
          <w:rFonts w:eastAsia="Calibri"/>
          <w:sz w:val="26"/>
          <w:szCs w:val="26"/>
        </w:rPr>
        <w:t>М</w:t>
      </w:r>
      <w:r w:rsidR="00202AE7" w:rsidRPr="00E96EE3">
        <w:rPr>
          <w:rFonts w:eastAsia="Calibri"/>
          <w:sz w:val="26"/>
          <w:szCs w:val="26"/>
        </w:rPr>
        <w:t>ало</w:t>
      </w:r>
      <w:r w:rsidR="00474A7B" w:rsidRPr="00E96EE3">
        <w:rPr>
          <w:rFonts w:eastAsia="Calibri"/>
          <w:sz w:val="26"/>
          <w:szCs w:val="26"/>
        </w:rPr>
        <w:t>е и среднее</w:t>
      </w:r>
      <w:r w:rsidR="00202AE7" w:rsidRPr="00E96EE3">
        <w:rPr>
          <w:rFonts w:eastAsia="Calibri"/>
          <w:sz w:val="26"/>
          <w:szCs w:val="26"/>
        </w:rPr>
        <w:t xml:space="preserve"> предпринимательств</w:t>
      </w:r>
      <w:r w:rsidR="00474A7B" w:rsidRPr="00E96EE3">
        <w:rPr>
          <w:rFonts w:eastAsia="Calibri"/>
          <w:sz w:val="26"/>
          <w:szCs w:val="26"/>
        </w:rPr>
        <w:t>о</w:t>
      </w:r>
      <w:r w:rsidR="00202AE7" w:rsidRPr="00E96EE3">
        <w:rPr>
          <w:rFonts w:eastAsia="Calibri"/>
          <w:sz w:val="26"/>
          <w:szCs w:val="26"/>
        </w:rPr>
        <w:t>» муниципальной подпрограммы «Развитие эконо</w:t>
      </w:r>
      <w:r w:rsidR="004D5A70" w:rsidRPr="00E96EE3">
        <w:rPr>
          <w:rFonts w:eastAsia="Calibri"/>
          <w:sz w:val="26"/>
          <w:szCs w:val="26"/>
        </w:rPr>
        <w:t xml:space="preserve">мики», </w:t>
      </w:r>
      <w:r w:rsidR="00202AE7" w:rsidRPr="00E96EE3">
        <w:rPr>
          <w:rFonts w:eastAsia="Calibri"/>
          <w:sz w:val="26"/>
          <w:szCs w:val="26"/>
        </w:rPr>
        <w:t xml:space="preserve"> о реализации государственной социальной помощи в виде пособия на основании социального контракта ГУ РК Ц</w:t>
      </w:r>
      <w:r w:rsidR="004D5A70" w:rsidRPr="00E96EE3">
        <w:rPr>
          <w:rFonts w:eastAsia="Calibri"/>
          <w:sz w:val="26"/>
          <w:szCs w:val="26"/>
        </w:rPr>
        <w:t>ЗН</w:t>
      </w:r>
      <w:proofErr w:type="gramEnd"/>
      <w:r w:rsidR="004D5A70" w:rsidRPr="00E96EE3">
        <w:rPr>
          <w:rFonts w:eastAsia="Calibri"/>
          <w:sz w:val="26"/>
          <w:szCs w:val="26"/>
        </w:rPr>
        <w:t xml:space="preserve"> г. Печоры (центра занятости</w:t>
      </w:r>
      <w:r w:rsidR="00474A7B" w:rsidRPr="00E96EE3">
        <w:rPr>
          <w:rFonts w:eastAsia="Calibri"/>
          <w:sz w:val="26"/>
          <w:szCs w:val="26"/>
        </w:rPr>
        <w:t>).</w:t>
      </w:r>
    </w:p>
    <w:p w:rsidR="005F1361" w:rsidRPr="00E96EE3" w:rsidRDefault="00C72618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Н</w:t>
      </w:r>
      <w:r w:rsidR="005F1361" w:rsidRPr="00E96EE3">
        <w:rPr>
          <w:rFonts w:eastAsia="Times New Roman"/>
          <w:sz w:val="26"/>
          <w:szCs w:val="26"/>
        </w:rPr>
        <w:t xml:space="preserve">а финансовую поддержку субъектов малого бизнеса </w:t>
      </w:r>
      <w:r w:rsidRPr="00E96EE3">
        <w:rPr>
          <w:rFonts w:eastAsia="Times New Roman"/>
          <w:sz w:val="26"/>
          <w:szCs w:val="26"/>
        </w:rPr>
        <w:t xml:space="preserve">в отчетном году </w:t>
      </w:r>
      <w:r w:rsidR="002E187C" w:rsidRPr="00E96EE3">
        <w:rPr>
          <w:rFonts w:eastAsia="Times New Roman"/>
          <w:sz w:val="26"/>
          <w:szCs w:val="26"/>
        </w:rPr>
        <w:t>направлено 658,0 тыс. рублей</w:t>
      </w:r>
      <w:r w:rsidRPr="00E96EE3">
        <w:rPr>
          <w:rFonts w:eastAsia="Times New Roman"/>
          <w:sz w:val="26"/>
          <w:szCs w:val="26"/>
        </w:rPr>
        <w:t>,</w:t>
      </w:r>
      <w:r w:rsidR="00FE5EAE" w:rsidRPr="00E96EE3">
        <w:rPr>
          <w:rFonts w:eastAsia="Times New Roman"/>
          <w:sz w:val="26"/>
          <w:szCs w:val="26"/>
        </w:rPr>
        <w:t xml:space="preserve"> п</w:t>
      </w:r>
      <w:r w:rsidR="005F1361" w:rsidRPr="00E96EE3">
        <w:rPr>
          <w:rFonts w:eastAsia="Times New Roman"/>
          <w:sz w:val="26"/>
          <w:szCs w:val="26"/>
        </w:rPr>
        <w:t xml:space="preserve">редоставлена финансовая поддержка следующим субъектам малого бизнеса: </w:t>
      </w:r>
    </w:p>
    <w:p w:rsidR="005F1361" w:rsidRPr="00E96EE3" w:rsidRDefault="005F1361" w:rsidP="00741074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- ИП Власенко В.В.  на субсидирование части расходов, понесенных субъектами малого и среднего предпринимательства при осуществлении деятельности в приоритетной сфере: дополнительное образование детей. Приобретено оборудование для оснащения студии Робототехники общей стоимостью 724,2 тыс. руб. Субсидия бюджета МО МР «Печора» составила 300,0 тыс.</w:t>
      </w:r>
      <w:r w:rsidR="00D945B1" w:rsidRPr="00E96EE3">
        <w:rPr>
          <w:rFonts w:eastAsia="Times New Roman"/>
          <w:sz w:val="26"/>
          <w:szCs w:val="26"/>
        </w:rPr>
        <w:t xml:space="preserve"> </w:t>
      </w:r>
      <w:r w:rsidRPr="00E96EE3">
        <w:rPr>
          <w:rFonts w:eastAsia="Times New Roman"/>
          <w:sz w:val="26"/>
          <w:szCs w:val="26"/>
        </w:rPr>
        <w:t>руб</w:t>
      </w:r>
      <w:r w:rsidR="00D945B1" w:rsidRPr="00E96EE3">
        <w:rPr>
          <w:rFonts w:eastAsia="Times New Roman"/>
          <w:sz w:val="26"/>
          <w:szCs w:val="26"/>
        </w:rPr>
        <w:t>лей</w:t>
      </w:r>
      <w:r w:rsidRPr="00E96EE3">
        <w:rPr>
          <w:rFonts w:eastAsia="Times New Roman"/>
          <w:sz w:val="26"/>
          <w:szCs w:val="26"/>
        </w:rPr>
        <w:t>;</w:t>
      </w:r>
    </w:p>
    <w:p w:rsidR="005F1361" w:rsidRPr="00E96EE3" w:rsidRDefault="005F1361" w:rsidP="00741074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- ООО «Чистюля» на субсидирование части расходов, понесенных субъектами малого и среднего предпринимательства при осуществлении деятельности в приоритетной сфере: бытовое обслуживание населения. Приобретено оборудование для прачечной: очиститель ковров стоимостью 280,0 тыс. руб. Субсидия бюджета МО МР «Печора» составила 167,9 тыс. руб</w:t>
      </w:r>
      <w:r w:rsidR="00D945B1" w:rsidRPr="00E96EE3">
        <w:rPr>
          <w:rFonts w:eastAsia="Times New Roman"/>
          <w:sz w:val="26"/>
          <w:szCs w:val="26"/>
        </w:rPr>
        <w:t>лей</w:t>
      </w:r>
      <w:r w:rsidRPr="00E96EE3">
        <w:rPr>
          <w:rFonts w:eastAsia="Times New Roman"/>
          <w:sz w:val="26"/>
          <w:szCs w:val="26"/>
        </w:rPr>
        <w:t xml:space="preserve">; </w:t>
      </w:r>
    </w:p>
    <w:p w:rsidR="005F1361" w:rsidRPr="00E96EE3" w:rsidRDefault="005F1361" w:rsidP="00741074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- ИП, </w:t>
      </w:r>
      <w:proofErr w:type="gramStart"/>
      <w:r w:rsidRPr="00E96EE3">
        <w:rPr>
          <w:rFonts w:eastAsia="Times New Roman"/>
          <w:sz w:val="26"/>
          <w:szCs w:val="26"/>
        </w:rPr>
        <w:t>К(</w:t>
      </w:r>
      <w:proofErr w:type="gramEnd"/>
      <w:r w:rsidRPr="00E96EE3">
        <w:rPr>
          <w:rFonts w:eastAsia="Times New Roman"/>
          <w:sz w:val="26"/>
          <w:szCs w:val="26"/>
        </w:rPr>
        <w:t xml:space="preserve">Ф)Х Игнатова Т.В. на субсидирование части расходов, понесенных субъектами малого и среднего предпринимательства при осуществлении деятельности в приоритетной сфере: сельское хозяйство. </w:t>
      </w:r>
      <w:proofErr w:type="gramStart"/>
      <w:r w:rsidRPr="00E96EE3">
        <w:rPr>
          <w:rFonts w:eastAsia="Times New Roman"/>
          <w:sz w:val="26"/>
          <w:szCs w:val="26"/>
        </w:rPr>
        <w:t>Приобретено оборудование (маслобойка, комплектующие для пилорамы: станок, разводное устройство, пила ленточная) общей стоимостью 130,5 тыс. руб</w:t>
      </w:r>
      <w:r w:rsidR="00D945B1" w:rsidRPr="00E96EE3">
        <w:rPr>
          <w:rFonts w:eastAsia="Times New Roman"/>
          <w:sz w:val="26"/>
          <w:szCs w:val="26"/>
        </w:rPr>
        <w:t>лей.</w:t>
      </w:r>
      <w:proofErr w:type="gramEnd"/>
      <w:r w:rsidRPr="00E96EE3">
        <w:rPr>
          <w:rFonts w:eastAsia="Times New Roman"/>
          <w:sz w:val="26"/>
          <w:szCs w:val="26"/>
        </w:rPr>
        <w:t xml:space="preserve">  Субсидия бюджета МО МР «Печора» составила 78,3 тыс. руб</w:t>
      </w:r>
      <w:r w:rsidR="00D945B1" w:rsidRPr="00E96EE3">
        <w:rPr>
          <w:rFonts w:eastAsia="Times New Roman"/>
          <w:sz w:val="26"/>
          <w:szCs w:val="26"/>
        </w:rPr>
        <w:t>лей</w:t>
      </w:r>
      <w:r w:rsidRPr="00E96EE3">
        <w:rPr>
          <w:rFonts w:eastAsia="Times New Roman"/>
          <w:sz w:val="26"/>
          <w:szCs w:val="26"/>
        </w:rPr>
        <w:t>;</w:t>
      </w:r>
    </w:p>
    <w:p w:rsidR="005F1361" w:rsidRPr="00E96EE3" w:rsidRDefault="005F1361" w:rsidP="00741074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- ООО «</w:t>
      </w:r>
      <w:proofErr w:type="spellStart"/>
      <w:r w:rsidRPr="00E96EE3">
        <w:rPr>
          <w:rFonts w:eastAsia="Times New Roman"/>
          <w:sz w:val="26"/>
          <w:szCs w:val="26"/>
        </w:rPr>
        <w:t>Эвентум</w:t>
      </w:r>
      <w:proofErr w:type="spellEnd"/>
      <w:r w:rsidRPr="00E96EE3">
        <w:rPr>
          <w:rFonts w:eastAsia="Times New Roman"/>
          <w:sz w:val="26"/>
          <w:szCs w:val="26"/>
        </w:rPr>
        <w:t>» на субсидирование субъектам малого и среднего предпринимательства части затрат на уплату лизинговых платежей по договорам финансовой аренды (лизинга). Приобретен аппарат рентгеновский медицинский диагностический, переносной PXP-100CA с принадлежностями в лизинг на общую сумму 3389,7 тыс. руб. Субсидированию подлежит часть затрат лизингополучателя на уплату - лизинговых платежей по договору лизинга</w:t>
      </w:r>
      <w:r w:rsidR="00D945B1" w:rsidRPr="00E96EE3">
        <w:rPr>
          <w:rFonts w:eastAsia="Times New Roman"/>
          <w:sz w:val="26"/>
          <w:szCs w:val="26"/>
        </w:rPr>
        <w:t>.</w:t>
      </w:r>
      <w:r w:rsidRPr="00E96EE3">
        <w:rPr>
          <w:rFonts w:eastAsia="Times New Roman"/>
          <w:sz w:val="26"/>
          <w:szCs w:val="26"/>
        </w:rPr>
        <w:t xml:space="preserve"> В 2020 году лизинговые платежи составили 1242,0 </w:t>
      </w:r>
      <w:proofErr w:type="spellStart"/>
      <w:r w:rsidRPr="00E96EE3">
        <w:rPr>
          <w:rFonts w:eastAsia="Times New Roman"/>
          <w:sz w:val="26"/>
          <w:szCs w:val="26"/>
        </w:rPr>
        <w:t>тыс</w:t>
      </w:r>
      <w:proofErr w:type="gramStart"/>
      <w:r w:rsidRPr="00E96EE3">
        <w:rPr>
          <w:rFonts w:eastAsia="Times New Roman"/>
          <w:sz w:val="26"/>
          <w:szCs w:val="26"/>
        </w:rPr>
        <w:t>.р</w:t>
      </w:r>
      <w:proofErr w:type="gramEnd"/>
      <w:r w:rsidRPr="00E96EE3">
        <w:rPr>
          <w:rFonts w:eastAsia="Times New Roman"/>
          <w:sz w:val="26"/>
          <w:szCs w:val="26"/>
        </w:rPr>
        <w:t>уб</w:t>
      </w:r>
      <w:r w:rsidR="00D945B1" w:rsidRPr="00E96EE3">
        <w:rPr>
          <w:rFonts w:eastAsia="Times New Roman"/>
          <w:sz w:val="26"/>
          <w:szCs w:val="26"/>
        </w:rPr>
        <w:t>лей</w:t>
      </w:r>
      <w:proofErr w:type="spellEnd"/>
      <w:r w:rsidRPr="00E96EE3">
        <w:rPr>
          <w:rFonts w:eastAsia="Times New Roman"/>
          <w:sz w:val="26"/>
          <w:szCs w:val="26"/>
        </w:rPr>
        <w:t xml:space="preserve">. Субсидия бюджета МО МР «Печора» составила 40,0 </w:t>
      </w:r>
      <w:proofErr w:type="spellStart"/>
      <w:r w:rsidRPr="00E96EE3">
        <w:rPr>
          <w:rFonts w:eastAsia="Times New Roman"/>
          <w:sz w:val="26"/>
          <w:szCs w:val="26"/>
        </w:rPr>
        <w:t>тыс</w:t>
      </w:r>
      <w:proofErr w:type="gramStart"/>
      <w:r w:rsidRPr="00E96EE3">
        <w:rPr>
          <w:rFonts w:eastAsia="Times New Roman"/>
          <w:sz w:val="26"/>
          <w:szCs w:val="26"/>
        </w:rPr>
        <w:t>.р</w:t>
      </w:r>
      <w:proofErr w:type="gramEnd"/>
      <w:r w:rsidRPr="00E96EE3">
        <w:rPr>
          <w:rFonts w:eastAsia="Times New Roman"/>
          <w:sz w:val="26"/>
          <w:szCs w:val="26"/>
        </w:rPr>
        <w:t>уб</w:t>
      </w:r>
      <w:r w:rsidR="00D945B1" w:rsidRPr="00E96EE3">
        <w:rPr>
          <w:rFonts w:eastAsia="Times New Roman"/>
          <w:sz w:val="26"/>
          <w:szCs w:val="26"/>
        </w:rPr>
        <w:t>лей</w:t>
      </w:r>
      <w:proofErr w:type="spellEnd"/>
      <w:r w:rsidR="00D945B1" w:rsidRPr="00E96EE3">
        <w:rPr>
          <w:rFonts w:eastAsia="Times New Roman"/>
          <w:sz w:val="26"/>
          <w:szCs w:val="26"/>
        </w:rPr>
        <w:t>;</w:t>
      </w:r>
    </w:p>
    <w:p w:rsidR="005F1361" w:rsidRPr="00E96EE3" w:rsidRDefault="005F1361" w:rsidP="00741074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- ООО «Молоко» на субсидирование части затрат субъектов малого и среднего предпринимательства по аренде торговых мест в торговых комплексах при реализации продукции собственного производства. Субсидия бюджета МО МР «Печора» составила 71,</w:t>
      </w:r>
      <w:r w:rsidR="00E47761" w:rsidRPr="00E96EE3">
        <w:rPr>
          <w:rFonts w:eastAsia="Times New Roman"/>
          <w:sz w:val="26"/>
          <w:szCs w:val="26"/>
        </w:rPr>
        <w:t>8</w:t>
      </w:r>
      <w:r w:rsidRPr="00E96EE3">
        <w:rPr>
          <w:rFonts w:eastAsia="Times New Roman"/>
          <w:sz w:val="26"/>
          <w:szCs w:val="26"/>
        </w:rPr>
        <w:t xml:space="preserve">  тыс. руб</w:t>
      </w:r>
      <w:r w:rsidR="00D945B1" w:rsidRPr="00E96EE3">
        <w:rPr>
          <w:rFonts w:eastAsia="Times New Roman"/>
          <w:sz w:val="26"/>
          <w:szCs w:val="26"/>
        </w:rPr>
        <w:t>лей</w:t>
      </w:r>
      <w:r w:rsidRPr="00E96EE3">
        <w:rPr>
          <w:rFonts w:eastAsia="Times New Roman"/>
          <w:sz w:val="26"/>
          <w:szCs w:val="26"/>
        </w:rPr>
        <w:t>.</w:t>
      </w:r>
    </w:p>
    <w:p w:rsidR="00FF634C" w:rsidRPr="00E96EE3" w:rsidRDefault="00A97B73" w:rsidP="00E96EE3">
      <w:pPr>
        <w:spacing w:after="0"/>
        <w:ind w:firstLine="425"/>
        <w:jc w:val="both"/>
        <w:rPr>
          <w:rFonts w:eastAsia="Times New Roman"/>
          <w:sz w:val="26"/>
          <w:szCs w:val="26"/>
        </w:rPr>
      </w:pPr>
      <w:proofErr w:type="gramStart"/>
      <w:r w:rsidRPr="00E96EE3">
        <w:rPr>
          <w:rFonts w:eastAsia="Times New Roman"/>
          <w:sz w:val="26"/>
          <w:szCs w:val="26"/>
        </w:rPr>
        <w:t xml:space="preserve">Также в рамках подпрограммы индивидуальным предпринимателем </w:t>
      </w:r>
      <w:proofErr w:type="spellStart"/>
      <w:r w:rsidRPr="00E96EE3">
        <w:rPr>
          <w:rFonts w:eastAsia="Times New Roman"/>
          <w:sz w:val="26"/>
          <w:szCs w:val="26"/>
        </w:rPr>
        <w:t>Родинцевым</w:t>
      </w:r>
      <w:proofErr w:type="spellEnd"/>
      <w:r w:rsidRPr="00E96EE3">
        <w:rPr>
          <w:rFonts w:eastAsia="Times New Roman"/>
          <w:sz w:val="26"/>
          <w:szCs w:val="26"/>
        </w:rPr>
        <w:t xml:space="preserve"> В. Ф. реализован народный проект в сфере малого и среднего предпринимательства «Приобретение хлебопекарного оборудования ИП Родинцев В.Ф. для обеспечения населения труднодоступных и малочисленных населенных </w:t>
      </w:r>
      <w:r w:rsidRPr="00E96EE3">
        <w:rPr>
          <w:rFonts w:eastAsia="Times New Roman"/>
          <w:sz w:val="26"/>
          <w:szCs w:val="26"/>
        </w:rPr>
        <w:lastRenderedPageBreak/>
        <w:t>пунктов с. Приуральское, д. Даниловка хлебом и хлебобулочными изделиями».</w:t>
      </w:r>
      <w:proofErr w:type="gramEnd"/>
      <w:r w:rsidRPr="00E96EE3">
        <w:rPr>
          <w:rFonts w:eastAsia="Times New Roman"/>
          <w:sz w:val="26"/>
          <w:szCs w:val="26"/>
        </w:rPr>
        <w:t xml:space="preserve">  На реализацию проекта направлено 572,0 тыс. рублей, из них средства республиканского бюджета</w:t>
      </w:r>
      <w:r w:rsidR="00FF634C" w:rsidRPr="00E96EE3">
        <w:rPr>
          <w:rFonts w:eastAsia="Times New Roman"/>
          <w:sz w:val="26"/>
          <w:szCs w:val="26"/>
        </w:rPr>
        <w:t xml:space="preserve"> РК составили 500,0 тыс. рублей,  </w:t>
      </w:r>
      <w:r w:rsidRPr="00E96EE3">
        <w:rPr>
          <w:rFonts w:eastAsia="Times New Roman"/>
          <w:sz w:val="26"/>
          <w:szCs w:val="26"/>
        </w:rPr>
        <w:t>72 тыс. руб. за счет</w:t>
      </w:r>
      <w:r w:rsidR="00FF634C" w:rsidRPr="00E96EE3">
        <w:rPr>
          <w:rFonts w:eastAsia="Times New Roman"/>
          <w:sz w:val="26"/>
          <w:szCs w:val="26"/>
        </w:rPr>
        <w:t xml:space="preserve"> средств бюджета МО МР «Печора».</w:t>
      </w:r>
      <w:r w:rsidRPr="00E96EE3">
        <w:rPr>
          <w:rFonts w:eastAsia="Times New Roman"/>
          <w:sz w:val="26"/>
          <w:szCs w:val="26"/>
        </w:rPr>
        <w:t xml:space="preserve"> </w:t>
      </w:r>
    </w:p>
    <w:p w:rsidR="005F1361" w:rsidRPr="00E96EE3" w:rsidRDefault="005F1361" w:rsidP="00E96EE3">
      <w:pPr>
        <w:spacing w:after="0"/>
        <w:ind w:firstLine="425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В результате оказания финансовой поддержки </w:t>
      </w:r>
      <w:proofErr w:type="spellStart"/>
      <w:r w:rsidRPr="00E96EE3">
        <w:rPr>
          <w:rFonts w:eastAsia="Times New Roman"/>
          <w:sz w:val="26"/>
          <w:szCs w:val="26"/>
        </w:rPr>
        <w:t>субьектам</w:t>
      </w:r>
      <w:proofErr w:type="spellEnd"/>
      <w:r w:rsidRPr="00E96EE3">
        <w:rPr>
          <w:rFonts w:eastAsia="Times New Roman"/>
          <w:sz w:val="26"/>
          <w:szCs w:val="26"/>
        </w:rPr>
        <w:t xml:space="preserve"> малого бизнеса </w:t>
      </w:r>
      <w:r w:rsidR="008B7499" w:rsidRPr="00E96EE3">
        <w:rPr>
          <w:rFonts w:eastAsia="Times New Roman"/>
          <w:sz w:val="26"/>
          <w:szCs w:val="26"/>
        </w:rPr>
        <w:t xml:space="preserve">в отчетном году </w:t>
      </w:r>
      <w:r w:rsidRPr="00E96EE3">
        <w:rPr>
          <w:rFonts w:eastAsia="Times New Roman"/>
          <w:sz w:val="26"/>
          <w:szCs w:val="26"/>
        </w:rPr>
        <w:t>дополнительно создано 6 рабочих мест. Общий объем отчислений в бюджеты бюджетной системы получателями поддержки в 2020 году составил более 6 млн. рублей.</w:t>
      </w:r>
    </w:p>
    <w:p w:rsidR="00C00C58" w:rsidRPr="00E96EE3" w:rsidRDefault="00C00C58" w:rsidP="00E96EE3">
      <w:pPr>
        <w:spacing w:after="0"/>
        <w:ind w:firstLine="425"/>
        <w:jc w:val="both"/>
        <w:rPr>
          <w:rFonts w:eastAsia="Times New Roman"/>
          <w:sz w:val="26"/>
          <w:szCs w:val="26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8"/>
        <w:gridCol w:w="1276"/>
        <w:gridCol w:w="1417"/>
        <w:gridCol w:w="1418"/>
      </w:tblGrid>
      <w:tr w:rsidR="00C00C58" w:rsidRPr="00E96EE3" w:rsidTr="004C0164">
        <w:trPr>
          <w:trHeight w:val="55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C58" w:rsidRPr="00E96EE3" w:rsidRDefault="00C00C58" w:rsidP="0003725E">
            <w:pPr>
              <w:autoSpaceDN w:val="0"/>
              <w:jc w:val="center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C58" w:rsidRPr="00E96EE3" w:rsidRDefault="00C00C58" w:rsidP="004C0164">
            <w:pPr>
              <w:autoSpaceDN w:val="0"/>
              <w:jc w:val="center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 xml:space="preserve">План, </w:t>
            </w:r>
            <w:proofErr w:type="spellStart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млн</w:t>
            </w:r>
            <w:proofErr w:type="gramStart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.р</w:t>
            </w:r>
            <w:proofErr w:type="gramEnd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уб</w:t>
            </w:r>
            <w:proofErr w:type="spellEnd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C58" w:rsidRPr="00E96EE3" w:rsidRDefault="00C00C58" w:rsidP="004C0164">
            <w:pPr>
              <w:autoSpaceDN w:val="0"/>
              <w:jc w:val="center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 xml:space="preserve">Исполнение, </w:t>
            </w:r>
            <w:proofErr w:type="spellStart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млн</w:t>
            </w:r>
            <w:proofErr w:type="gramStart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.р</w:t>
            </w:r>
            <w:proofErr w:type="gramEnd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уб</w:t>
            </w:r>
            <w:proofErr w:type="spellEnd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C58" w:rsidRPr="00E96EE3" w:rsidRDefault="00C00C58" w:rsidP="004C0164">
            <w:pPr>
              <w:autoSpaceDN w:val="0"/>
              <w:jc w:val="center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C00C58" w:rsidRPr="00E96EE3" w:rsidTr="004C0164">
        <w:trPr>
          <w:trHeight w:val="471"/>
        </w:trPr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C58" w:rsidRPr="00E96EE3" w:rsidRDefault="00C00C58" w:rsidP="00C00C58">
            <w:pPr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96EE3">
              <w:rPr>
                <w:rFonts w:eastAsia="Times New Roman"/>
              </w:rPr>
              <w:t>«Развитие экономики»</w:t>
            </w:r>
          </w:p>
        </w:tc>
      </w:tr>
      <w:tr w:rsidR="00C00C58" w:rsidRPr="00E96EE3" w:rsidTr="004C0164">
        <w:trPr>
          <w:trHeight w:val="427"/>
        </w:trPr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C58" w:rsidRPr="00E96EE3" w:rsidRDefault="00C00C58" w:rsidP="00C00C58">
            <w:pPr>
              <w:autoSpaceDN w:val="0"/>
              <w:spacing w:after="0" w:line="240" w:lineRule="auto"/>
              <w:jc w:val="both"/>
              <w:rPr>
                <w:rFonts w:eastAsia="Times New Roman"/>
                <w:iCs/>
                <w:lang w:eastAsia="en-US"/>
              </w:rPr>
            </w:pPr>
            <w:r w:rsidRPr="00E96EE3">
              <w:rPr>
                <w:rFonts w:eastAsia="Times New Roman"/>
                <w:iCs/>
                <w:lang w:eastAsia="en-US"/>
              </w:rPr>
              <w:t>Подпрограмма «Малое и среднее предпринимательство»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C58" w:rsidRPr="00E96EE3" w:rsidRDefault="00C00C58" w:rsidP="004C0164">
            <w:pPr>
              <w:autoSpaceDN w:val="0"/>
              <w:spacing w:after="0" w:line="240" w:lineRule="auto"/>
              <w:jc w:val="center"/>
              <w:rPr>
                <w:rFonts w:eastAsia="Times New Roman"/>
                <w:iCs/>
                <w:lang w:eastAsia="en-US"/>
              </w:rPr>
            </w:pPr>
            <w:r w:rsidRPr="00E96EE3">
              <w:rPr>
                <w:rFonts w:eastAsia="Times New Roman"/>
                <w:iCs/>
                <w:lang w:eastAsia="en-US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C58" w:rsidRPr="00E96EE3" w:rsidRDefault="00C00C58" w:rsidP="004C0164">
            <w:pPr>
              <w:autoSpaceDN w:val="0"/>
              <w:spacing w:after="0" w:line="240" w:lineRule="auto"/>
              <w:jc w:val="center"/>
              <w:rPr>
                <w:rFonts w:eastAsia="Times New Roman"/>
                <w:iCs/>
                <w:lang w:eastAsia="en-US"/>
              </w:rPr>
            </w:pPr>
            <w:r w:rsidRPr="00E96EE3">
              <w:rPr>
                <w:rFonts w:eastAsia="Times New Roman"/>
                <w:iCs/>
                <w:lang w:eastAsia="en-US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C58" w:rsidRPr="00E96EE3" w:rsidRDefault="00C00C58" w:rsidP="004C0164">
            <w:pPr>
              <w:autoSpaceDN w:val="0"/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E96EE3">
              <w:rPr>
                <w:rFonts w:eastAsia="Times New Roman"/>
                <w:lang w:eastAsia="en-US"/>
              </w:rPr>
              <w:t>100</w:t>
            </w:r>
          </w:p>
        </w:tc>
      </w:tr>
    </w:tbl>
    <w:p w:rsidR="00C00C58" w:rsidRPr="00E96EE3" w:rsidRDefault="00C00C58" w:rsidP="00741074">
      <w:pPr>
        <w:spacing w:after="0"/>
        <w:ind w:firstLine="567"/>
        <w:jc w:val="both"/>
        <w:rPr>
          <w:rFonts w:eastAsia="Times New Roman"/>
          <w:sz w:val="26"/>
          <w:szCs w:val="26"/>
        </w:rPr>
      </w:pPr>
    </w:p>
    <w:p w:rsidR="00663062" w:rsidRPr="00E96EE3" w:rsidRDefault="008A5627" w:rsidP="00E96EE3">
      <w:pPr>
        <w:autoSpaceDE w:val="0"/>
        <w:autoSpaceDN w:val="0"/>
        <w:adjustRightInd w:val="0"/>
        <w:spacing w:after="0"/>
        <w:ind w:firstLine="426"/>
        <w:jc w:val="both"/>
        <w:rPr>
          <w:rFonts w:eastAsia="Calibri"/>
          <w:color w:val="FF0000"/>
          <w:sz w:val="26"/>
          <w:szCs w:val="26"/>
        </w:rPr>
      </w:pPr>
      <w:r w:rsidRPr="00E96EE3">
        <w:rPr>
          <w:rFonts w:eastAsia="Calibri"/>
          <w:sz w:val="26"/>
          <w:szCs w:val="26"/>
        </w:rPr>
        <w:t xml:space="preserve">Также </w:t>
      </w:r>
      <w:r w:rsidR="003E7029" w:rsidRPr="00E96EE3">
        <w:rPr>
          <w:rFonts w:eastAsia="Calibri"/>
          <w:sz w:val="26"/>
          <w:szCs w:val="26"/>
        </w:rPr>
        <w:t xml:space="preserve">в отчетном году в бюджет МО ГП «Печора» поступили средства в объеме </w:t>
      </w:r>
      <w:r w:rsidR="00F21911">
        <w:rPr>
          <w:rFonts w:eastAsia="Calibri"/>
          <w:sz w:val="26"/>
          <w:szCs w:val="26"/>
        </w:rPr>
        <w:t>1029,8</w:t>
      </w:r>
      <w:r w:rsidR="003E7029" w:rsidRPr="00E96EE3">
        <w:rPr>
          <w:rFonts w:eastAsia="Calibri"/>
          <w:sz w:val="26"/>
          <w:szCs w:val="26"/>
        </w:rPr>
        <w:t xml:space="preserve"> тыс. рублей </w:t>
      </w:r>
      <w:r w:rsidRPr="00E96EE3">
        <w:rPr>
          <w:rFonts w:eastAsia="Calibri"/>
          <w:sz w:val="26"/>
          <w:szCs w:val="26"/>
        </w:rPr>
        <w:t xml:space="preserve">в результате заключения </w:t>
      </w:r>
      <w:r w:rsidR="00663062" w:rsidRPr="00E96EE3">
        <w:rPr>
          <w:rFonts w:eastAsia="Calibri"/>
          <w:sz w:val="26"/>
          <w:szCs w:val="26"/>
        </w:rPr>
        <w:t>договоров на право размещения нестационарных торговых объектов на территории городского поселения «Печора» (общее количество действующих и заключенных договоров с 2015 года по 3</w:t>
      </w:r>
      <w:r w:rsidR="002D3D9C" w:rsidRPr="00E96EE3">
        <w:rPr>
          <w:rFonts w:eastAsia="Calibri"/>
          <w:sz w:val="26"/>
          <w:szCs w:val="26"/>
        </w:rPr>
        <w:t>1.12.2020 составляет 38 единиц)</w:t>
      </w:r>
      <w:r w:rsidR="00E210DA" w:rsidRPr="00E96EE3">
        <w:rPr>
          <w:rFonts w:eastAsia="Calibri"/>
          <w:sz w:val="26"/>
          <w:szCs w:val="26"/>
        </w:rPr>
        <w:t>.</w:t>
      </w:r>
      <w:r w:rsidR="00663062" w:rsidRPr="00E96EE3">
        <w:rPr>
          <w:rFonts w:eastAsia="Calibri"/>
          <w:sz w:val="26"/>
          <w:szCs w:val="26"/>
        </w:rPr>
        <w:t xml:space="preserve">  </w:t>
      </w:r>
    </w:p>
    <w:p w:rsidR="00202AE7" w:rsidRDefault="00202AE7" w:rsidP="00202AE7">
      <w:pPr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</w:p>
    <w:p w:rsidR="006D6AE3" w:rsidRPr="00E96EE3" w:rsidRDefault="006D6AE3" w:rsidP="004A5363">
      <w:pPr>
        <w:tabs>
          <w:tab w:val="left" w:pos="567"/>
        </w:tabs>
        <w:spacing w:after="0"/>
        <w:ind w:firstLine="567"/>
        <w:jc w:val="center"/>
        <w:rPr>
          <w:rFonts w:eastAsia="12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>Инвестиции</w:t>
      </w:r>
    </w:p>
    <w:p w:rsidR="006D6AE3" w:rsidRPr="00E96EE3" w:rsidRDefault="006D6AE3" w:rsidP="004A2D73">
      <w:pPr>
        <w:spacing w:after="0" w:line="240" w:lineRule="auto"/>
        <w:ind w:firstLine="284"/>
        <w:jc w:val="both"/>
        <w:rPr>
          <w:rFonts w:eastAsia="Calibri"/>
          <w:sz w:val="16"/>
          <w:szCs w:val="16"/>
        </w:rPr>
      </w:pPr>
    </w:p>
    <w:p w:rsidR="00252B1C" w:rsidRPr="00E96EE3" w:rsidRDefault="00252B1C" w:rsidP="004A5363">
      <w:pPr>
        <w:spacing w:after="0"/>
        <w:ind w:firstLine="426"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 xml:space="preserve">Важным показателем экономического развития муниципального образования являются инвестиции в основной капитал. </w:t>
      </w:r>
    </w:p>
    <w:p w:rsidR="006D6AE3" w:rsidRPr="00E96EE3" w:rsidRDefault="006D6AE3" w:rsidP="004A5363">
      <w:pPr>
        <w:spacing w:after="0"/>
        <w:ind w:firstLine="426"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 xml:space="preserve">Инвестиционная привлекательность для освоения природного потенциала территории — это ключ к дальнейшему </w:t>
      </w:r>
      <w:r w:rsidR="00B70941" w:rsidRPr="00E96EE3">
        <w:rPr>
          <w:rFonts w:eastAsia="Calibri"/>
          <w:sz w:val="26"/>
          <w:szCs w:val="26"/>
        </w:rPr>
        <w:t>развитию</w:t>
      </w:r>
      <w:r w:rsidRPr="00E96EE3">
        <w:rPr>
          <w:rFonts w:eastAsia="Calibri"/>
          <w:sz w:val="26"/>
          <w:szCs w:val="26"/>
        </w:rPr>
        <w:t xml:space="preserve"> экономики территории. Пока лишь 6</w:t>
      </w:r>
      <w:r w:rsidR="00956C43" w:rsidRPr="00E96EE3">
        <w:rPr>
          <w:rFonts w:eastAsia="Calibri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 xml:space="preserve">% от общереспубликанского уровня составляет инвестиционный «портфель» </w:t>
      </w:r>
      <w:r w:rsidRPr="00E96EE3">
        <w:rPr>
          <w:rFonts w:eastAsia="Times New Roman"/>
          <w:sz w:val="26"/>
          <w:szCs w:val="26"/>
        </w:rPr>
        <w:t>МР «Печора»</w:t>
      </w:r>
      <w:r w:rsidRPr="00E96EE3">
        <w:rPr>
          <w:rFonts w:eastAsia="Calibri"/>
          <w:sz w:val="26"/>
          <w:szCs w:val="26"/>
        </w:rPr>
        <w:t xml:space="preserve">. </w:t>
      </w:r>
      <w:r w:rsidR="008B7DCD" w:rsidRPr="00E96EE3">
        <w:rPr>
          <w:rFonts w:eastAsia="Calibri"/>
          <w:sz w:val="26"/>
          <w:szCs w:val="26"/>
        </w:rPr>
        <w:t xml:space="preserve">Муниципальный </w:t>
      </w:r>
      <w:r w:rsidR="008B7DCD" w:rsidRPr="00E96EE3">
        <w:rPr>
          <w:rFonts w:eastAsia="Times New Roman"/>
          <w:sz w:val="26"/>
          <w:szCs w:val="26"/>
        </w:rPr>
        <w:t>р</w:t>
      </w:r>
      <w:r w:rsidR="00A7574B" w:rsidRPr="00E96EE3">
        <w:rPr>
          <w:rFonts w:eastAsia="Times New Roman"/>
          <w:sz w:val="26"/>
          <w:szCs w:val="26"/>
        </w:rPr>
        <w:t>айон</w:t>
      </w:r>
      <w:r w:rsidRPr="00E96EE3">
        <w:rPr>
          <w:rFonts w:eastAsia="Calibri"/>
          <w:sz w:val="26"/>
          <w:szCs w:val="26"/>
        </w:rPr>
        <w:t xml:space="preserve"> крайне нуждается в переработке леса, сельхозпродукции, </w:t>
      </w:r>
      <w:r w:rsidR="00FC79AF" w:rsidRPr="00E96EE3">
        <w:rPr>
          <w:rFonts w:eastAsia="Calibri"/>
          <w:sz w:val="26"/>
          <w:szCs w:val="26"/>
        </w:rPr>
        <w:t>твердых бытовых отходов</w:t>
      </w:r>
      <w:r w:rsidR="00A7574B" w:rsidRPr="00E96EE3">
        <w:rPr>
          <w:rFonts w:eastAsia="Calibri"/>
          <w:sz w:val="26"/>
          <w:szCs w:val="26"/>
        </w:rPr>
        <w:t>, производстве гранулированных удобрений</w:t>
      </w:r>
      <w:r w:rsidRPr="00E96EE3">
        <w:rPr>
          <w:rFonts w:eastAsia="Calibri"/>
          <w:sz w:val="26"/>
          <w:szCs w:val="26"/>
        </w:rPr>
        <w:t>.  Перерабатывающие производства — это поле деятельности для малого и среднего предпринимательства, импульс развития которому придаст благоприятный инвестиционный климат.</w:t>
      </w:r>
    </w:p>
    <w:p w:rsidR="006D6AE3" w:rsidRPr="00E96EE3" w:rsidRDefault="006D6AE3" w:rsidP="004A5363">
      <w:pPr>
        <w:spacing w:after="0"/>
        <w:ind w:firstLine="426"/>
        <w:jc w:val="both"/>
        <w:rPr>
          <w:rFonts w:eastAsia="12"/>
          <w:sz w:val="26"/>
          <w:szCs w:val="26"/>
        </w:rPr>
      </w:pPr>
      <w:r w:rsidRPr="00E96EE3">
        <w:rPr>
          <w:rFonts w:eastAsia="Calibri"/>
          <w:sz w:val="26"/>
          <w:szCs w:val="26"/>
        </w:rPr>
        <w:t>На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территории</w:t>
      </w:r>
      <w:r w:rsidRPr="00E96EE3">
        <w:rPr>
          <w:rFonts w:eastAsia="12"/>
          <w:sz w:val="26"/>
          <w:szCs w:val="26"/>
        </w:rPr>
        <w:t xml:space="preserve"> </w:t>
      </w:r>
      <w:r w:rsidR="008B7DCD" w:rsidRPr="00E96EE3">
        <w:rPr>
          <w:rFonts w:eastAsia="Times New Roman"/>
          <w:sz w:val="26"/>
          <w:szCs w:val="26"/>
        </w:rPr>
        <w:t>муниципального района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располагаются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свободные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промышленные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инвестиционные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площадки</w:t>
      </w:r>
      <w:r w:rsidRPr="00E96EE3">
        <w:rPr>
          <w:rFonts w:eastAsia="12"/>
          <w:sz w:val="26"/>
          <w:szCs w:val="26"/>
        </w:rPr>
        <w:t xml:space="preserve"> - </w:t>
      </w:r>
      <w:r w:rsidRPr="00E96EE3">
        <w:rPr>
          <w:rFonts w:eastAsia="Calibri"/>
          <w:sz w:val="26"/>
          <w:szCs w:val="26"/>
        </w:rPr>
        <w:t>объекты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и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земли</w:t>
      </w:r>
      <w:r w:rsidRPr="00E96EE3">
        <w:rPr>
          <w:rFonts w:eastAsia="12"/>
          <w:sz w:val="26"/>
          <w:szCs w:val="26"/>
        </w:rPr>
        <w:t xml:space="preserve">, </w:t>
      </w:r>
      <w:r w:rsidRPr="00E96EE3">
        <w:rPr>
          <w:rFonts w:eastAsia="Calibri"/>
          <w:sz w:val="26"/>
          <w:szCs w:val="26"/>
        </w:rPr>
        <w:t>находящиеся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в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государственной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и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муниципальной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собственности</w:t>
      </w:r>
      <w:r w:rsidRPr="00E96EE3">
        <w:rPr>
          <w:rFonts w:eastAsia="12"/>
          <w:sz w:val="26"/>
          <w:szCs w:val="26"/>
        </w:rPr>
        <w:t xml:space="preserve">, </w:t>
      </w:r>
      <w:r w:rsidRPr="00E96EE3">
        <w:rPr>
          <w:rFonts w:eastAsia="Calibri"/>
          <w:sz w:val="26"/>
          <w:szCs w:val="26"/>
        </w:rPr>
        <w:t>информация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о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которых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размещена</w:t>
      </w:r>
      <w:r w:rsidRPr="00E96EE3">
        <w:rPr>
          <w:rFonts w:eastAsia="12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 xml:space="preserve">на официальном сайте </w:t>
      </w:r>
      <w:r w:rsidR="0063347E" w:rsidRPr="00E96EE3">
        <w:rPr>
          <w:rFonts w:eastAsia="Times New Roman"/>
          <w:sz w:val="26"/>
          <w:szCs w:val="26"/>
        </w:rPr>
        <w:t>администрации МР «Печора»</w:t>
      </w:r>
      <w:r w:rsidRPr="00E96EE3">
        <w:rPr>
          <w:rFonts w:eastAsia="12"/>
          <w:sz w:val="26"/>
          <w:szCs w:val="26"/>
        </w:rPr>
        <w:t xml:space="preserve">. </w:t>
      </w:r>
    </w:p>
    <w:p w:rsidR="003A3793" w:rsidRPr="003A3793" w:rsidRDefault="003A3793" w:rsidP="003A3793">
      <w:pPr>
        <w:spacing w:after="0"/>
        <w:ind w:firstLine="426"/>
        <w:jc w:val="both"/>
        <w:rPr>
          <w:rFonts w:eastAsia="12"/>
          <w:sz w:val="26"/>
          <w:szCs w:val="26"/>
        </w:rPr>
      </w:pPr>
      <w:r w:rsidRPr="003A3793">
        <w:rPr>
          <w:rFonts w:eastAsia="12"/>
          <w:sz w:val="26"/>
          <w:szCs w:val="26"/>
        </w:rPr>
        <w:t xml:space="preserve">Инвестиции в основной капитал (без субъектов малого предпринимательства) за 2020 год составили 5510 млн. руб. (в 2019 году 6591,1 </w:t>
      </w:r>
      <w:r w:rsidR="00BD133F">
        <w:rPr>
          <w:rFonts w:eastAsia="12"/>
          <w:sz w:val="26"/>
          <w:szCs w:val="26"/>
        </w:rPr>
        <w:t xml:space="preserve">млн. </w:t>
      </w:r>
      <w:r w:rsidRPr="003A3793">
        <w:rPr>
          <w:rFonts w:eastAsia="12"/>
          <w:sz w:val="26"/>
          <w:szCs w:val="26"/>
        </w:rPr>
        <w:t xml:space="preserve">руб.)  или 83,6 % к соответствующему периоду 2019 года. Основной объем инвестиций приходится на организации, работающие в сфере добычи нефти и газа, трубопроводного транспорта, энергетики, строительства. Увеличился объем инвестиций в основной капитал за счет бюджетных средств, и составил за 2020 год 292 млн. руб. (в 2019 </w:t>
      </w:r>
      <w:r w:rsidRPr="003A3793">
        <w:rPr>
          <w:rFonts w:eastAsia="12"/>
          <w:sz w:val="26"/>
          <w:szCs w:val="26"/>
        </w:rPr>
        <w:lastRenderedPageBreak/>
        <w:t>году – 89,5 млн. руб.). Удельный вес бюджетных ассигнований в общем объеме финансирования инвестиций в основной капитал составил 5,3 %.</w:t>
      </w:r>
    </w:p>
    <w:p w:rsidR="00597C7D" w:rsidRPr="00E96EE3" w:rsidRDefault="00597C7D" w:rsidP="004A5363">
      <w:pPr>
        <w:spacing w:after="0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</w:rPr>
        <w:t>В рамках двух концессионных соглашений</w:t>
      </w:r>
      <w:r w:rsidR="00B112A7" w:rsidRPr="00E96EE3">
        <w:rPr>
          <w:sz w:val="26"/>
          <w:szCs w:val="26"/>
        </w:rPr>
        <w:t xml:space="preserve"> между администрацией</w:t>
      </w:r>
      <w:r w:rsidRPr="00E96EE3">
        <w:rPr>
          <w:sz w:val="26"/>
          <w:szCs w:val="26"/>
        </w:rPr>
        <w:t xml:space="preserve"> МР «Печора» и компаниям</w:t>
      </w:r>
      <w:proofErr w:type="gramStart"/>
      <w:r w:rsidRPr="00E96EE3">
        <w:rPr>
          <w:sz w:val="26"/>
          <w:szCs w:val="26"/>
        </w:rPr>
        <w:t>и ООО</w:t>
      </w:r>
      <w:proofErr w:type="gramEnd"/>
      <w:r w:rsidRPr="00E96EE3">
        <w:rPr>
          <w:sz w:val="26"/>
          <w:szCs w:val="26"/>
        </w:rPr>
        <w:t xml:space="preserve"> «ТЭК-Печора» и АО «Тепловая сервисная компания» на </w:t>
      </w:r>
      <w:r w:rsidR="007560A6" w:rsidRPr="00E96EE3">
        <w:rPr>
          <w:sz w:val="26"/>
          <w:szCs w:val="26"/>
        </w:rPr>
        <w:t>модернизацию, реконструкцию, капитальный ремонт объектов теплоснабжения и горячего водоснабжения</w:t>
      </w:r>
      <w:r w:rsidRPr="00E96EE3">
        <w:rPr>
          <w:sz w:val="26"/>
          <w:szCs w:val="26"/>
        </w:rPr>
        <w:t xml:space="preserve"> Печоры частные инвесторы обязались направить более 116 </w:t>
      </w:r>
      <w:r w:rsidR="00A7574B" w:rsidRPr="00E96EE3">
        <w:rPr>
          <w:sz w:val="26"/>
          <w:szCs w:val="26"/>
        </w:rPr>
        <w:t>млн. руб</w:t>
      </w:r>
      <w:r w:rsidRPr="00E96EE3">
        <w:rPr>
          <w:sz w:val="26"/>
          <w:szCs w:val="26"/>
        </w:rPr>
        <w:t>.</w:t>
      </w:r>
      <w:r w:rsidR="00A7574B" w:rsidRPr="00E96EE3">
        <w:rPr>
          <w:sz w:val="26"/>
          <w:szCs w:val="26"/>
        </w:rPr>
        <w:t xml:space="preserve"> </w:t>
      </w:r>
      <w:r w:rsidRPr="00E96EE3">
        <w:rPr>
          <w:sz w:val="26"/>
          <w:szCs w:val="26"/>
        </w:rPr>
        <w:t xml:space="preserve">Это позволит повысить надежность их работы и качество предоставления коммунальных услуг. Сейчас износ объектов теплоснабжения и горячего водоснабжения на территории района превышает </w:t>
      </w:r>
      <w:r w:rsidR="00FA595D" w:rsidRPr="00E96EE3">
        <w:rPr>
          <w:sz w:val="26"/>
          <w:szCs w:val="26"/>
        </w:rPr>
        <w:t>6</w:t>
      </w:r>
      <w:r w:rsidRPr="00E96EE3">
        <w:rPr>
          <w:sz w:val="26"/>
          <w:szCs w:val="26"/>
        </w:rPr>
        <w:t xml:space="preserve">0%. Ветхое состояние инфраструктуры приводит к значительному числу технологических сбоев и высоким потерям коммунальных ресурсов. В результате модернизации, предусмотренной заключенными соглашениями, степень износа основных фондов коммунальной инфраструктуры планируется снизить до нормативного состояния (не более 33%). Работы, направленные на перевооружение переданной инфраструктуры, ведутся с 2018 года. Соглашение с ООО «ТЭК-Печора» заключено сроком до 2027 года. По условиям </w:t>
      </w:r>
      <w:r w:rsidR="00A7574B" w:rsidRPr="00E96EE3">
        <w:rPr>
          <w:sz w:val="26"/>
          <w:szCs w:val="26"/>
        </w:rPr>
        <w:t xml:space="preserve">концессионного соглашения </w:t>
      </w:r>
      <w:r w:rsidRPr="00E96EE3">
        <w:rPr>
          <w:sz w:val="26"/>
          <w:szCs w:val="26"/>
        </w:rPr>
        <w:t>на капитальный ремонт и реконструкцию объектов коммунальной инфраструктур</w:t>
      </w:r>
      <w:proofErr w:type="gramStart"/>
      <w:r w:rsidRPr="00E96EE3">
        <w:rPr>
          <w:sz w:val="26"/>
          <w:szCs w:val="26"/>
        </w:rPr>
        <w:t>ы ООО</w:t>
      </w:r>
      <w:proofErr w:type="gramEnd"/>
      <w:r w:rsidRPr="00E96EE3">
        <w:rPr>
          <w:sz w:val="26"/>
          <w:szCs w:val="26"/>
        </w:rPr>
        <w:t xml:space="preserve"> «ТЭК-Печора» </w:t>
      </w:r>
      <w:r w:rsidR="00490EE8" w:rsidRPr="00E96EE3">
        <w:rPr>
          <w:sz w:val="26"/>
          <w:szCs w:val="26"/>
        </w:rPr>
        <w:t>направит</w:t>
      </w:r>
      <w:r w:rsidRPr="00E96EE3">
        <w:rPr>
          <w:sz w:val="26"/>
          <w:szCs w:val="26"/>
        </w:rPr>
        <w:t xml:space="preserve"> более  38,05 млн.</w:t>
      </w:r>
      <w:r w:rsidR="00490EE8" w:rsidRPr="00E96EE3">
        <w:rPr>
          <w:sz w:val="26"/>
          <w:szCs w:val="26"/>
        </w:rPr>
        <w:t xml:space="preserve"> руб</w:t>
      </w:r>
      <w:r w:rsidRPr="00E96EE3">
        <w:rPr>
          <w:sz w:val="26"/>
          <w:szCs w:val="26"/>
        </w:rPr>
        <w:t>.</w:t>
      </w:r>
    </w:p>
    <w:p w:rsidR="00500947" w:rsidRDefault="00500947" w:rsidP="00597C7D">
      <w:pPr>
        <w:spacing w:after="0" w:line="240" w:lineRule="auto"/>
        <w:ind w:firstLine="426"/>
        <w:jc w:val="both"/>
        <w:rPr>
          <w:rFonts w:eastAsia="12"/>
          <w:sz w:val="26"/>
          <w:szCs w:val="26"/>
        </w:rPr>
      </w:pPr>
    </w:p>
    <w:p w:rsidR="004A5363" w:rsidRPr="004A5363" w:rsidRDefault="004A5363" w:rsidP="00597C7D">
      <w:pPr>
        <w:spacing w:after="0" w:line="240" w:lineRule="auto"/>
        <w:ind w:firstLine="426"/>
        <w:jc w:val="both"/>
        <w:rPr>
          <w:rFonts w:eastAsia="12"/>
          <w:sz w:val="26"/>
          <w:szCs w:val="26"/>
        </w:rPr>
      </w:pPr>
    </w:p>
    <w:p w:rsidR="0097091B" w:rsidRPr="006D791A" w:rsidRDefault="00500947" w:rsidP="007941BE">
      <w:pPr>
        <w:autoSpaceDN w:val="0"/>
        <w:spacing w:after="0"/>
        <w:ind w:firstLine="426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Агропромышленный комплекс</w:t>
      </w:r>
    </w:p>
    <w:p w:rsidR="001B665F" w:rsidRPr="006D791A" w:rsidRDefault="001B665F" w:rsidP="001B665F">
      <w:pPr>
        <w:autoSpaceDN w:val="0"/>
        <w:spacing w:after="0" w:line="240" w:lineRule="auto"/>
        <w:ind w:firstLine="397"/>
        <w:jc w:val="both"/>
        <w:rPr>
          <w:rFonts w:eastAsia="Times New Roman"/>
          <w:color w:val="FF0000"/>
          <w:sz w:val="26"/>
          <w:szCs w:val="26"/>
          <w:vertAlign w:val="superscript"/>
        </w:rPr>
      </w:pPr>
    </w:p>
    <w:p w:rsidR="00ED09D4" w:rsidRPr="00E96EE3" w:rsidRDefault="00492334" w:rsidP="00A53CFF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Агропромышленный комплекс</w:t>
      </w:r>
      <w:r w:rsidR="00ED09D4" w:rsidRPr="00E96EE3">
        <w:rPr>
          <w:rFonts w:eastAsia="Times New Roman"/>
          <w:sz w:val="26"/>
          <w:szCs w:val="26"/>
        </w:rPr>
        <w:t xml:space="preserve"> муниципального района</w:t>
      </w:r>
      <w:r w:rsidRPr="00E96EE3">
        <w:rPr>
          <w:rFonts w:eastAsia="Times New Roman"/>
          <w:sz w:val="26"/>
          <w:szCs w:val="26"/>
        </w:rPr>
        <w:t xml:space="preserve"> представлен сельскохозяйственной организацией – ООО «АгроВиД», </w:t>
      </w:r>
      <w:r w:rsidR="0058267A">
        <w:rPr>
          <w:rFonts w:eastAsia="Times New Roman"/>
          <w:sz w:val="26"/>
          <w:szCs w:val="26"/>
        </w:rPr>
        <w:t>девятью</w:t>
      </w:r>
      <w:r w:rsidRPr="00E96EE3">
        <w:rPr>
          <w:rFonts w:eastAsia="Times New Roman"/>
          <w:sz w:val="26"/>
          <w:szCs w:val="26"/>
        </w:rPr>
        <w:t xml:space="preserve"> крестьян</w:t>
      </w:r>
      <w:r w:rsidR="00765D50" w:rsidRPr="00E96EE3">
        <w:rPr>
          <w:rFonts w:eastAsia="Times New Roman"/>
          <w:sz w:val="26"/>
          <w:szCs w:val="26"/>
        </w:rPr>
        <w:t>скими (фермерскими) хозяйствами и</w:t>
      </w:r>
      <w:r w:rsidRPr="00E96EE3">
        <w:rPr>
          <w:rFonts w:eastAsia="Times New Roman"/>
          <w:sz w:val="26"/>
          <w:szCs w:val="26"/>
        </w:rPr>
        <w:t xml:space="preserve"> личными подсобными хозяйствами.</w:t>
      </w:r>
    </w:p>
    <w:p w:rsidR="00ED09D4" w:rsidRDefault="00634B8A" w:rsidP="00A53CFF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В рамках муниципальной программы «Развитие агропромышленного комплекса» осуществлялась поддержка </w:t>
      </w:r>
      <w:r w:rsidR="005507A0" w:rsidRPr="00E96EE3">
        <w:rPr>
          <w:rFonts w:eastAsia="Times New Roman"/>
          <w:sz w:val="26"/>
          <w:szCs w:val="26"/>
        </w:rPr>
        <w:t>малых форм хозяйствования</w:t>
      </w:r>
      <w:r w:rsidR="00BD453E" w:rsidRPr="00E96EE3">
        <w:rPr>
          <w:rFonts w:eastAsia="Times New Roman"/>
          <w:sz w:val="26"/>
          <w:szCs w:val="26"/>
        </w:rPr>
        <w:t xml:space="preserve"> (п</w:t>
      </w:r>
      <w:r w:rsidR="00B34BC9" w:rsidRPr="00E96EE3">
        <w:rPr>
          <w:rFonts w:eastAsia="Times New Roman"/>
          <w:sz w:val="26"/>
          <w:szCs w:val="26"/>
        </w:rPr>
        <w:t>роведено 26</w:t>
      </w:r>
      <w:r w:rsidR="003F5F79" w:rsidRPr="00E96EE3">
        <w:rPr>
          <w:rFonts w:eastAsia="Times New Roman"/>
          <w:sz w:val="26"/>
          <w:szCs w:val="26"/>
        </w:rPr>
        <w:t xml:space="preserve"> ярмарок</w:t>
      </w:r>
      <w:r w:rsidR="00492334" w:rsidRPr="00E96EE3">
        <w:rPr>
          <w:rFonts w:eastAsia="Times New Roman"/>
          <w:sz w:val="26"/>
          <w:szCs w:val="26"/>
        </w:rPr>
        <w:t xml:space="preserve"> «выходного дня»</w:t>
      </w:r>
      <w:r w:rsidR="00BD453E" w:rsidRPr="00E96EE3">
        <w:rPr>
          <w:rFonts w:eastAsia="Times New Roman"/>
          <w:sz w:val="26"/>
          <w:szCs w:val="26"/>
        </w:rPr>
        <w:t>)</w:t>
      </w:r>
      <w:r w:rsidR="00492334" w:rsidRPr="00E96EE3">
        <w:rPr>
          <w:rFonts w:eastAsia="Times New Roman"/>
          <w:sz w:val="26"/>
          <w:szCs w:val="26"/>
        </w:rPr>
        <w:t xml:space="preserve">. </w:t>
      </w:r>
      <w:r w:rsidR="005414ED" w:rsidRPr="00E96EE3">
        <w:rPr>
          <w:rFonts w:eastAsia="Times New Roman"/>
          <w:sz w:val="26"/>
          <w:szCs w:val="26"/>
        </w:rPr>
        <w:t>Объем реализуемой продукции за одну ярмарку в среднем – 1,8 тонны, среднее число участников ярмарок составило 6 единиц.</w:t>
      </w:r>
    </w:p>
    <w:p w:rsidR="004A5363" w:rsidRPr="00E96EE3" w:rsidRDefault="004A5363" w:rsidP="00A53CFF">
      <w:pPr>
        <w:spacing w:after="0"/>
        <w:ind w:firstLine="284"/>
        <w:jc w:val="both"/>
        <w:rPr>
          <w:rFonts w:eastAsia="Times New Roman"/>
          <w:sz w:val="26"/>
          <w:szCs w:val="26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8"/>
        <w:gridCol w:w="1276"/>
        <w:gridCol w:w="1417"/>
        <w:gridCol w:w="1418"/>
      </w:tblGrid>
      <w:tr w:rsidR="005414ED" w:rsidRPr="00E96EE3" w:rsidTr="00E532BE">
        <w:trPr>
          <w:trHeight w:val="55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ED" w:rsidRPr="00E96EE3" w:rsidRDefault="005414ED" w:rsidP="00486535">
            <w:pPr>
              <w:autoSpaceDN w:val="0"/>
              <w:jc w:val="center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Наименование 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4ED" w:rsidRPr="00E96EE3" w:rsidRDefault="005414ED" w:rsidP="00486535">
            <w:pPr>
              <w:autoSpaceDN w:val="0"/>
              <w:jc w:val="center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 xml:space="preserve">План, </w:t>
            </w:r>
            <w:proofErr w:type="spellStart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млн</w:t>
            </w:r>
            <w:proofErr w:type="gramStart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.р</w:t>
            </w:r>
            <w:proofErr w:type="gramEnd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уб</w:t>
            </w:r>
            <w:proofErr w:type="spellEnd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4ED" w:rsidRPr="00E96EE3" w:rsidRDefault="005414ED" w:rsidP="00486535">
            <w:pPr>
              <w:autoSpaceDN w:val="0"/>
              <w:jc w:val="center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 xml:space="preserve">Исполнение, </w:t>
            </w:r>
            <w:proofErr w:type="spellStart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млн</w:t>
            </w:r>
            <w:proofErr w:type="gramStart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.р</w:t>
            </w:r>
            <w:proofErr w:type="gramEnd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уб</w:t>
            </w:r>
            <w:proofErr w:type="spellEnd"/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4ED" w:rsidRPr="00E96EE3" w:rsidRDefault="005414ED" w:rsidP="00486535">
            <w:pPr>
              <w:autoSpaceDN w:val="0"/>
              <w:jc w:val="center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9B12EE" w:rsidRPr="00E96EE3" w:rsidTr="0020624A">
        <w:trPr>
          <w:trHeight w:val="471"/>
        </w:trPr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2EE" w:rsidRPr="00E96EE3" w:rsidRDefault="009B12EE" w:rsidP="00486535">
            <w:pPr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96EE3">
              <w:rPr>
                <w:rFonts w:eastAsia="Times New Roman"/>
              </w:rPr>
              <w:t>«Развитие агропромышленного комплекса»</w:t>
            </w:r>
          </w:p>
        </w:tc>
      </w:tr>
      <w:tr w:rsidR="005414ED" w:rsidRPr="00E96EE3" w:rsidTr="00E532BE">
        <w:trPr>
          <w:trHeight w:val="427"/>
        </w:trPr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4ED" w:rsidRPr="00E96EE3" w:rsidRDefault="005414ED" w:rsidP="005414ED">
            <w:pPr>
              <w:autoSpaceDN w:val="0"/>
              <w:spacing w:after="0" w:line="240" w:lineRule="auto"/>
              <w:jc w:val="both"/>
              <w:rPr>
                <w:rFonts w:eastAsia="Times New Roman"/>
                <w:iCs/>
                <w:lang w:eastAsia="en-US"/>
              </w:rPr>
            </w:pPr>
            <w:r w:rsidRPr="00E96EE3">
              <w:rPr>
                <w:rFonts w:eastAsia="Times New Roman"/>
                <w:iCs/>
                <w:lang w:eastAsia="en-US"/>
              </w:rPr>
              <w:t>Подпрограмма «Развитие сельского хозяйства»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4ED" w:rsidRPr="00E96EE3" w:rsidRDefault="00697A20" w:rsidP="00486535">
            <w:pPr>
              <w:autoSpaceDN w:val="0"/>
              <w:spacing w:after="0" w:line="240" w:lineRule="auto"/>
              <w:jc w:val="center"/>
              <w:rPr>
                <w:rFonts w:eastAsia="Times New Roman"/>
                <w:iCs/>
                <w:lang w:eastAsia="en-US"/>
              </w:rPr>
            </w:pPr>
            <w:r w:rsidRPr="00E96EE3">
              <w:rPr>
                <w:rFonts w:eastAsia="Times New Roman"/>
                <w:iCs/>
                <w:lang w:eastAsia="en-US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4ED" w:rsidRPr="00E96EE3" w:rsidRDefault="00697A20" w:rsidP="00486535">
            <w:pPr>
              <w:autoSpaceDN w:val="0"/>
              <w:spacing w:after="0" w:line="240" w:lineRule="auto"/>
              <w:jc w:val="center"/>
              <w:rPr>
                <w:rFonts w:eastAsia="Times New Roman"/>
                <w:iCs/>
                <w:lang w:eastAsia="en-US"/>
              </w:rPr>
            </w:pPr>
            <w:r w:rsidRPr="00E96EE3">
              <w:rPr>
                <w:rFonts w:eastAsia="Times New Roman"/>
                <w:iCs/>
                <w:lang w:eastAsia="en-US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4ED" w:rsidRPr="00E96EE3" w:rsidRDefault="00697A20" w:rsidP="00486535">
            <w:pPr>
              <w:autoSpaceDN w:val="0"/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E96EE3">
              <w:rPr>
                <w:rFonts w:eastAsia="Times New Roman"/>
                <w:lang w:eastAsia="en-US"/>
              </w:rPr>
              <w:t>100</w:t>
            </w:r>
          </w:p>
        </w:tc>
      </w:tr>
    </w:tbl>
    <w:p w:rsidR="005414ED" w:rsidRPr="00E96EE3" w:rsidRDefault="005414ED" w:rsidP="00A53CFF">
      <w:pPr>
        <w:spacing w:after="0"/>
        <w:ind w:firstLine="284"/>
        <w:jc w:val="both"/>
        <w:rPr>
          <w:rFonts w:eastAsia="Times New Roman"/>
          <w:sz w:val="26"/>
          <w:szCs w:val="26"/>
        </w:rPr>
      </w:pPr>
    </w:p>
    <w:p w:rsidR="00492334" w:rsidRDefault="00BD133F" w:rsidP="00A53CFF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Производство основных видов сельскохозяйственной продукции:</w:t>
      </w:r>
    </w:p>
    <w:p w:rsidR="00BD133F" w:rsidRDefault="00BD133F" w:rsidP="00A53CFF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скот и птица на убой (в живом весе) – 29,9 т;</w:t>
      </w:r>
    </w:p>
    <w:p w:rsidR="00BD133F" w:rsidRPr="00E96EE3" w:rsidRDefault="00BD133F" w:rsidP="00A53CFF">
      <w:pPr>
        <w:spacing w:after="0"/>
        <w:ind w:firstLine="284"/>
        <w:jc w:val="both"/>
        <w:rPr>
          <w:rFonts w:eastAsia="Times New Roman"/>
          <w:color w:val="FF0000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032C3D">
        <w:rPr>
          <w:rFonts w:eastAsia="Times New Roman"/>
          <w:sz w:val="26"/>
          <w:szCs w:val="26"/>
        </w:rPr>
        <w:t>молоко – 531,7 т.</w:t>
      </w:r>
    </w:p>
    <w:p w:rsidR="00995F0A" w:rsidRPr="00E96EE3" w:rsidRDefault="00492334" w:rsidP="00A53CFF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Резервом развития сферы сельскохозяйственного производства на территории </w:t>
      </w:r>
      <w:r w:rsidR="0063347E" w:rsidRPr="00E96EE3">
        <w:rPr>
          <w:rFonts w:eastAsia="Times New Roman"/>
          <w:sz w:val="26"/>
          <w:szCs w:val="26"/>
        </w:rPr>
        <w:t>МР</w:t>
      </w:r>
      <w:r w:rsidRPr="00E96EE3">
        <w:rPr>
          <w:rFonts w:eastAsia="Times New Roman"/>
          <w:sz w:val="26"/>
          <w:szCs w:val="26"/>
        </w:rPr>
        <w:t xml:space="preserve"> «Печора» является наличие свободных земельных ресурсов, пригодных дл</w:t>
      </w:r>
      <w:r w:rsidR="0063347E" w:rsidRPr="00E96EE3">
        <w:rPr>
          <w:rFonts w:eastAsia="Times New Roman"/>
          <w:sz w:val="26"/>
          <w:szCs w:val="26"/>
        </w:rPr>
        <w:t>я развития сельского хозяйства.</w:t>
      </w:r>
    </w:p>
    <w:p w:rsidR="00E272B5" w:rsidRPr="00E96EE3" w:rsidRDefault="00E272B5" w:rsidP="00A53CFF">
      <w:pPr>
        <w:spacing w:after="0"/>
        <w:ind w:firstLine="284"/>
        <w:jc w:val="both"/>
        <w:rPr>
          <w:rFonts w:eastAsia="Times New Roman"/>
          <w:sz w:val="26"/>
          <w:szCs w:val="26"/>
        </w:rPr>
      </w:pPr>
    </w:p>
    <w:p w:rsidR="00E272B5" w:rsidRPr="00E96EE3" w:rsidRDefault="00E272B5" w:rsidP="00E272B5">
      <w:pPr>
        <w:spacing w:after="0" w:line="240" w:lineRule="auto"/>
        <w:ind w:firstLine="284"/>
        <w:jc w:val="center"/>
        <w:rPr>
          <w:rFonts w:eastAsia="Times New Roman"/>
          <w:b/>
          <w:iCs/>
          <w:sz w:val="26"/>
          <w:szCs w:val="26"/>
          <w:lang w:eastAsia="en-US"/>
        </w:rPr>
      </w:pPr>
      <w:r w:rsidRPr="00E96EE3">
        <w:rPr>
          <w:rFonts w:eastAsia="Times New Roman"/>
          <w:b/>
          <w:iCs/>
          <w:sz w:val="26"/>
          <w:szCs w:val="26"/>
          <w:lang w:eastAsia="en-US"/>
        </w:rPr>
        <w:lastRenderedPageBreak/>
        <w:t>Улучшение состояния жилищно-коммунального комплекса на территории МО МР «Печора»</w:t>
      </w:r>
    </w:p>
    <w:p w:rsidR="00546272" w:rsidRPr="00E96EE3" w:rsidRDefault="00546272" w:rsidP="00E272B5">
      <w:pPr>
        <w:spacing w:after="0" w:line="240" w:lineRule="auto"/>
        <w:ind w:firstLine="284"/>
        <w:jc w:val="center"/>
        <w:rPr>
          <w:rFonts w:eastAsia="Times New Roman"/>
          <w:b/>
          <w:iCs/>
          <w:sz w:val="26"/>
          <w:szCs w:val="26"/>
          <w:lang w:eastAsia="en-US"/>
        </w:rPr>
      </w:pPr>
    </w:p>
    <w:p w:rsidR="002D677A" w:rsidRPr="0058267A" w:rsidRDefault="00546272" w:rsidP="0058267A">
      <w:pPr>
        <w:spacing w:after="0"/>
        <w:ind w:firstLine="284"/>
        <w:jc w:val="both"/>
        <w:rPr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В рамках муниципальной программы «Жилье, жилищно-коммунальное хозяйство и территориальное </w:t>
      </w:r>
      <w:r w:rsidR="00361971" w:rsidRPr="00E96EE3">
        <w:rPr>
          <w:rFonts w:eastAsia="Times New Roman"/>
          <w:sz w:val="26"/>
          <w:szCs w:val="26"/>
        </w:rPr>
        <w:t xml:space="preserve">развитие» </w:t>
      </w:r>
      <w:r w:rsidR="002D677A" w:rsidRPr="00E96EE3">
        <w:rPr>
          <w:sz w:val="26"/>
          <w:szCs w:val="26"/>
        </w:rPr>
        <w:t xml:space="preserve">выполнены </w:t>
      </w:r>
      <w:r w:rsidR="0058267A">
        <w:rPr>
          <w:sz w:val="26"/>
          <w:szCs w:val="26"/>
        </w:rPr>
        <w:t xml:space="preserve"> мероприятия по ремонту </w:t>
      </w:r>
      <w:r w:rsidR="0058267A" w:rsidRPr="00E96EE3">
        <w:rPr>
          <w:sz w:val="26"/>
          <w:szCs w:val="26"/>
        </w:rPr>
        <w:t>объектов коммунальной инфраструктуры</w:t>
      </w:r>
      <w:r w:rsidR="0058267A">
        <w:rPr>
          <w:sz w:val="26"/>
          <w:szCs w:val="26"/>
        </w:rPr>
        <w:t xml:space="preserve">, </w:t>
      </w:r>
      <w:r w:rsidR="0058267A" w:rsidRPr="0058267A">
        <w:rPr>
          <w:sz w:val="26"/>
          <w:szCs w:val="26"/>
        </w:rPr>
        <w:t>текущий</w:t>
      </w:r>
      <w:r w:rsidR="00303B71" w:rsidRPr="0058267A">
        <w:rPr>
          <w:sz w:val="26"/>
          <w:szCs w:val="26"/>
        </w:rPr>
        <w:t xml:space="preserve"> </w:t>
      </w:r>
      <w:r w:rsidR="002D677A" w:rsidRPr="0058267A">
        <w:rPr>
          <w:sz w:val="26"/>
          <w:szCs w:val="26"/>
        </w:rPr>
        <w:t xml:space="preserve">и </w:t>
      </w:r>
      <w:r w:rsidR="0058267A" w:rsidRPr="0058267A">
        <w:rPr>
          <w:sz w:val="26"/>
          <w:szCs w:val="26"/>
        </w:rPr>
        <w:t>к</w:t>
      </w:r>
      <w:r w:rsidR="002B3A9D">
        <w:rPr>
          <w:sz w:val="26"/>
          <w:szCs w:val="26"/>
        </w:rPr>
        <w:t>апита</w:t>
      </w:r>
      <w:r w:rsidR="0058267A" w:rsidRPr="0058267A">
        <w:rPr>
          <w:sz w:val="26"/>
          <w:szCs w:val="26"/>
        </w:rPr>
        <w:t xml:space="preserve">льный </w:t>
      </w:r>
      <w:r w:rsidR="002D677A" w:rsidRPr="0058267A">
        <w:rPr>
          <w:sz w:val="26"/>
          <w:szCs w:val="26"/>
        </w:rPr>
        <w:t xml:space="preserve">ремонт </w:t>
      </w:r>
      <w:r w:rsidR="000F6134" w:rsidRPr="0058267A">
        <w:rPr>
          <w:sz w:val="26"/>
          <w:szCs w:val="26"/>
        </w:rPr>
        <w:t xml:space="preserve">9 </w:t>
      </w:r>
      <w:r w:rsidR="0058267A" w:rsidRPr="0058267A">
        <w:rPr>
          <w:sz w:val="26"/>
          <w:szCs w:val="26"/>
        </w:rPr>
        <w:t xml:space="preserve">многоквартирных домов, в т.ч. </w:t>
      </w:r>
      <w:r w:rsidR="0058267A">
        <w:rPr>
          <w:sz w:val="26"/>
          <w:szCs w:val="26"/>
        </w:rPr>
        <w:t>замено 24 лифта. В рамках программы переселения, приобретено 11 жилых помещений и</w:t>
      </w:r>
      <w:r w:rsidR="002D677A" w:rsidRPr="0058267A">
        <w:rPr>
          <w:sz w:val="26"/>
          <w:szCs w:val="26"/>
        </w:rPr>
        <w:t xml:space="preserve"> осущ</w:t>
      </w:r>
      <w:r w:rsidR="0058267A">
        <w:rPr>
          <w:sz w:val="26"/>
          <w:szCs w:val="26"/>
        </w:rPr>
        <w:t xml:space="preserve">ествлен выкуп 4 жилых помещений. Осуществлено </w:t>
      </w:r>
      <w:r w:rsidR="002D677A" w:rsidRPr="0058267A">
        <w:rPr>
          <w:sz w:val="26"/>
          <w:szCs w:val="26"/>
        </w:rPr>
        <w:t>оборудование и содержание ледовых переправ и автомобильных дорог общег</w:t>
      </w:r>
      <w:r w:rsidR="002B3A9D">
        <w:rPr>
          <w:sz w:val="26"/>
          <w:szCs w:val="26"/>
        </w:rPr>
        <w:t>о пользования местного значения.</w:t>
      </w:r>
    </w:p>
    <w:p w:rsidR="00E666EC" w:rsidRPr="00E96EE3" w:rsidRDefault="00E666EC" w:rsidP="00E666EC">
      <w:pPr>
        <w:pStyle w:val="a3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tbl>
      <w:tblPr>
        <w:tblW w:w="93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1"/>
        <w:gridCol w:w="992"/>
        <w:gridCol w:w="1414"/>
        <w:gridCol w:w="1321"/>
      </w:tblGrid>
      <w:tr w:rsidR="00E666EC" w:rsidRPr="00E96EE3" w:rsidTr="001C235B">
        <w:trPr>
          <w:trHeight w:val="397"/>
          <w:tblHeader/>
        </w:trPr>
        <w:tc>
          <w:tcPr>
            <w:tcW w:w="5641" w:type="dxa"/>
            <w:shd w:val="clear" w:color="auto" w:fill="FFFFFF"/>
            <w:vAlign w:val="center"/>
            <w:hideMark/>
          </w:tcPr>
          <w:p w:rsidR="00E666EC" w:rsidRPr="00E96EE3" w:rsidRDefault="00E666EC" w:rsidP="00486535">
            <w:pPr>
              <w:autoSpaceDN w:val="0"/>
              <w:jc w:val="center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Наименование программы, подпрограммы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E666EC" w:rsidRPr="00E96EE3" w:rsidRDefault="00E666EC" w:rsidP="00486535">
            <w:pPr>
              <w:autoSpaceDN w:val="0"/>
              <w:jc w:val="center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План, млн. руб.</w:t>
            </w:r>
          </w:p>
        </w:tc>
        <w:tc>
          <w:tcPr>
            <w:tcW w:w="1414" w:type="dxa"/>
            <w:shd w:val="clear" w:color="auto" w:fill="FFFFFF"/>
            <w:noWrap/>
            <w:vAlign w:val="center"/>
            <w:hideMark/>
          </w:tcPr>
          <w:p w:rsidR="00E666EC" w:rsidRPr="00E96EE3" w:rsidRDefault="00E666EC" w:rsidP="00486535">
            <w:pPr>
              <w:autoSpaceDN w:val="0"/>
              <w:jc w:val="center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Исполнение, млн. руб.</w:t>
            </w:r>
          </w:p>
        </w:tc>
        <w:tc>
          <w:tcPr>
            <w:tcW w:w="1321" w:type="dxa"/>
            <w:shd w:val="clear" w:color="auto" w:fill="FFFFFF"/>
            <w:noWrap/>
            <w:vAlign w:val="center"/>
            <w:hideMark/>
          </w:tcPr>
          <w:p w:rsidR="00E666EC" w:rsidRPr="00E96EE3" w:rsidRDefault="00E666EC" w:rsidP="00E666EC">
            <w:pPr>
              <w:autoSpaceDN w:val="0"/>
              <w:jc w:val="center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E96EE3">
              <w:rPr>
                <w:rFonts w:eastAsia="Times New Roman"/>
                <w:iCs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E666EC" w:rsidRPr="00E96EE3" w:rsidTr="004A5363">
        <w:trPr>
          <w:trHeight w:val="467"/>
        </w:trPr>
        <w:tc>
          <w:tcPr>
            <w:tcW w:w="5641" w:type="dxa"/>
            <w:shd w:val="clear" w:color="auto" w:fill="FFFFFF"/>
            <w:vAlign w:val="center"/>
            <w:hideMark/>
          </w:tcPr>
          <w:p w:rsidR="00E666EC" w:rsidRPr="00E96EE3" w:rsidRDefault="00E666EC" w:rsidP="00E666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E96EE3">
              <w:rPr>
                <w:rFonts w:eastAsia="Times New Roman"/>
                <w:iCs/>
                <w:lang w:eastAsia="en-US"/>
              </w:rPr>
              <w:t>Подпрограмма «Улучшение состояния жилищно-коммунального комплекса»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E666EC" w:rsidRPr="00E96EE3" w:rsidRDefault="00E666EC" w:rsidP="004A5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Cs/>
                <w:lang w:eastAsia="en-US"/>
              </w:rPr>
            </w:pPr>
            <w:r w:rsidRPr="00E96EE3">
              <w:rPr>
                <w:rFonts w:eastAsia="Times New Roman"/>
                <w:iCs/>
                <w:lang w:eastAsia="en-US"/>
              </w:rPr>
              <w:t>24,5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 w:rsidR="00E666EC" w:rsidRPr="00E96EE3" w:rsidRDefault="00422DEC" w:rsidP="004A5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Cs/>
                <w:lang w:eastAsia="en-US"/>
              </w:rPr>
            </w:pPr>
            <w:r w:rsidRPr="00E96EE3">
              <w:rPr>
                <w:rFonts w:eastAsia="Times New Roman"/>
                <w:iCs/>
                <w:lang w:eastAsia="en-US"/>
              </w:rPr>
              <w:t>16,9</w:t>
            </w:r>
          </w:p>
        </w:tc>
        <w:tc>
          <w:tcPr>
            <w:tcW w:w="1321" w:type="dxa"/>
            <w:shd w:val="clear" w:color="auto" w:fill="FFFFFF"/>
            <w:noWrap/>
            <w:vAlign w:val="center"/>
          </w:tcPr>
          <w:p w:rsidR="00E666EC" w:rsidRPr="00E96EE3" w:rsidRDefault="00422DEC" w:rsidP="004A5363">
            <w:pPr>
              <w:spacing w:after="0"/>
              <w:jc w:val="center"/>
            </w:pPr>
            <w:r w:rsidRPr="00E96EE3">
              <w:t>69</w:t>
            </w:r>
          </w:p>
        </w:tc>
      </w:tr>
    </w:tbl>
    <w:p w:rsidR="003D0916" w:rsidRPr="00E96EE3" w:rsidRDefault="003D0916" w:rsidP="001C235B">
      <w:pPr>
        <w:spacing w:after="0" w:line="240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C235B" w:rsidRPr="00E96EE3" w:rsidRDefault="002B3A9D" w:rsidP="004A5363">
      <w:pPr>
        <w:spacing w:after="0"/>
        <w:ind w:firstLine="426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Проведены мероприятия по подготовке </w:t>
      </w:r>
      <w:r w:rsidRPr="00E96EE3">
        <w:rPr>
          <w:rFonts w:eastAsia="Calibri"/>
          <w:bCs/>
          <w:sz w:val="26"/>
          <w:szCs w:val="26"/>
        </w:rPr>
        <w:t>объектов социально-культурной сферы, жилищного фонда и прочих потребителей</w:t>
      </w:r>
      <w:r>
        <w:rPr>
          <w:rFonts w:eastAsia="Calibri"/>
          <w:bCs/>
          <w:sz w:val="26"/>
          <w:szCs w:val="26"/>
        </w:rPr>
        <w:t xml:space="preserve"> к прохождению осенне-зимнего периода (Р</w:t>
      </w:r>
      <w:r w:rsidR="001C235B" w:rsidRPr="00E96EE3">
        <w:rPr>
          <w:rFonts w:eastAsia="Calibri"/>
          <w:sz w:val="26"/>
          <w:szCs w:val="26"/>
          <w:lang w:eastAsia="en-US"/>
        </w:rPr>
        <w:t>аспоряжени</w:t>
      </w:r>
      <w:r>
        <w:rPr>
          <w:rFonts w:eastAsia="Calibri"/>
          <w:sz w:val="26"/>
          <w:szCs w:val="26"/>
          <w:lang w:eastAsia="en-US"/>
        </w:rPr>
        <w:t>е</w:t>
      </w:r>
      <w:r w:rsidR="001C235B" w:rsidRPr="00E96EE3">
        <w:rPr>
          <w:rFonts w:eastAsia="Calibri"/>
          <w:sz w:val="26"/>
          <w:szCs w:val="26"/>
          <w:lang w:eastAsia="en-US"/>
        </w:rPr>
        <w:t xml:space="preserve"> администрации МР «Печора» от 27.08.</w:t>
      </w:r>
      <w:r>
        <w:rPr>
          <w:rFonts w:eastAsia="Calibri"/>
          <w:bCs/>
          <w:sz w:val="26"/>
          <w:szCs w:val="26"/>
        </w:rPr>
        <w:t>2020 № 690-р).</w:t>
      </w:r>
    </w:p>
    <w:p w:rsidR="001C235B" w:rsidRPr="00E96EE3" w:rsidRDefault="001C235B" w:rsidP="001C235B">
      <w:pPr>
        <w:suppressAutoHyphens/>
        <w:spacing w:after="0" w:line="240" w:lineRule="auto"/>
        <w:rPr>
          <w:rFonts w:eastAsia="Calibri"/>
          <w:b/>
          <w:bCs/>
          <w:iCs/>
          <w:sz w:val="16"/>
          <w:szCs w:val="1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851"/>
        <w:gridCol w:w="1275"/>
        <w:gridCol w:w="1320"/>
        <w:gridCol w:w="1397"/>
      </w:tblGrid>
      <w:tr w:rsidR="001C235B" w:rsidRPr="00E96EE3" w:rsidTr="00486535">
        <w:trPr>
          <w:trHeight w:val="289"/>
          <w:tblHeader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AF517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bCs/>
                <w:lang w:eastAsia="en-US"/>
              </w:rPr>
              <w:t>2020 год</w:t>
            </w:r>
          </w:p>
        </w:tc>
      </w:tr>
      <w:tr w:rsidR="001C235B" w:rsidRPr="00E96EE3" w:rsidTr="00486535">
        <w:trPr>
          <w:trHeight w:val="365"/>
          <w:tblHeader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5B" w:rsidRPr="00E96EE3" w:rsidRDefault="001C235B" w:rsidP="0048653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5B" w:rsidRPr="00E96EE3" w:rsidRDefault="001C235B" w:rsidP="0048653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%</w:t>
            </w:r>
          </w:p>
        </w:tc>
      </w:tr>
      <w:tr w:rsidR="001C235B" w:rsidRPr="00E96EE3" w:rsidTr="004865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Котельные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EE3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100</w:t>
            </w:r>
          </w:p>
        </w:tc>
      </w:tr>
      <w:tr w:rsidR="001C235B" w:rsidRPr="00E96EE3" w:rsidTr="004865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Жилищный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EE3">
              <w:rPr>
                <w:rFonts w:eastAsia="Calibri"/>
                <w:sz w:val="20"/>
                <w:szCs w:val="20"/>
                <w:lang w:eastAsia="en-US"/>
              </w:rPr>
              <w:t>тыс. м</w:t>
            </w:r>
            <w:proofErr w:type="gramStart"/>
            <w:r w:rsidRPr="00E96EE3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1 385,59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1 385,59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100</w:t>
            </w:r>
          </w:p>
        </w:tc>
      </w:tr>
      <w:tr w:rsidR="001C235B" w:rsidRPr="00E96EE3" w:rsidTr="004865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Тепловые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EE3">
              <w:rPr>
                <w:rFonts w:eastAsia="Calibri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185,83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185,83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100</w:t>
            </w:r>
          </w:p>
        </w:tc>
      </w:tr>
      <w:tr w:rsidR="001C235B" w:rsidRPr="00E96EE3" w:rsidTr="004865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35B" w:rsidRPr="00E96EE3" w:rsidRDefault="001C235B" w:rsidP="00486535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Из них ветхих тепловых сетей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EE3">
              <w:rPr>
                <w:rFonts w:eastAsia="Calibri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50,26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</w:tr>
      <w:tr w:rsidR="001C235B" w:rsidRPr="00E96EE3" w:rsidTr="004865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rPr>
                <w:rFonts w:eastAsia="Calibri"/>
                <w:b/>
                <w:lang w:eastAsia="en-US"/>
              </w:rPr>
            </w:pPr>
            <w:r w:rsidRPr="00E96EE3">
              <w:rPr>
                <w:rFonts w:eastAsia="Calibri"/>
                <w:b/>
                <w:lang w:eastAsia="en-US"/>
              </w:rPr>
              <w:t>заменено ветхих тепловых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6EE3">
              <w:rPr>
                <w:rFonts w:eastAsia="Calibri"/>
                <w:b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b/>
                <w:lang w:eastAsia="en-US"/>
              </w:rPr>
            </w:pPr>
            <w:r w:rsidRPr="00E96EE3">
              <w:rPr>
                <w:rFonts w:eastAsia="Calibri"/>
                <w:b/>
                <w:lang w:eastAsia="en-US"/>
              </w:rPr>
              <w:t>2,46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b/>
                <w:lang w:eastAsia="en-US"/>
              </w:rPr>
            </w:pPr>
            <w:r w:rsidRPr="00E96EE3">
              <w:rPr>
                <w:rFonts w:eastAsia="Calibri"/>
                <w:b/>
                <w:lang w:eastAsia="en-US"/>
              </w:rPr>
              <w:t>2,46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b/>
                <w:lang w:eastAsia="en-US"/>
              </w:rPr>
            </w:pPr>
            <w:r w:rsidRPr="00E96EE3">
              <w:rPr>
                <w:rFonts w:eastAsia="Calibri"/>
                <w:b/>
                <w:lang w:eastAsia="en-US"/>
              </w:rPr>
              <w:t>100</w:t>
            </w:r>
          </w:p>
        </w:tc>
      </w:tr>
      <w:tr w:rsidR="001C235B" w:rsidRPr="00E96EE3" w:rsidTr="004865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Водопроводные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EE3">
              <w:rPr>
                <w:rFonts w:eastAsia="Calibri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170,03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170,03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100</w:t>
            </w:r>
          </w:p>
        </w:tc>
      </w:tr>
      <w:tr w:rsidR="001C235B" w:rsidRPr="00E96EE3" w:rsidTr="004865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35B" w:rsidRPr="00E96EE3" w:rsidRDefault="001C235B" w:rsidP="00486535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Из них ветхих водопроводных  сетей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EE3">
              <w:rPr>
                <w:rFonts w:eastAsia="Calibri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87,9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</w:tr>
      <w:tr w:rsidR="001C235B" w:rsidRPr="00E96EE3" w:rsidTr="004865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rPr>
                <w:rFonts w:eastAsia="Calibri"/>
                <w:b/>
                <w:lang w:eastAsia="en-US"/>
              </w:rPr>
            </w:pPr>
            <w:r w:rsidRPr="00E96EE3">
              <w:rPr>
                <w:rFonts w:eastAsia="Calibri"/>
                <w:b/>
                <w:lang w:eastAsia="en-US"/>
              </w:rPr>
              <w:t>заменено ветхих водопроводных 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6EE3">
              <w:rPr>
                <w:rFonts w:eastAsia="Calibri"/>
                <w:b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b/>
                <w:lang w:eastAsia="en-US"/>
              </w:rPr>
            </w:pPr>
            <w:r w:rsidRPr="00E96EE3">
              <w:rPr>
                <w:rFonts w:eastAsia="Calibri"/>
                <w:b/>
                <w:lang w:eastAsia="en-US"/>
              </w:rPr>
              <w:t>0,76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b/>
                <w:lang w:eastAsia="en-US"/>
              </w:rPr>
            </w:pPr>
            <w:r w:rsidRPr="00E96EE3">
              <w:rPr>
                <w:rFonts w:eastAsia="Calibri"/>
                <w:b/>
                <w:lang w:eastAsia="en-US"/>
              </w:rPr>
              <w:t>0,76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b/>
                <w:lang w:eastAsia="en-US"/>
              </w:rPr>
            </w:pPr>
            <w:r w:rsidRPr="00E96EE3">
              <w:rPr>
                <w:rFonts w:eastAsia="Calibri"/>
                <w:b/>
                <w:lang w:eastAsia="en-US"/>
              </w:rPr>
              <w:t>100</w:t>
            </w:r>
          </w:p>
        </w:tc>
      </w:tr>
      <w:tr w:rsidR="001C235B" w:rsidRPr="00E96EE3" w:rsidTr="004865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Канализационные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EE3">
              <w:rPr>
                <w:rFonts w:eastAsia="Calibri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170,0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170,0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100</w:t>
            </w:r>
          </w:p>
        </w:tc>
      </w:tr>
      <w:tr w:rsidR="001C235B" w:rsidRPr="00E96EE3" w:rsidTr="004865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35B" w:rsidRPr="00E96EE3" w:rsidRDefault="001C235B" w:rsidP="00486535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Из них ветхих канализационных  сетей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EE3">
              <w:rPr>
                <w:rFonts w:eastAsia="Calibri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60,51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</w:tr>
      <w:tr w:rsidR="001C235B" w:rsidRPr="00E96EE3" w:rsidTr="004865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rPr>
                <w:rFonts w:eastAsia="Calibri"/>
                <w:b/>
                <w:lang w:eastAsia="en-US"/>
              </w:rPr>
            </w:pPr>
            <w:r w:rsidRPr="00E96EE3">
              <w:rPr>
                <w:rFonts w:eastAsia="Calibri"/>
                <w:b/>
                <w:lang w:eastAsia="en-US"/>
              </w:rPr>
              <w:t>заменено ветхих канализационных 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6EE3">
              <w:rPr>
                <w:rFonts w:eastAsia="Calibri"/>
                <w:b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b/>
                <w:lang w:eastAsia="en-US"/>
              </w:rPr>
            </w:pPr>
            <w:r w:rsidRPr="00E96EE3">
              <w:rPr>
                <w:rFonts w:eastAsia="Calibri"/>
                <w:b/>
                <w:lang w:eastAsia="en-US"/>
              </w:rPr>
              <w:t>0,03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b/>
                <w:lang w:eastAsia="en-US"/>
              </w:rPr>
            </w:pPr>
            <w:r w:rsidRPr="00E96EE3">
              <w:rPr>
                <w:rFonts w:eastAsia="Calibri"/>
                <w:b/>
                <w:lang w:eastAsia="en-US"/>
              </w:rPr>
              <w:t>0,03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b/>
                <w:lang w:eastAsia="en-US"/>
              </w:rPr>
            </w:pPr>
            <w:r w:rsidRPr="00E96EE3">
              <w:rPr>
                <w:rFonts w:eastAsia="Calibri"/>
                <w:b/>
                <w:lang w:eastAsia="en-US"/>
              </w:rPr>
              <w:t>100</w:t>
            </w:r>
          </w:p>
        </w:tc>
      </w:tr>
      <w:tr w:rsidR="001C235B" w:rsidRPr="00E96EE3" w:rsidTr="00486535">
        <w:trPr>
          <w:trHeight w:val="4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Создан резерв материалов и оборудования для ликвидации возможных аварийных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EE3"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66,57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66,57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35B" w:rsidRPr="00E96EE3" w:rsidRDefault="001C235B" w:rsidP="00486535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E96EE3">
              <w:rPr>
                <w:rFonts w:eastAsia="Calibri"/>
                <w:lang w:eastAsia="en-US"/>
              </w:rPr>
              <w:t>100</w:t>
            </w:r>
          </w:p>
        </w:tc>
      </w:tr>
    </w:tbl>
    <w:p w:rsidR="001C235B" w:rsidRPr="00E96EE3" w:rsidRDefault="001C235B" w:rsidP="001C235B">
      <w:pPr>
        <w:spacing w:after="0" w:line="240" w:lineRule="auto"/>
        <w:ind w:firstLine="284"/>
        <w:jc w:val="both"/>
        <w:rPr>
          <w:rFonts w:eastAsia="Times New Roman"/>
          <w:sz w:val="16"/>
          <w:szCs w:val="16"/>
        </w:rPr>
      </w:pPr>
    </w:p>
    <w:p w:rsidR="00546272" w:rsidRPr="00E96EE3" w:rsidRDefault="00791B7C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</w:t>
      </w:r>
      <w:r w:rsidR="00546272" w:rsidRPr="00E96EE3">
        <w:rPr>
          <w:rFonts w:eastAsia="Times New Roman"/>
          <w:sz w:val="26"/>
          <w:szCs w:val="26"/>
        </w:rPr>
        <w:t>аключены Соглашения с поставщиками твердого топлива на возмещение убытков, возникающих в результате государственного регулирования цен на твердое топливо (дрова, уголь) реализуемое гражданам и используемое для нужд отопления на сумму 1,3 млн. руб. (в 2019 году – 3,0 млн. р</w:t>
      </w:r>
      <w:r>
        <w:rPr>
          <w:rFonts w:eastAsia="Times New Roman"/>
          <w:sz w:val="26"/>
          <w:szCs w:val="26"/>
        </w:rPr>
        <w:t>уб.) в объеме</w:t>
      </w:r>
      <w:r w:rsidRPr="00791B7C">
        <w:rPr>
          <w:rFonts w:eastAsia="Times New Roman"/>
          <w:sz w:val="26"/>
          <w:szCs w:val="26"/>
        </w:rPr>
        <w:t>:</w:t>
      </w:r>
      <w:r w:rsidR="000F6134" w:rsidRPr="00E96EE3">
        <w:rPr>
          <w:rFonts w:eastAsia="Times New Roman"/>
          <w:sz w:val="26"/>
          <w:szCs w:val="26"/>
        </w:rPr>
        <w:t xml:space="preserve"> </w:t>
      </w:r>
      <w:r w:rsidR="00546272" w:rsidRPr="00E96EE3">
        <w:rPr>
          <w:rFonts w:eastAsia="Times New Roman"/>
          <w:sz w:val="26"/>
          <w:szCs w:val="26"/>
        </w:rPr>
        <w:t xml:space="preserve">дрова </w:t>
      </w:r>
      <w:r w:rsidRPr="008D359B">
        <w:rPr>
          <w:rFonts w:eastAsia="Times New Roman"/>
          <w:sz w:val="26"/>
          <w:szCs w:val="26"/>
        </w:rPr>
        <w:t xml:space="preserve">-   </w:t>
      </w:r>
      <w:r>
        <w:rPr>
          <w:rFonts w:eastAsia="Times New Roman"/>
          <w:sz w:val="26"/>
          <w:szCs w:val="26"/>
        </w:rPr>
        <w:t>447 м3, уголь</w:t>
      </w:r>
      <w:r w:rsidR="00546272" w:rsidRPr="00E96EE3">
        <w:rPr>
          <w:rFonts w:eastAsia="Times New Roman"/>
          <w:sz w:val="26"/>
          <w:szCs w:val="26"/>
        </w:rPr>
        <w:t xml:space="preserve"> - 85 тонн.</w:t>
      </w:r>
    </w:p>
    <w:p w:rsidR="00546272" w:rsidRPr="00E96EE3" w:rsidRDefault="00546272" w:rsidP="004A5363">
      <w:pPr>
        <w:suppressAutoHyphens/>
        <w:spacing w:after="0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</w:rPr>
        <w:lastRenderedPageBreak/>
        <w:t xml:space="preserve">В целях минимизации негативного воздействия отходов на окружающую среду </w:t>
      </w:r>
      <w:r w:rsidR="00E9732F" w:rsidRPr="00E96EE3">
        <w:rPr>
          <w:sz w:val="26"/>
          <w:szCs w:val="26"/>
        </w:rPr>
        <w:t xml:space="preserve">приобретены </w:t>
      </w:r>
      <w:r w:rsidR="008D359B" w:rsidRPr="008D359B">
        <w:rPr>
          <w:sz w:val="26"/>
          <w:szCs w:val="26"/>
        </w:rPr>
        <w:t xml:space="preserve">128 </w:t>
      </w:r>
      <w:r w:rsidR="00E9732F" w:rsidRPr="00E96EE3">
        <w:rPr>
          <w:sz w:val="26"/>
          <w:szCs w:val="26"/>
        </w:rPr>
        <w:t>контейнер</w:t>
      </w:r>
      <w:r w:rsidR="008D359B">
        <w:rPr>
          <w:sz w:val="26"/>
          <w:szCs w:val="26"/>
        </w:rPr>
        <w:t>ов для размещения</w:t>
      </w:r>
      <w:r w:rsidR="00E9732F" w:rsidRPr="00E96EE3">
        <w:rPr>
          <w:sz w:val="26"/>
          <w:szCs w:val="26"/>
        </w:rPr>
        <w:t xml:space="preserve"> </w:t>
      </w:r>
      <w:r w:rsidR="008D359B">
        <w:rPr>
          <w:sz w:val="26"/>
          <w:szCs w:val="26"/>
        </w:rPr>
        <w:t xml:space="preserve">в местах </w:t>
      </w:r>
      <w:r w:rsidR="00E9732F" w:rsidRPr="00E96EE3">
        <w:rPr>
          <w:sz w:val="26"/>
          <w:szCs w:val="26"/>
        </w:rPr>
        <w:t>(площадках) накопления ТКО. Мероприятие р</w:t>
      </w:r>
      <w:r w:rsidRPr="00E96EE3">
        <w:rPr>
          <w:sz w:val="26"/>
          <w:szCs w:val="26"/>
        </w:rPr>
        <w:t>еал</w:t>
      </w:r>
      <w:r w:rsidR="00A25854">
        <w:rPr>
          <w:sz w:val="26"/>
          <w:szCs w:val="26"/>
        </w:rPr>
        <w:t>изовано с привлечением средств Р</w:t>
      </w:r>
      <w:r w:rsidRPr="00E96EE3">
        <w:rPr>
          <w:sz w:val="26"/>
          <w:szCs w:val="26"/>
        </w:rPr>
        <w:t>еспубликанского бюджета Республики Коми в размере 8</w:t>
      </w:r>
      <w:r w:rsidR="00E9732F" w:rsidRPr="00E96EE3">
        <w:rPr>
          <w:sz w:val="26"/>
          <w:szCs w:val="26"/>
        </w:rPr>
        <w:t xml:space="preserve">00,0 </w:t>
      </w:r>
      <w:r w:rsidRPr="00E96EE3">
        <w:rPr>
          <w:sz w:val="26"/>
          <w:szCs w:val="26"/>
        </w:rPr>
        <w:t xml:space="preserve"> </w:t>
      </w:r>
      <w:r w:rsidR="00E9732F" w:rsidRPr="00E96EE3">
        <w:rPr>
          <w:sz w:val="26"/>
          <w:szCs w:val="26"/>
        </w:rPr>
        <w:t>тыс</w:t>
      </w:r>
      <w:r w:rsidRPr="00E96EE3">
        <w:rPr>
          <w:sz w:val="26"/>
          <w:szCs w:val="26"/>
        </w:rPr>
        <w:t>. руб</w:t>
      </w:r>
      <w:r w:rsidR="00E9732F" w:rsidRPr="00E96EE3">
        <w:rPr>
          <w:sz w:val="26"/>
          <w:szCs w:val="26"/>
        </w:rPr>
        <w:t>лей</w:t>
      </w:r>
      <w:r w:rsidRPr="00E96EE3">
        <w:rPr>
          <w:sz w:val="26"/>
          <w:szCs w:val="26"/>
        </w:rPr>
        <w:t xml:space="preserve">, средства бюджета МО МР «Печора» </w:t>
      </w:r>
      <w:r w:rsidR="00E9732F" w:rsidRPr="00E96EE3">
        <w:rPr>
          <w:sz w:val="26"/>
          <w:szCs w:val="26"/>
        </w:rPr>
        <w:t>составили 200,0 тыс.</w:t>
      </w:r>
      <w:r w:rsidRPr="00E96EE3">
        <w:rPr>
          <w:sz w:val="26"/>
          <w:szCs w:val="26"/>
        </w:rPr>
        <w:t xml:space="preserve"> руб</w:t>
      </w:r>
      <w:r w:rsidR="00E9732F" w:rsidRPr="00E96EE3">
        <w:rPr>
          <w:sz w:val="26"/>
          <w:szCs w:val="26"/>
        </w:rPr>
        <w:t>лей.</w:t>
      </w:r>
      <w:r w:rsidRPr="00E96EE3">
        <w:rPr>
          <w:sz w:val="26"/>
          <w:szCs w:val="26"/>
        </w:rPr>
        <w:t xml:space="preserve"> </w:t>
      </w:r>
    </w:p>
    <w:p w:rsidR="009E200B" w:rsidRPr="00E96EE3" w:rsidRDefault="009E200B" w:rsidP="009E200B">
      <w:pPr>
        <w:spacing w:after="0" w:line="240" w:lineRule="auto"/>
        <w:ind w:firstLine="284"/>
        <w:jc w:val="both"/>
        <w:rPr>
          <w:rFonts w:eastAsia="Times New Roman"/>
          <w:sz w:val="16"/>
          <w:szCs w:val="16"/>
        </w:rPr>
      </w:pPr>
    </w:p>
    <w:p w:rsidR="009D6655" w:rsidRPr="00E96EE3" w:rsidRDefault="009D6655" w:rsidP="00B00367">
      <w:pPr>
        <w:suppressAutoHyphens/>
        <w:spacing w:after="0" w:line="240" w:lineRule="auto"/>
        <w:jc w:val="both"/>
        <w:rPr>
          <w:sz w:val="16"/>
          <w:szCs w:val="16"/>
        </w:rPr>
      </w:pPr>
    </w:p>
    <w:p w:rsidR="00515B27" w:rsidRPr="00E96EE3" w:rsidRDefault="00C73DFF" w:rsidP="00C9604A">
      <w:pPr>
        <w:spacing w:after="0"/>
        <w:ind w:firstLine="360"/>
        <w:jc w:val="center"/>
        <w:rPr>
          <w:rFonts w:eastAsia="Calibri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>Жилье</w:t>
      </w:r>
    </w:p>
    <w:p w:rsidR="00C73DFF" w:rsidRPr="00E96EE3" w:rsidRDefault="00C73DFF" w:rsidP="004A5363">
      <w:pPr>
        <w:spacing w:after="0"/>
        <w:ind w:firstLine="426"/>
        <w:jc w:val="center"/>
        <w:rPr>
          <w:rFonts w:eastAsia="Calibri"/>
          <w:b/>
          <w:sz w:val="26"/>
          <w:szCs w:val="26"/>
        </w:rPr>
      </w:pPr>
    </w:p>
    <w:p w:rsidR="004E0885" w:rsidRPr="00E96EE3" w:rsidRDefault="00780FE1" w:rsidP="004A5363">
      <w:pPr>
        <w:spacing w:after="0"/>
        <w:ind w:firstLine="426"/>
        <w:jc w:val="both"/>
        <w:rPr>
          <w:sz w:val="26"/>
          <w:szCs w:val="26"/>
        </w:rPr>
      </w:pPr>
      <w:r w:rsidRPr="00DD728B">
        <w:rPr>
          <w:sz w:val="26"/>
          <w:szCs w:val="26"/>
        </w:rPr>
        <w:t>В рамках реализации мероприятий регионального проекта «Обеспечение устойчивого сокращения непригодного для проживания жилищного фонда» на территории МР «Печора»</w:t>
      </w:r>
      <w:r w:rsidR="00056D5B" w:rsidRPr="00DD728B">
        <w:rPr>
          <w:sz w:val="26"/>
          <w:szCs w:val="26"/>
        </w:rPr>
        <w:t xml:space="preserve"> приобретено на вторичном рынке жилья 11</w:t>
      </w:r>
      <w:r w:rsidRPr="00DD728B">
        <w:rPr>
          <w:sz w:val="26"/>
          <w:szCs w:val="26"/>
        </w:rPr>
        <w:t xml:space="preserve"> жилы</w:t>
      </w:r>
      <w:r w:rsidR="00056D5B" w:rsidRPr="00DD728B">
        <w:rPr>
          <w:sz w:val="26"/>
          <w:szCs w:val="26"/>
        </w:rPr>
        <w:t>х</w:t>
      </w:r>
      <w:r w:rsidRPr="00DD728B">
        <w:rPr>
          <w:sz w:val="26"/>
          <w:szCs w:val="26"/>
        </w:rPr>
        <w:t xml:space="preserve"> помещени</w:t>
      </w:r>
      <w:r w:rsidR="00056D5B" w:rsidRPr="00DD728B">
        <w:rPr>
          <w:sz w:val="26"/>
          <w:szCs w:val="26"/>
        </w:rPr>
        <w:t>й</w:t>
      </w:r>
      <w:r w:rsidR="003B3536" w:rsidRPr="00DD728B">
        <w:rPr>
          <w:sz w:val="26"/>
          <w:szCs w:val="26"/>
        </w:rPr>
        <w:t xml:space="preserve"> на сумму 8,3 млн. рублей</w:t>
      </w:r>
      <w:r w:rsidR="003538E6" w:rsidRPr="00DD728B">
        <w:rPr>
          <w:sz w:val="26"/>
          <w:szCs w:val="26"/>
        </w:rPr>
        <w:t>,</w:t>
      </w:r>
      <w:r w:rsidR="00C73DFF" w:rsidRPr="00DD728B">
        <w:rPr>
          <w:sz w:val="26"/>
          <w:szCs w:val="26"/>
        </w:rPr>
        <w:t xml:space="preserve"> </w:t>
      </w:r>
      <w:r w:rsidR="004C0164" w:rsidRPr="00DD728B">
        <w:rPr>
          <w:sz w:val="26"/>
          <w:szCs w:val="26"/>
        </w:rPr>
        <w:t xml:space="preserve">осуществлен </w:t>
      </w:r>
      <w:r w:rsidR="00C73DFF" w:rsidRPr="00DD728B">
        <w:rPr>
          <w:sz w:val="26"/>
          <w:szCs w:val="26"/>
        </w:rPr>
        <w:t xml:space="preserve">выкуп </w:t>
      </w:r>
      <w:r w:rsidR="004C0164" w:rsidRPr="00DD728B">
        <w:rPr>
          <w:sz w:val="26"/>
          <w:szCs w:val="26"/>
        </w:rPr>
        <w:t>5</w:t>
      </w:r>
      <w:r w:rsidR="00C73DFF" w:rsidRPr="00DD728B">
        <w:rPr>
          <w:sz w:val="26"/>
          <w:szCs w:val="26"/>
        </w:rPr>
        <w:t xml:space="preserve"> жилых помещений у собственников</w:t>
      </w:r>
      <w:r w:rsidR="003B3536" w:rsidRPr="00DD728B">
        <w:rPr>
          <w:sz w:val="26"/>
          <w:szCs w:val="26"/>
        </w:rPr>
        <w:t xml:space="preserve"> на сумму </w:t>
      </w:r>
      <w:r w:rsidR="004C0164" w:rsidRPr="00DD728B">
        <w:rPr>
          <w:sz w:val="26"/>
          <w:szCs w:val="26"/>
        </w:rPr>
        <w:t>7,6</w:t>
      </w:r>
      <w:r w:rsidR="003B3536" w:rsidRPr="00DD728B">
        <w:rPr>
          <w:sz w:val="26"/>
          <w:szCs w:val="26"/>
        </w:rPr>
        <w:t xml:space="preserve"> млн. рублей</w:t>
      </w:r>
      <w:r w:rsidR="00C73DFF" w:rsidRPr="00DD728B">
        <w:rPr>
          <w:sz w:val="26"/>
          <w:szCs w:val="26"/>
        </w:rPr>
        <w:t>.</w:t>
      </w:r>
      <w:r w:rsidR="004C0164" w:rsidRPr="00E96EE3">
        <w:rPr>
          <w:sz w:val="26"/>
          <w:szCs w:val="26"/>
        </w:rPr>
        <w:t xml:space="preserve"> </w:t>
      </w:r>
    </w:p>
    <w:p w:rsidR="003538E6" w:rsidRPr="00E96EE3" w:rsidRDefault="00093570" w:rsidP="004A5363">
      <w:pPr>
        <w:spacing w:after="0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</w:rPr>
        <w:t>В целях</w:t>
      </w:r>
      <w:r w:rsidR="00C73DFF" w:rsidRPr="00E96EE3">
        <w:rPr>
          <w:sz w:val="26"/>
          <w:szCs w:val="26"/>
        </w:rPr>
        <w:t xml:space="preserve"> </w:t>
      </w:r>
      <w:r w:rsidR="003538E6" w:rsidRPr="00E96EE3">
        <w:rPr>
          <w:sz w:val="26"/>
          <w:szCs w:val="26"/>
        </w:rPr>
        <w:t>обеспечени</w:t>
      </w:r>
      <w:r w:rsidRPr="00E96EE3">
        <w:rPr>
          <w:sz w:val="26"/>
          <w:szCs w:val="26"/>
        </w:rPr>
        <w:t>я</w:t>
      </w:r>
      <w:r w:rsidR="003538E6" w:rsidRPr="00E96EE3">
        <w:rPr>
          <w:sz w:val="26"/>
          <w:szCs w:val="26"/>
        </w:rPr>
        <w:t xml:space="preserve"> жильем граждан, переселяемых из малозаселенных, неперспективных населенных пунктов, муниципального района</w:t>
      </w:r>
      <w:r w:rsidR="00056D5B" w:rsidRPr="00E96EE3">
        <w:rPr>
          <w:sz w:val="26"/>
          <w:szCs w:val="26"/>
        </w:rPr>
        <w:t xml:space="preserve"> приобретено </w:t>
      </w:r>
      <w:r w:rsidR="001A20DB" w:rsidRPr="00E96EE3">
        <w:rPr>
          <w:sz w:val="26"/>
          <w:szCs w:val="26"/>
        </w:rPr>
        <w:t>71</w:t>
      </w:r>
      <w:r w:rsidR="00056D5B" w:rsidRPr="00E96EE3">
        <w:rPr>
          <w:sz w:val="26"/>
          <w:szCs w:val="26"/>
        </w:rPr>
        <w:t xml:space="preserve"> жил</w:t>
      </w:r>
      <w:r w:rsidR="001A20DB" w:rsidRPr="00E96EE3">
        <w:rPr>
          <w:sz w:val="26"/>
          <w:szCs w:val="26"/>
        </w:rPr>
        <w:t xml:space="preserve">ое помещение на вторичном рынке жилья на сумму 75,5 млн. рублей, осуществлен выкуп </w:t>
      </w:r>
      <w:r w:rsidR="00CC16C3" w:rsidRPr="00E96EE3">
        <w:rPr>
          <w:sz w:val="26"/>
          <w:szCs w:val="26"/>
        </w:rPr>
        <w:t xml:space="preserve">11 </w:t>
      </w:r>
      <w:r w:rsidR="001A20DB" w:rsidRPr="00E96EE3">
        <w:rPr>
          <w:sz w:val="26"/>
          <w:szCs w:val="26"/>
        </w:rPr>
        <w:t>жилых помещений у собственников на сумму 13,6 млн. рублей.</w:t>
      </w:r>
    </w:p>
    <w:p w:rsidR="00096520" w:rsidRPr="00030267" w:rsidRDefault="00E715E9" w:rsidP="00030267">
      <w:pPr>
        <w:shd w:val="clear" w:color="auto" w:fill="FFFFFF"/>
        <w:spacing w:after="0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</w:rPr>
        <w:t>В отчетном периоде осуществлен с</w:t>
      </w:r>
      <w:r w:rsidR="007751CA" w:rsidRPr="00E96EE3">
        <w:rPr>
          <w:sz w:val="26"/>
          <w:szCs w:val="26"/>
        </w:rPr>
        <w:t>н</w:t>
      </w:r>
      <w:r w:rsidRPr="00E96EE3">
        <w:rPr>
          <w:sz w:val="26"/>
          <w:szCs w:val="26"/>
        </w:rPr>
        <w:t>ос</w:t>
      </w:r>
      <w:r w:rsidR="007751CA" w:rsidRPr="00E96EE3">
        <w:rPr>
          <w:sz w:val="26"/>
          <w:szCs w:val="26"/>
        </w:rPr>
        <w:t xml:space="preserve"> 1</w:t>
      </w:r>
      <w:r w:rsidR="00093570" w:rsidRPr="00E96EE3">
        <w:rPr>
          <w:sz w:val="26"/>
          <w:szCs w:val="26"/>
        </w:rPr>
        <w:t>7</w:t>
      </w:r>
      <w:r w:rsidR="007751CA" w:rsidRPr="00E96EE3">
        <w:rPr>
          <w:sz w:val="26"/>
          <w:szCs w:val="26"/>
        </w:rPr>
        <w:t xml:space="preserve"> </w:t>
      </w:r>
      <w:r w:rsidR="007751CA" w:rsidRPr="00E96EE3">
        <w:rPr>
          <w:rFonts w:eastAsia="Times New Roman"/>
          <w:sz w:val="26"/>
          <w:szCs w:val="26"/>
        </w:rPr>
        <w:t>аварийны</w:t>
      </w:r>
      <w:r w:rsidR="00093570" w:rsidRPr="00E96EE3">
        <w:rPr>
          <w:rFonts w:eastAsia="Times New Roman"/>
          <w:sz w:val="26"/>
          <w:szCs w:val="26"/>
        </w:rPr>
        <w:t>х</w:t>
      </w:r>
      <w:r w:rsidR="007751CA" w:rsidRPr="00E96EE3">
        <w:rPr>
          <w:rFonts w:eastAsia="Times New Roman"/>
          <w:sz w:val="26"/>
          <w:szCs w:val="26"/>
        </w:rPr>
        <w:t xml:space="preserve"> многоквартирны</w:t>
      </w:r>
      <w:r w:rsidR="00093570" w:rsidRPr="00E96EE3">
        <w:rPr>
          <w:rFonts w:eastAsia="Times New Roman"/>
          <w:sz w:val="26"/>
          <w:szCs w:val="26"/>
        </w:rPr>
        <w:t>х</w:t>
      </w:r>
      <w:r w:rsidR="006A0211" w:rsidRPr="00E96EE3">
        <w:rPr>
          <w:rFonts w:eastAsia="Times New Roman"/>
          <w:sz w:val="26"/>
          <w:szCs w:val="26"/>
        </w:rPr>
        <w:t xml:space="preserve"> дом</w:t>
      </w:r>
      <w:r w:rsidR="00093570" w:rsidRPr="00E96EE3">
        <w:rPr>
          <w:rFonts w:eastAsia="Times New Roman"/>
          <w:sz w:val="26"/>
          <w:szCs w:val="26"/>
        </w:rPr>
        <w:t>ов</w:t>
      </w:r>
      <w:r w:rsidR="007751CA" w:rsidRPr="00E96EE3">
        <w:rPr>
          <w:rFonts w:eastAsia="Times New Roman"/>
          <w:sz w:val="26"/>
          <w:szCs w:val="26"/>
        </w:rPr>
        <w:t xml:space="preserve">, </w:t>
      </w:r>
      <w:r w:rsidR="00093570" w:rsidRPr="00E96EE3">
        <w:rPr>
          <w:rFonts w:eastAsia="Times New Roman"/>
          <w:sz w:val="26"/>
          <w:szCs w:val="26"/>
        </w:rPr>
        <w:t>расселенных</w:t>
      </w:r>
      <w:r w:rsidR="007751CA" w:rsidRPr="00E96EE3">
        <w:rPr>
          <w:rFonts w:eastAsia="Times New Roman"/>
          <w:sz w:val="26"/>
          <w:szCs w:val="26"/>
        </w:rPr>
        <w:t xml:space="preserve"> в рамках</w:t>
      </w:r>
      <w:r w:rsidR="006A0211" w:rsidRPr="00E96EE3">
        <w:rPr>
          <w:rFonts w:eastAsia="Times New Roman"/>
          <w:sz w:val="26"/>
          <w:szCs w:val="26"/>
        </w:rPr>
        <w:t xml:space="preserve"> 1-5 этапов </w:t>
      </w:r>
      <w:r w:rsidR="007751CA" w:rsidRPr="00E96EE3">
        <w:rPr>
          <w:sz w:val="26"/>
          <w:szCs w:val="26"/>
        </w:rPr>
        <w:t xml:space="preserve"> программы переселения граждан из аварийного жилищного фонда на территории МР «Печора»</w:t>
      </w:r>
      <w:r w:rsidR="00030267">
        <w:rPr>
          <w:sz w:val="26"/>
          <w:szCs w:val="26"/>
        </w:rPr>
        <w:t>, п</w:t>
      </w:r>
      <w:r w:rsidR="00492334" w:rsidRPr="00E96EE3">
        <w:rPr>
          <w:rFonts w:eastAsia="12"/>
          <w:sz w:val="26"/>
          <w:szCs w:val="26"/>
        </w:rPr>
        <w:t xml:space="preserve">редоставлено </w:t>
      </w:r>
      <w:r w:rsidR="00A15E22" w:rsidRPr="00E96EE3">
        <w:rPr>
          <w:rFonts w:eastAsia="12"/>
          <w:sz w:val="26"/>
          <w:szCs w:val="26"/>
        </w:rPr>
        <w:t>84</w:t>
      </w:r>
      <w:r w:rsidR="00030267">
        <w:rPr>
          <w:rFonts w:eastAsia="12"/>
          <w:sz w:val="26"/>
          <w:szCs w:val="26"/>
        </w:rPr>
        <w:t xml:space="preserve"> жилых помещений </w:t>
      </w:r>
      <w:r w:rsidR="00A15E22" w:rsidRPr="00E96EE3">
        <w:rPr>
          <w:rFonts w:eastAsia="12"/>
          <w:sz w:val="26"/>
          <w:szCs w:val="26"/>
        </w:rPr>
        <w:t xml:space="preserve"> </w:t>
      </w:r>
      <w:r w:rsidR="00030267">
        <w:rPr>
          <w:rFonts w:eastAsia="12"/>
          <w:sz w:val="26"/>
          <w:szCs w:val="26"/>
        </w:rPr>
        <w:t xml:space="preserve">по договорам </w:t>
      </w:r>
      <w:proofErr w:type="spellStart"/>
      <w:r w:rsidR="00030267">
        <w:rPr>
          <w:rFonts w:eastAsia="12"/>
          <w:sz w:val="26"/>
          <w:szCs w:val="26"/>
        </w:rPr>
        <w:t>оциального</w:t>
      </w:r>
      <w:proofErr w:type="spellEnd"/>
      <w:r w:rsidR="00030267">
        <w:rPr>
          <w:rFonts w:eastAsia="12"/>
          <w:sz w:val="26"/>
          <w:szCs w:val="26"/>
        </w:rPr>
        <w:t xml:space="preserve"> найма</w:t>
      </w:r>
      <w:r w:rsidR="00492334" w:rsidRPr="00E96EE3">
        <w:rPr>
          <w:rFonts w:eastAsia="12"/>
          <w:sz w:val="26"/>
          <w:szCs w:val="26"/>
        </w:rPr>
        <w:t>.</w:t>
      </w:r>
      <w:r w:rsidR="00096520" w:rsidRPr="00E96EE3">
        <w:rPr>
          <w:rFonts w:eastAsia="Times New Roman"/>
          <w:sz w:val="26"/>
          <w:szCs w:val="26"/>
        </w:rPr>
        <w:t xml:space="preserve"> </w:t>
      </w:r>
    </w:p>
    <w:p w:rsidR="00624458" w:rsidRPr="00E96EE3" w:rsidRDefault="00624458" w:rsidP="008F7C04">
      <w:pPr>
        <w:pStyle w:val="aa"/>
        <w:shd w:val="clear" w:color="auto" w:fill="FFFFFF"/>
        <w:spacing w:line="276" w:lineRule="auto"/>
        <w:ind w:firstLine="397"/>
        <w:jc w:val="both"/>
        <w:rPr>
          <w:bCs/>
          <w:sz w:val="16"/>
          <w:szCs w:val="16"/>
        </w:rPr>
      </w:pPr>
    </w:p>
    <w:p w:rsidR="00B01E61" w:rsidRPr="00E96EE3" w:rsidRDefault="009138F3" w:rsidP="009138F3">
      <w:pPr>
        <w:pStyle w:val="aa"/>
        <w:shd w:val="clear" w:color="auto" w:fill="FFFFFF"/>
        <w:spacing w:line="276" w:lineRule="auto"/>
        <w:ind w:firstLine="397"/>
        <w:jc w:val="center"/>
        <w:rPr>
          <w:b/>
          <w:iCs/>
          <w:sz w:val="26"/>
          <w:szCs w:val="26"/>
          <w:lang w:eastAsia="en-US"/>
        </w:rPr>
      </w:pPr>
      <w:r w:rsidRPr="00E96EE3">
        <w:rPr>
          <w:b/>
          <w:iCs/>
          <w:sz w:val="26"/>
          <w:szCs w:val="26"/>
          <w:lang w:eastAsia="en-US"/>
        </w:rPr>
        <w:t>Дорожное хозяйство и транспорт</w:t>
      </w:r>
      <w:r w:rsidR="00B01E61" w:rsidRPr="00E96EE3">
        <w:rPr>
          <w:b/>
          <w:iCs/>
          <w:sz w:val="26"/>
          <w:szCs w:val="26"/>
          <w:lang w:eastAsia="en-US"/>
        </w:rPr>
        <w:t xml:space="preserve">  </w:t>
      </w:r>
    </w:p>
    <w:p w:rsidR="00B21482" w:rsidRPr="00E96EE3" w:rsidRDefault="00B21482" w:rsidP="009138F3">
      <w:pPr>
        <w:pStyle w:val="aa"/>
        <w:shd w:val="clear" w:color="auto" w:fill="FFFFFF"/>
        <w:spacing w:line="276" w:lineRule="auto"/>
        <w:ind w:firstLine="397"/>
        <w:jc w:val="center"/>
        <w:rPr>
          <w:b/>
          <w:iCs/>
          <w:sz w:val="26"/>
          <w:szCs w:val="26"/>
          <w:lang w:eastAsia="en-US"/>
        </w:rPr>
      </w:pPr>
    </w:p>
    <w:p w:rsidR="00B21482" w:rsidRPr="00E96EE3" w:rsidRDefault="00B21482" w:rsidP="004A5363">
      <w:pPr>
        <w:pStyle w:val="17"/>
        <w:spacing w:line="276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96EE3">
        <w:rPr>
          <w:rFonts w:ascii="Times New Roman" w:hAnsi="Times New Roman"/>
          <w:sz w:val="26"/>
          <w:szCs w:val="26"/>
        </w:rPr>
        <w:t>Общая протяженность автомобильных дорог</w:t>
      </w:r>
      <w:r w:rsidRPr="00E96EE3">
        <w:rPr>
          <w:rFonts w:ascii="Times New Roman" w:hAnsi="Times New Roman"/>
          <w:sz w:val="26"/>
          <w:szCs w:val="26"/>
          <w:lang w:val="ru-RU"/>
        </w:rPr>
        <w:t xml:space="preserve"> МР «Печора» составляет</w:t>
      </w:r>
      <w:r w:rsidRPr="00E96EE3">
        <w:rPr>
          <w:rFonts w:ascii="Times New Roman" w:hAnsi="Times New Roman"/>
          <w:sz w:val="26"/>
          <w:szCs w:val="26"/>
        </w:rPr>
        <w:t xml:space="preserve"> </w:t>
      </w:r>
      <w:r w:rsidRPr="00E96EE3">
        <w:rPr>
          <w:rFonts w:ascii="Times New Roman" w:eastAsia="Times New Roman" w:hAnsi="Times New Roman"/>
          <w:sz w:val="26"/>
          <w:szCs w:val="26"/>
          <w:lang w:val="ru-RU"/>
        </w:rPr>
        <w:t>141</w:t>
      </w:r>
      <w:r w:rsidRPr="00E96EE3">
        <w:rPr>
          <w:rFonts w:ascii="Times New Roman" w:eastAsia="Times New Roman" w:hAnsi="Times New Roman"/>
          <w:sz w:val="26"/>
          <w:szCs w:val="26"/>
        </w:rPr>
        <w:t xml:space="preserve"> км</w:t>
      </w:r>
      <w:r w:rsidRPr="00E96EE3">
        <w:rPr>
          <w:rFonts w:ascii="Times New Roman" w:eastAsia="Times New Roman" w:hAnsi="Times New Roman"/>
          <w:sz w:val="26"/>
          <w:szCs w:val="26"/>
          <w:lang w:val="ru-RU"/>
        </w:rPr>
        <w:t>, в том числе</w:t>
      </w:r>
      <w:r w:rsidRPr="00E96EE3">
        <w:rPr>
          <w:rFonts w:ascii="Times New Roman" w:hAnsi="Times New Roman"/>
          <w:sz w:val="26"/>
          <w:szCs w:val="26"/>
        </w:rPr>
        <w:t xml:space="preserve"> </w:t>
      </w:r>
      <w:r w:rsidRPr="00E96EE3">
        <w:rPr>
          <w:rFonts w:ascii="Times New Roman" w:hAnsi="Times New Roman"/>
          <w:sz w:val="26"/>
          <w:szCs w:val="26"/>
          <w:lang w:val="ru-RU"/>
        </w:rPr>
        <w:t>дороги МР «Печора» - 78,4 км (усовершенствованный тип покрытия – 36,3 км), ледовые переправы и зимние автомобильные дороги – 62,6 км.</w:t>
      </w:r>
    </w:p>
    <w:p w:rsidR="00B21482" w:rsidRPr="00E96EE3" w:rsidRDefault="00B21482" w:rsidP="004A5363">
      <w:pPr>
        <w:suppressAutoHyphens/>
        <w:spacing w:after="0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</w:rPr>
        <w:t xml:space="preserve">Общая протяженность автомобильных дорог </w:t>
      </w:r>
      <w:r w:rsidR="00AE5D53" w:rsidRPr="00E96EE3">
        <w:rPr>
          <w:sz w:val="26"/>
          <w:szCs w:val="26"/>
        </w:rPr>
        <w:t xml:space="preserve">с усовершенствованным (асфальтобетон)  типом покрытия </w:t>
      </w:r>
      <w:r w:rsidRPr="00E96EE3">
        <w:rPr>
          <w:sz w:val="26"/>
          <w:szCs w:val="26"/>
        </w:rPr>
        <w:t>на террит</w:t>
      </w:r>
      <w:r w:rsidR="00AE5D53" w:rsidRPr="00E96EE3">
        <w:rPr>
          <w:sz w:val="26"/>
          <w:szCs w:val="26"/>
        </w:rPr>
        <w:t>ории ГП «Печора» составляет 13,</w:t>
      </w:r>
      <w:r w:rsidRPr="00E96EE3">
        <w:rPr>
          <w:sz w:val="26"/>
          <w:szCs w:val="26"/>
        </w:rPr>
        <w:t>25 км.</w:t>
      </w:r>
    </w:p>
    <w:p w:rsidR="00B21482" w:rsidRPr="00E96EE3" w:rsidRDefault="00B21482" w:rsidP="004A5363">
      <w:pPr>
        <w:pStyle w:val="17"/>
        <w:spacing w:line="276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96EE3">
        <w:rPr>
          <w:rFonts w:ascii="Times New Roman" w:hAnsi="Times New Roman"/>
          <w:sz w:val="26"/>
          <w:szCs w:val="26"/>
          <w:lang w:val="ru-RU"/>
        </w:rPr>
        <w:t xml:space="preserve">Общая протяженность улично-дорожной сети составляет 55,9 </w:t>
      </w:r>
      <w:proofErr w:type="gramStart"/>
      <w:r w:rsidRPr="00E96EE3">
        <w:rPr>
          <w:rFonts w:ascii="Times New Roman" w:hAnsi="Times New Roman"/>
          <w:sz w:val="26"/>
          <w:szCs w:val="26"/>
          <w:lang w:val="ru-RU"/>
        </w:rPr>
        <w:t>км</w:t>
      </w:r>
      <w:proofErr w:type="gramEnd"/>
      <w:r w:rsidRPr="00E96EE3">
        <w:rPr>
          <w:rFonts w:ascii="Times New Roman" w:hAnsi="Times New Roman"/>
          <w:sz w:val="26"/>
          <w:szCs w:val="26"/>
          <w:lang w:val="ru-RU"/>
        </w:rPr>
        <w:t xml:space="preserve"> в том числе по типу покрытия:</w:t>
      </w:r>
    </w:p>
    <w:p w:rsidR="00B21482" w:rsidRPr="00E96EE3" w:rsidRDefault="00B21482" w:rsidP="007A4637">
      <w:pPr>
        <w:pStyle w:val="17"/>
        <w:spacing w:line="276" w:lineRule="auto"/>
        <w:ind w:left="0" w:firstLine="284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96EE3">
        <w:rPr>
          <w:rFonts w:ascii="Times New Roman" w:hAnsi="Times New Roman"/>
          <w:sz w:val="26"/>
          <w:szCs w:val="26"/>
          <w:lang w:val="ru-RU"/>
        </w:rPr>
        <w:t xml:space="preserve"> - усовершенствованный (асфальтобетон) тип покрытия - 41,3 км;</w:t>
      </w:r>
    </w:p>
    <w:p w:rsidR="00B21482" w:rsidRPr="00E96EE3" w:rsidRDefault="00B21482" w:rsidP="007A4637">
      <w:pPr>
        <w:suppressAutoHyphens/>
        <w:spacing w:after="0"/>
        <w:ind w:firstLine="284"/>
        <w:jc w:val="both"/>
        <w:rPr>
          <w:sz w:val="26"/>
          <w:szCs w:val="26"/>
        </w:rPr>
      </w:pPr>
      <w:r w:rsidRPr="00E96EE3">
        <w:rPr>
          <w:sz w:val="26"/>
          <w:szCs w:val="26"/>
        </w:rPr>
        <w:t xml:space="preserve"> - грунтовые дороги -  14,6 км.</w:t>
      </w:r>
    </w:p>
    <w:p w:rsidR="00B21482" w:rsidRPr="00E96EE3" w:rsidRDefault="00B21482" w:rsidP="004A5363">
      <w:pPr>
        <w:pStyle w:val="17"/>
        <w:spacing w:line="276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96EE3">
        <w:rPr>
          <w:rFonts w:ascii="Times New Roman" w:hAnsi="Times New Roman"/>
          <w:sz w:val="26"/>
          <w:szCs w:val="26"/>
          <w:lang w:val="ru-RU"/>
        </w:rPr>
        <w:t xml:space="preserve">В 2020 году на дорожную деятельность было направлено: </w:t>
      </w:r>
    </w:p>
    <w:p w:rsidR="00B21482" w:rsidRPr="00E96EE3" w:rsidRDefault="00B21482" w:rsidP="004A5363">
      <w:pPr>
        <w:pStyle w:val="17"/>
        <w:spacing w:line="276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  <w:lang w:val="ru-RU"/>
        </w:rPr>
        <w:t xml:space="preserve">– </w:t>
      </w:r>
      <w:r w:rsidRPr="00E96EE3">
        <w:rPr>
          <w:rFonts w:ascii="Times New Roman" w:hAnsi="Times New Roman"/>
          <w:sz w:val="26"/>
          <w:szCs w:val="26"/>
        </w:rPr>
        <w:t xml:space="preserve">содержание зимних автомобильных дорог и ледовых переправ – </w:t>
      </w:r>
      <w:r w:rsidR="00723C1B" w:rsidRPr="00E96EE3">
        <w:rPr>
          <w:rFonts w:ascii="Times New Roman" w:hAnsi="Times New Roman"/>
          <w:sz w:val="26"/>
          <w:szCs w:val="26"/>
          <w:lang w:val="ru-RU"/>
        </w:rPr>
        <w:t>4</w:t>
      </w:r>
      <w:r w:rsidRPr="00E96EE3">
        <w:rPr>
          <w:rFonts w:ascii="Times New Roman" w:hAnsi="Times New Roman"/>
          <w:sz w:val="26"/>
          <w:szCs w:val="26"/>
        </w:rPr>
        <w:t>,5 млн. руб.</w:t>
      </w:r>
    </w:p>
    <w:p w:rsidR="00B21482" w:rsidRPr="00E96EE3" w:rsidRDefault="00B21482" w:rsidP="004A5363">
      <w:pPr>
        <w:pStyle w:val="17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E96EE3">
        <w:rPr>
          <w:rFonts w:ascii="Times New Roman" w:hAnsi="Times New Roman"/>
          <w:sz w:val="26"/>
          <w:szCs w:val="26"/>
          <w:lang w:val="ru-RU"/>
        </w:rPr>
        <w:t xml:space="preserve">содержание автомобильных дорог общего пользования местного значения– </w:t>
      </w:r>
      <w:r w:rsidR="006C1ED4" w:rsidRPr="00E96EE3">
        <w:rPr>
          <w:rFonts w:ascii="Times New Roman" w:hAnsi="Times New Roman"/>
          <w:sz w:val="26"/>
          <w:szCs w:val="26"/>
          <w:lang w:val="ru-RU"/>
        </w:rPr>
        <w:t>23,9</w:t>
      </w:r>
      <w:r w:rsidRPr="00E96EE3">
        <w:rPr>
          <w:rFonts w:ascii="Times New Roman" w:hAnsi="Times New Roman"/>
          <w:sz w:val="26"/>
          <w:szCs w:val="26"/>
          <w:lang w:val="ru-RU"/>
        </w:rPr>
        <w:t xml:space="preserve"> млн. руб.; </w:t>
      </w:r>
    </w:p>
    <w:p w:rsidR="00B21482" w:rsidRPr="00E96EE3" w:rsidRDefault="00B21482" w:rsidP="004A5363">
      <w:pPr>
        <w:pStyle w:val="17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96EE3">
        <w:rPr>
          <w:rFonts w:ascii="Times New Roman" w:hAnsi="Times New Roman"/>
          <w:sz w:val="26"/>
          <w:szCs w:val="26"/>
          <w:lang w:val="ru-RU"/>
        </w:rPr>
        <w:t>содержание улично-дорожной сети г. Печора – 46 млн. руб.;</w:t>
      </w:r>
    </w:p>
    <w:p w:rsidR="00B21482" w:rsidRPr="00E96EE3" w:rsidRDefault="00B21482" w:rsidP="004A5363">
      <w:pPr>
        <w:pStyle w:val="17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E96EE3">
        <w:rPr>
          <w:rFonts w:ascii="Times New Roman" w:hAnsi="Times New Roman"/>
          <w:sz w:val="26"/>
          <w:szCs w:val="26"/>
          <w:lang w:val="ru-RU"/>
        </w:rPr>
        <w:t xml:space="preserve">ремонт улично-дорожной сети города Печора – 105,7 млн. руб., в том числе за счет </w:t>
      </w:r>
      <w:r w:rsidR="009762E4" w:rsidRPr="00E96EE3">
        <w:rPr>
          <w:rFonts w:ascii="Times New Roman" w:hAnsi="Times New Roman"/>
          <w:sz w:val="26"/>
          <w:szCs w:val="26"/>
          <w:lang w:val="ru-RU"/>
        </w:rPr>
        <w:t>средств</w:t>
      </w:r>
      <w:r w:rsidRPr="00E96EE3">
        <w:rPr>
          <w:rFonts w:ascii="Times New Roman" w:hAnsi="Times New Roman"/>
          <w:sz w:val="26"/>
          <w:szCs w:val="26"/>
          <w:lang w:val="ru-RU"/>
        </w:rPr>
        <w:t xml:space="preserve"> республиканского бюджета</w:t>
      </w:r>
      <w:r w:rsidR="009762E4" w:rsidRPr="00E96EE3">
        <w:rPr>
          <w:rFonts w:ascii="Times New Roman" w:hAnsi="Times New Roman"/>
          <w:sz w:val="26"/>
          <w:szCs w:val="26"/>
          <w:lang w:val="ru-RU"/>
        </w:rPr>
        <w:t xml:space="preserve"> РК</w:t>
      </w:r>
      <w:r w:rsidR="00E63CC3" w:rsidRPr="00E96EE3">
        <w:rPr>
          <w:rFonts w:ascii="Times New Roman" w:hAnsi="Times New Roman"/>
          <w:sz w:val="26"/>
          <w:szCs w:val="26"/>
          <w:lang w:val="ru-RU"/>
        </w:rPr>
        <w:t xml:space="preserve"> 103,</w:t>
      </w:r>
      <w:r w:rsidRPr="00E96EE3">
        <w:rPr>
          <w:rFonts w:ascii="Times New Roman" w:hAnsi="Times New Roman"/>
          <w:sz w:val="26"/>
          <w:szCs w:val="26"/>
          <w:lang w:val="ru-RU"/>
        </w:rPr>
        <w:t xml:space="preserve">7 млн. руб. </w:t>
      </w:r>
    </w:p>
    <w:p w:rsidR="00B21482" w:rsidRPr="00E96EE3" w:rsidRDefault="00B21482" w:rsidP="004A5363">
      <w:pPr>
        <w:pStyle w:val="17"/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96EE3">
        <w:rPr>
          <w:rFonts w:ascii="Times New Roman" w:hAnsi="Times New Roman"/>
          <w:sz w:val="26"/>
          <w:szCs w:val="26"/>
          <w:lang w:val="ru-RU"/>
        </w:rPr>
        <w:lastRenderedPageBreak/>
        <w:t xml:space="preserve">установку </w:t>
      </w:r>
      <w:proofErr w:type="spellStart"/>
      <w:r w:rsidRPr="00E96EE3">
        <w:rPr>
          <w:rFonts w:ascii="Times New Roman" w:hAnsi="Times New Roman"/>
          <w:sz w:val="26"/>
          <w:szCs w:val="26"/>
          <w:lang w:val="ru-RU"/>
        </w:rPr>
        <w:t>резинокордовых</w:t>
      </w:r>
      <w:proofErr w:type="spellEnd"/>
      <w:r w:rsidRPr="00E96EE3">
        <w:rPr>
          <w:rFonts w:ascii="Times New Roman" w:hAnsi="Times New Roman"/>
          <w:sz w:val="26"/>
          <w:szCs w:val="26"/>
          <w:lang w:val="ru-RU"/>
        </w:rPr>
        <w:t xml:space="preserve"> искусственных дорожных неровностей на пешеходных перех</w:t>
      </w:r>
      <w:r w:rsidR="006C1ED4" w:rsidRPr="00E96EE3">
        <w:rPr>
          <w:rFonts w:ascii="Times New Roman" w:hAnsi="Times New Roman"/>
          <w:sz w:val="26"/>
          <w:szCs w:val="26"/>
          <w:lang w:val="ru-RU"/>
        </w:rPr>
        <w:t>одах для снижения аварийности -0</w:t>
      </w:r>
      <w:r w:rsidRPr="00E96EE3">
        <w:rPr>
          <w:rFonts w:ascii="Times New Roman" w:hAnsi="Times New Roman"/>
          <w:sz w:val="26"/>
          <w:szCs w:val="26"/>
          <w:lang w:val="ru-RU"/>
        </w:rPr>
        <w:t>,</w:t>
      </w:r>
      <w:r w:rsidR="006C1ED4" w:rsidRPr="00E96EE3">
        <w:rPr>
          <w:rFonts w:ascii="Times New Roman" w:hAnsi="Times New Roman"/>
          <w:sz w:val="26"/>
          <w:szCs w:val="26"/>
          <w:lang w:val="ru-RU"/>
        </w:rPr>
        <w:t>4</w:t>
      </w:r>
      <w:r w:rsidRPr="00E96EE3">
        <w:rPr>
          <w:rFonts w:ascii="Times New Roman" w:hAnsi="Times New Roman"/>
          <w:sz w:val="26"/>
          <w:szCs w:val="26"/>
          <w:lang w:val="ru-RU"/>
        </w:rPr>
        <w:t xml:space="preserve"> млн. руб.;</w:t>
      </w:r>
    </w:p>
    <w:p w:rsidR="00B21482" w:rsidRPr="00E96EE3" w:rsidRDefault="00B21482" w:rsidP="004A5363">
      <w:pPr>
        <w:pStyle w:val="17"/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96EE3">
        <w:rPr>
          <w:rFonts w:ascii="Times New Roman" w:hAnsi="Times New Roman"/>
          <w:sz w:val="26"/>
          <w:szCs w:val="26"/>
          <w:lang w:val="ru-RU"/>
        </w:rPr>
        <w:t>разработку комплексных схем дорожного движения на территории ГП «Печо</w:t>
      </w:r>
      <w:r w:rsidR="006C1ED4" w:rsidRPr="00E96EE3">
        <w:rPr>
          <w:rFonts w:ascii="Times New Roman" w:hAnsi="Times New Roman"/>
          <w:sz w:val="26"/>
          <w:szCs w:val="26"/>
          <w:lang w:val="ru-RU"/>
        </w:rPr>
        <w:t>ра» и МР «Печора» - 0,9 млн. рублей.</w:t>
      </w:r>
    </w:p>
    <w:p w:rsidR="00B21482" w:rsidRPr="00E96EE3" w:rsidRDefault="00B21482" w:rsidP="000639ED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В отчетном году отремонтированы участки </w:t>
      </w:r>
      <w:r w:rsidRPr="00E96EE3">
        <w:rPr>
          <w:sz w:val="26"/>
          <w:szCs w:val="26"/>
        </w:rPr>
        <w:t xml:space="preserve">улично-дорожной сети города Печора в объеме </w:t>
      </w:r>
      <w:r w:rsidRPr="00E96EE3">
        <w:rPr>
          <w:rFonts w:eastAsia="Times New Roman"/>
          <w:sz w:val="26"/>
          <w:szCs w:val="26"/>
        </w:rPr>
        <w:t>47 355 м</w:t>
      </w:r>
      <w:proofErr w:type="gramStart"/>
      <w:r w:rsidRPr="00E96EE3">
        <w:rPr>
          <w:rFonts w:eastAsia="Times New Roman"/>
          <w:sz w:val="26"/>
          <w:szCs w:val="26"/>
        </w:rPr>
        <w:t>2</w:t>
      </w:r>
      <w:proofErr w:type="gramEnd"/>
      <w:r w:rsidRPr="00E96EE3">
        <w:rPr>
          <w:rFonts w:eastAsia="Times New Roman"/>
          <w:sz w:val="26"/>
          <w:szCs w:val="26"/>
        </w:rPr>
        <w:t xml:space="preserve">, протяженностью 5,882 км: </w:t>
      </w:r>
    </w:p>
    <w:p w:rsidR="00B21482" w:rsidRPr="00E96EE3" w:rsidRDefault="00B21482" w:rsidP="00B21482">
      <w:pPr>
        <w:spacing w:after="0" w:line="240" w:lineRule="auto"/>
        <w:ind w:right="-285" w:firstLine="567"/>
        <w:jc w:val="both"/>
        <w:rPr>
          <w:rFonts w:eastAsia="Times New Roman"/>
          <w:sz w:val="16"/>
          <w:szCs w:val="16"/>
        </w:rPr>
      </w:pPr>
    </w:p>
    <w:tbl>
      <w:tblPr>
        <w:tblStyle w:val="11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1949"/>
      </w:tblGrid>
      <w:tr w:rsidR="00B21482" w:rsidRPr="00E96EE3" w:rsidTr="00B53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1482" w:rsidRPr="00E96EE3" w:rsidRDefault="00B21482" w:rsidP="004C0164">
            <w:pPr>
              <w:jc w:val="center"/>
            </w:pPr>
            <w:r w:rsidRPr="00E96EE3"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1482" w:rsidRPr="00E96EE3" w:rsidRDefault="00B21482" w:rsidP="004C0164">
            <w:pPr>
              <w:jc w:val="center"/>
            </w:pPr>
            <w:r w:rsidRPr="00E96EE3">
              <w:t>Адрес (улица)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1482" w:rsidRPr="00E96EE3" w:rsidRDefault="00B21482" w:rsidP="004C0164">
            <w:r w:rsidRPr="00E96EE3">
              <w:t>Площадь, м</w:t>
            </w:r>
            <w:proofErr w:type="gramStart"/>
            <w:r w:rsidRPr="00E96EE3">
              <w:t>2</w:t>
            </w:r>
            <w:proofErr w:type="gramEnd"/>
          </w:p>
        </w:tc>
      </w:tr>
      <w:tr w:rsidR="00B21482" w:rsidRPr="00E96EE3" w:rsidTr="00B53EC3">
        <w:tc>
          <w:tcPr>
            <w:tcW w:w="567" w:type="dxa"/>
            <w:tcBorders>
              <w:top w:val="single" w:sz="4" w:space="0" w:color="auto"/>
            </w:tcBorders>
          </w:tcPr>
          <w:p w:rsidR="00B21482" w:rsidRPr="00E96EE3" w:rsidRDefault="00B21482" w:rsidP="00404A08">
            <w:pPr>
              <w:spacing w:after="0"/>
            </w:pPr>
            <w:r w:rsidRPr="00E96EE3">
              <w:t>1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B21482" w:rsidRPr="00E96EE3" w:rsidRDefault="00B21482" w:rsidP="00404A08">
            <w:pPr>
              <w:spacing w:after="0"/>
            </w:pPr>
            <w:r w:rsidRPr="00E96EE3">
              <w:t xml:space="preserve">Ул. Социалистическая-от перекрестка с ул. </w:t>
            </w:r>
            <w:proofErr w:type="gramStart"/>
            <w:r w:rsidRPr="00E96EE3">
              <w:t>Железнодорожной</w:t>
            </w:r>
            <w:proofErr w:type="gramEnd"/>
            <w:r w:rsidRPr="00E96EE3">
              <w:t xml:space="preserve"> до перекрестка с ул. Космонавтов.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21482" w:rsidRPr="00E96EE3" w:rsidRDefault="00B21482" w:rsidP="00404A08">
            <w:pPr>
              <w:spacing w:after="0"/>
              <w:jc w:val="center"/>
            </w:pPr>
            <w:r w:rsidRPr="00E96EE3">
              <w:t>4523</w:t>
            </w:r>
          </w:p>
        </w:tc>
      </w:tr>
      <w:tr w:rsidR="00B21482" w:rsidRPr="00E96EE3" w:rsidTr="00B53EC3">
        <w:tc>
          <w:tcPr>
            <w:tcW w:w="567" w:type="dxa"/>
          </w:tcPr>
          <w:p w:rsidR="00B21482" w:rsidRPr="00E96EE3" w:rsidRDefault="00B21482" w:rsidP="00404A08">
            <w:pPr>
              <w:spacing w:after="0"/>
            </w:pPr>
            <w:r w:rsidRPr="00E96EE3">
              <w:t>2</w:t>
            </w:r>
          </w:p>
        </w:tc>
        <w:tc>
          <w:tcPr>
            <w:tcW w:w="6946" w:type="dxa"/>
          </w:tcPr>
          <w:p w:rsidR="00B21482" w:rsidRPr="00E96EE3" w:rsidRDefault="00B21482" w:rsidP="00404A08">
            <w:pPr>
              <w:spacing w:after="0"/>
            </w:pPr>
            <w:r w:rsidRPr="00E96EE3">
              <w:t xml:space="preserve">Ул. Железнодорожная-от перекрестка с ул. </w:t>
            </w:r>
            <w:proofErr w:type="gramStart"/>
            <w:r w:rsidRPr="00E96EE3">
              <w:t>Социалистической</w:t>
            </w:r>
            <w:proofErr w:type="gramEnd"/>
            <w:r w:rsidRPr="00E96EE3">
              <w:t xml:space="preserve"> до перекрестка с ул. Московской.</w:t>
            </w:r>
          </w:p>
        </w:tc>
        <w:tc>
          <w:tcPr>
            <w:tcW w:w="1949" w:type="dxa"/>
          </w:tcPr>
          <w:p w:rsidR="00B21482" w:rsidRPr="00E96EE3" w:rsidRDefault="00B21482" w:rsidP="00404A08">
            <w:pPr>
              <w:spacing w:after="0"/>
              <w:jc w:val="center"/>
            </w:pPr>
            <w:r w:rsidRPr="00E96EE3">
              <w:t>18823</w:t>
            </w:r>
          </w:p>
        </w:tc>
      </w:tr>
      <w:tr w:rsidR="00B21482" w:rsidRPr="00E96EE3" w:rsidTr="000534B3">
        <w:trPr>
          <w:trHeight w:val="855"/>
        </w:trPr>
        <w:tc>
          <w:tcPr>
            <w:tcW w:w="567" w:type="dxa"/>
          </w:tcPr>
          <w:p w:rsidR="00B21482" w:rsidRPr="00E96EE3" w:rsidRDefault="00B21482" w:rsidP="00404A08">
            <w:pPr>
              <w:spacing w:after="0"/>
            </w:pPr>
            <w:r w:rsidRPr="00E96EE3">
              <w:t>3</w:t>
            </w:r>
          </w:p>
        </w:tc>
        <w:tc>
          <w:tcPr>
            <w:tcW w:w="6946" w:type="dxa"/>
          </w:tcPr>
          <w:p w:rsidR="00B21482" w:rsidRPr="00E96EE3" w:rsidRDefault="00B21482" w:rsidP="00404A08">
            <w:pPr>
              <w:spacing w:after="0"/>
            </w:pPr>
            <w:r w:rsidRPr="00E96EE3">
              <w:t xml:space="preserve">Ул. Железнодорожная-от перекрестка с ул. </w:t>
            </w:r>
            <w:proofErr w:type="gramStart"/>
            <w:r w:rsidRPr="00E96EE3">
              <w:t>Московская</w:t>
            </w:r>
            <w:proofErr w:type="gramEnd"/>
            <w:r w:rsidRPr="00E96EE3">
              <w:t xml:space="preserve"> до перекрестка с ул. Железнодорожная.</w:t>
            </w:r>
          </w:p>
        </w:tc>
        <w:tc>
          <w:tcPr>
            <w:tcW w:w="1949" w:type="dxa"/>
          </w:tcPr>
          <w:p w:rsidR="00B21482" w:rsidRPr="00E96EE3" w:rsidRDefault="00404A08" w:rsidP="00404A08">
            <w:pPr>
              <w:spacing w:after="0"/>
              <w:jc w:val="center"/>
            </w:pPr>
            <w:r>
              <w:t>5714</w:t>
            </w:r>
          </w:p>
        </w:tc>
      </w:tr>
      <w:tr w:rsidR="00B21482" w:rsidRPr="00E96EE3" w:rsidTr="00B53EC3">
        <w:tc>
          <w:tcPr>
            <w:tcW w:w="567" w:type="dxa"/>
          </w:tcPr>
          <w:p w:rsidR="00B21482" w:rsidRPr="00E96EE3" w:rsidRDefault="00B21482" w:rsidP="00404A08">
            <w:pPr>
              <w:spacing w:after="0"/>
            </w:pPr>
            <w:r w:rsidRPr="00E96EE3">
              <w:t>4</w:t>
            </w:r>
          </w:p>
        </w:tc>
        <w:tc>
          <w:tcPr>
            <w:tcW w:w="6946" w:type="dxa"/>
          </w:tcPr>
          <w:p w:rsidR="00B21482" w:rsidRPr="00E96EE3" w:rsidRDefault="00B21482" w:rsidP="00404A08">
            <w:pPr>
              <w:spacing w:after="0"/>
            </w:pPr>
            <w:r w:rsidRPr="00E96EE3">
              <w:t xml:space="preserve">Ул. Ленина-от перекрестка с ул. </w:t>
            </w:r>
            <w:proofErr w:type="gramStart"/>
            <w:r w:rsidRPr="00E96EE3">
              <w:t>Комсомольская</w:t>
            </w:r>
            <w:proofErr w:type="gramEnd"/>
            <w:r w:rsidRPr="00E96EE3">
              <w:t xml:space="preserve"> до перекрестка с ул. Железнодорожная.</w:t>
            </w:r>
          </w:p>
        </w:tc>
        <w:tc>
          <w:tcPr>
            <w:tcW w:w="1949" w:type="dxa"/>
          </w:tcPr>
          <w:p w:rsidR="00B21482" w:rsidRPr="00E96EE3" w:rsidRDefault="00B21482" w:rsidP="00404A08">
            <w:pPr>
              <w:spacing w:after="0"/>
              <w:jc w:val="center"/>
            </w:pPr>
            <w:r w:rsidRPr="00E96EE3">
              <w:t>10948</w:t>
            </w:r>
          </w:p>
        </w:tc>
      </w:tr>
      <w:tr w:rsidR="00B21482" w:rsidRPr="00E96EE3" w:rsidTr="00B53EC3">
        <w:tc>
          <w:tcPr>
            <w:tcW w:w="567" w:type="dxa"/>
          </w:tcPr>
          <w:p w:rsidR="00B21482" w:rsidRPr="00E96EE3" w:rsidRDefault="00B21482" w:rsidP="00404A08">
            <w:pPr>
              <w:spacing w:after="0"/>
            </w:pPr>
            <w:r w:rsidRPr="00E96EE3">
              <w:t>5</w:t>
            </w:r>
          </w:p>
        </w:tc>
        <w:tc>
          <w:tcPr>
            <w:tcW w:w="6946" w:type="dxa"/>
          </w:tcPr>
          <w:p w:rsidR="00B21482" w:rsidRPr="00E96EE3" w:rsidRDefault="00B21482" w:rsidP="00404A08">
            <w:pPr>
              <w:spacing w:after="0"/>
            </w:pPr>
            <w:r w:rsidRPr="00E96EE3">
              <w:t xml:space="preserve">Ул. Московская-от перекрестка с ул. </w:t>
            </w:r>
            <w:proofErr w:type="gramStart"/>
            <w:r w:rsidRPr="00E96EE3">
              <w:t>Советская</w:t>
            </w:r>
            <w:proofErr w:type="gramEnd"/>
            <w:r w:rsidRPr="00E96EE3">
              <w:t xml:space="preserve"> до перекрестка с ул. Железнодорожная.</w:t>
            </w:r>
          </w:p>
        </w:tc>
        <w:tc>
          <w:tcPr>
            <w:tcW w:w="1949" w:type="dxa"/>
          </w:tcPr>
          <w:p w:rsidR="00B21482" w:rsidRPr="00E96EE3" w:rsidRDefault="00B21482" w:rsidP="00404A08">
            <w:pPr>
              <w:spacing w:after="0"/>
              <w:jc w:val="center"/>
            </w:pPr>
            <w:r w:rsidRPr="00E96EE3">
              <w:t>3629</w:t>
            </w:r>
          </w:p>
        </w:tc>
      </w:tr>
      <w:tr w:rsidR="00B21482" w:rsidRPr="00E96EE3" w:rsidTr="00B53EC3">
        <w:tc>
          <w:tcPr>
            <w:tcW w:w="567" w:type="dxa"/>
          </w:tcPr>
          <w:p w:rsidR="00B21482" w:rsidRPr="00E96EE3" w:rsidRDefault="00B21482" w:rsidP="00404A08">
            <w:pPr>
              <w:spacing w:after="0"/>
            </w:pPr>
            <w:r w:rsidRPr="00E96EE3">
              <w:t>6</w:t>
            </w:r>
          </w:p>
        </w:tc>
        <w:tc>
          <w:tcPr>
            <w:tcW w:w="6946" w:type="dxa"/>
          </w:tcPr>
          <w:p w:rsidR="00B21482" w:rsidRPr="00E96EE3" w:rsidRDefault="00B21482" w:rsidP="00404A08">
            <w:pPr>
              <w:spacing w:after="0"/>
            </w:pPr>
            <w:r w:rsidRPr="00E96EE3">
              <w:t xml:space="preserve">Ул. Булгаковой-от перекрестка с ул. </w:t>
            </w:r>
            <w:proofErr w:type="gramStart"/>
            <w:r w:rsidRPr="00E96EE3">
              <w:t>Социалистической</w:t>
            </w:r>
            <w:proofErr w:type="gramEnd"/>
            <w:r w:rsidRPr="00E96EE3">
              <w:t xml:space="preserve"> до перекрестка с ул. Чехова.</w:t>
            </w:r>
          </w:p>
        </w:tc>
        <w:tc>
          <w:tcPr>
            <w:tcW w:w="1949" w:type="dxa"/>
          </w:tcPr>
          <w:p w:rsidR="00B21482" w:rsidRPr="00E96EE3" w:rsidRDefault="00B21482" w:rsidP="00404A08">
            <w:pPr>
              <w:spacing w:after="0"/>
              <w:jc w:val="center"/>
            </w:pPr>
            <w:r w:rsidRPr="00E96EE3">
              <w:t>2218</w:t>
            </w:r>
          </w:p>
        </w:tc>
      </w:tr>
      <w:tr w:rsidR="00B21482" w:rsidRPr="00E96EE3" w:rsidTr="00B53EC3">
        <w:tc>
          <w:tcPr>
            <w:tcW w:w="567" w:type="dxa"/>
          </w:tcPr>
          <w:p w:rsidR="00B21482" w:rsidRPr="00E96EE3" w:rsidRDefault="00B21482" w:rsidP="00404A08">
            <w:pPr>
              <w:spacing w:after="0"/>
            </w:pPr>
            <w:r w:rsidRPr="00E96EE3">
              <w:t>7</w:t>
            </w:r>
          </w:p>
        </w:tc>
        <w:tc>
          <w:tcPr>
            <w:tcW w:w="6946" w:type="dxa"/>
          </w:tcPr>
          <w:p w:rsidR="00B21482" w:rsidRPr="00E96EE3" w:rsidRDefault="00B21482" w:rsidP="00404A08">
            <w:pPr>
              <w:spacing w:after="0"/>
            </w:pPr>
            <w:r w:rsidRPr="00E96EE3">
              <w:t xml:space="preserve">Ул. Свободы-от перекрестка с ул. Гагарина до перекрестка с ул. </w:t>
            </w:r>
            <w:proofErr w:type="gramStart"/>
            <w:r w:rsidRPr="00E96EE3">
              <w:t>Социалистической</w:t>
            </w:r>
            <w:proofErr w:type="gramEnd"/>
            <w:r w:rsidRPr="00E96EE3">
              <w:t>.</w:t>
            </w:r>
          </w:p>
        </w:tc>
        <w:tc>
          <w:tcPr>
            <w:tcW w:w="1949" w:type="dxa"/>
          </w:tcPr>
          <w:p w:rsidR="00B21482" w:rsidRPr="00E96EE3" w:rsidRDefault="00B21482" w:rsidP="00404A08">
            <w:pPr>
              <w:spacing w:after="0"/>
              <w:jc w:val="center"/>
            </w:pPr>
            <w:r w:rsidRPr="00E96EE3">
              <w:t>1500</w:t>
            </w:r>
          </w:p>
        </w:tc>
      </w:tr>
      <w:tr w:rsidR="00B21482" w:rsidRPr="00E96EE3" w:rsidTr="00B53EC3">
        <w:trPr>
          <w:trHeight w:val="654"/>
        </w:trPr>
        <w:tc>
          <w:tcPr>
            <w:tcW w:w="567" w:type="dxa"/>
          </w:tcPr>
          <w:p w:rsidR="00B21482" w:rsidRPr="00E96EE3" w:rsidRDefault="00B21482" w:rsidP="00404A08">
            <w:pPr>
              <w:spacing w:after="0"/>
            </w:pPr>
            <w:r w:rsidRPr="00E96EE3">
              <w:t>8</w:t>
            </w:r>
          </w:p>
        </w:tc>
        <w:tc>
          <w:tcPr>
            <w:tcW w:w="6946" w:type="dxa"/>
          </w:tcPr>
          <w:p w:rsidR="00B21482" w:rsidRPr="00E96EE3" w:rsidRDefault="00B21482" w:rsidP="00404A08">
            <w:pPr>
              <w:spacing w:after="0"/>
            </w:pPr>
            <w:r w:rsidRPr="00E96EE3">
              <w:t>Итого:</w:t>
            </w:r>
          </w:p>
        </w:tc>
        <w:tc>
          <w:tcPr>
            <w:tcW w:w="1949" w:type="dxa"/>
          </w:tcPr>
          <w:p w:rsidR="00B21482" w:rsidRPr="00E96EE3" w:rsidRDefault="00B21482" w:rsidP="00404A08">
            <w:pPr>
              <w:spacing w:after="0"/>
              <w:jc w:val="center"/>
            </w:pPr>
            <w:r w:rsidRPr="00E96EE3">
              <w:t>47355</w:t>
            </w:r>
          </w:p>
        </w:tc>
      </w:tr>
    </w:tbl>
    <w:p w:rsidR="00B21482" w:rsidRPr="00E96EE3" w:rsidRDefault="00B21482" w:rsidP="00B21482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B21482" w:rsidRPr="00E96EE3" w:rsidRDefault="00B21482" w:rsidP="00404A08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Потребность в ремонте, капитальном ремонте автомобильных дорог весьма актуальна и составляет более 60 % от общей протяженности. </w:t>
      </w:r>
    </w:p>
    <w:p w:rsidR="00B21482" w:rsidRPr="00E96EE3" w:rsidRDefault="00030267" w:rsidP="00030267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D1090" w:rsidRPr="00E96EE3">
        <w:rPr>
          <w:rFonts w:ascii="Times New Roman" w:hAnsi="Times New Roman"/>
          <w:sz w:val="26"/>
          <w:szCs w:val="26"/>
        </w:rPr>
        <w:t xml:space="preserve">а ремонт дорог и улиц </w:t>
      </w:r>
      <w:r>
        <w:rPr>
          <w:rFonts w:ascii="Times New Roman" w:hAnsi="Times New Roman"/>
          <w:sz w:val="26"/>
          <w:szCs w:val="26"/>
        </w:rPr>
        <w:t xml:space="preserve">в 2020 году </w:t>
      </w:r>
      <w:r w:rsidR="008D1090" w:rsidRPr="00E96EE3">
        <w:rPr>
          <w:rFonts w:ascii="Times New Roman" w:hAnsi="Times New Roman"/>
          <w:sz w:val="26"/>
          <w:szCs w:val="26"/>
        </w:rPr>
        <w:t>было</w:t>
      </w:r>
      <w:r w:rsidR="00F91985" w:rsidRPr="00E96EE3">
        <w:rPr>
          <w:rFonts w:ascii="Times New Roman" w:hAnsi="Times New Roman"/>
          <w:sz w:val="26"/>
          <w:szCs w:val="26"/>
        </w:rPr>
        <w:t xml:space="preserve"> </w:t>
      </w:r>
      <w:r w:rsidR="00314C47" w:rsidRPr="00E96EE3">
        <w:rPr>
          <w:rFonts w:ascii="Times New Roman" w:hAnsi="Times New Roman"/>
          <w:sz w:val="26"/>
          <w:szCs w:val="26"/>
        </w:rPr>
        <w:t>направлено</w:t>
      </w:r>
      <w:r>
        <w:rPr>
          <w:rFonts w:ascii="Times New Roman" w:hAnsi="Times New Roman"/>
          <w:sz w:val="26"/>
          <w:szCs w:val="26"/>
        </w:rPr>
        <w:t xml:space="preserve"> 104,8 </w:t>
      </w:r>
      <w:proofErr w:type="spellStart"/>
      <w:r>
        <w:rPr>
          <w:rFonts w:ascii="Times New Roman" w:hAnsi="Times New Roman"/>
          <w:sz w:val="26"/>
          <w:szCs w:val="26"/>
        </w:rPr>
        <w:t>млн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</w:t>
      </w:r>
      <w:proofErr w:type="spellEnd"/>
      <w:r>
        <w:rPr>
          <w:rFonts w:ascii="Times New Roman" w:hAnsi="Times New Roman"/>
          <w:sz w:val="26"/>
          <w:szCs w:val="26"/>
        </w:rPr>
        <w:t xml:space="preserve">., в том числе </w:t>
      </w:r>
      <w:r w:rsidR="00F91985" w:rsidRPr="00E96EE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96EE3">
        <w:rPr>
          <w:rFonts w:ascii="Times New Roman" w:hAnsi="Times New Roman"/>
          <w:sz w:val="26"/>
          <w:szCs w:val="26"/>
        </w:rPr>
        <w:t xml:space="preserve">54,3 млн. рублей </w:t>
      </w:r>
      <w:r>
        <w:rPr>
          <w:rFonts w:ascii="Times New Roman" w:hAnsi="Times New Roman"/>
          <w:sz w:val="26"/>
          <w:szCs w:val="26"/>
        </w:rPr>
        <w:t>в</w:t>
      </w:r>
      <w:r w:rsidRPr="00E96EE3">
        <w:rPr>
          <w:rFonts w:ascii="Times New Roman" w:hAnsi="Times New Roman"/>
          <w:sz w:val="26"/>
          <w:szCs w:val="26"/>
        </w:rPr>
        <w:t xml:space="preserve"> рамках реализации муниципальной адресной программы «Повышение качества  улично-дорожной сети на территории городского поселения «Печора»</w:t>
      </w:r>
      <w:r>
        <w:rPr>
          <w:rFonts w:ascii="Times New Roman" w:hAnsi="Times New Roman"/>
          <w:sz w:val="26"/>
          <w:szCs w:val="26"/>
        </w:rPr>
        <w:t xml:space="preserve"> и</w:t>
      </w:r>
      <w:r w:rsidR="00BB3D0C" w:rsidRPr="00E96EE3">
        <w:rPr>
          <w:rFonts w:ascii="Times New Roman" w:hAnsi="Times New Roman"/>
          <w:sz w:val="26"/>
          <w:szCs w:val="26"/>
        </w:rPr>
        <w:t xml:space="preserve"> </w:t>
      </w:r>
      <w:r w:rsidRPr="00E96EE3">
        <w:rPr>
          <w:rFonts w:ascii="Times New Roman" w:hAnsi="Times New Roman"/>
          <w:sz w:val="26"/>
          <w:szCs w:val="26"/>
        </w:rPr>
        <w:t>50,5</w:t>
      </w:r>
      <w:r w:rsidRPr="00E96EE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96EE3">
        <w:rPr>
          <w:rFonts w:ascii="Times New Roman" w:hAnsi="Times New Roman"/>
          <w:sz w:val="26"/>
          <w:szCs w:val="26"/>
        </w:rPr>
        <w:t xml:space="preserve">млн. рублей </w:t>
      </w:r>
      <w:r w:rsidR="00B21482" w:rsidRPr="00E96EE3">
        <w:rPr>
          <w:rFonts w:ascii="Times New Roman" w:hAnsi="Times New Roman"/>
          <w:sz w:val="26"/>
          <w:szCs w:val="26"/>
        </w:rPr>
        <w:t>рамках муниципальной программы «Формирование комфортной городской среды муниципального образования городского поселения «Печора»</w:t>
      </w:r>
      <w:r w:rsidR="00BB3D0C" w:rsidRPr="00E96EE3">
        <w:rPr>
          <w:rFonts w:ascii="Times New Roman" w:hAnsi="Times New Roman"/>
          <w:sz w:val="26"/>
          <w:szCs w:val="26"/>
        </w:rPr>
        <w:t>.</w:t>
      </w:r>
      <w:r w:rsidR="00B21482" w:rsidRPr="00E96EE3">
        <w:rPr>
          <w:rFonts w:ascii="Times New Roman" w:hAnsi="Times New Roman"/>
          <w:sz w:val="26"/>
          <w:szCs w:val="26"/>
        </w:rPr>
        <w:t xml:space="preserve"> </w:t>
      </w:r>
    </w:p>
    <w:p w:rsidR="00B21482" w:rsidRPr="00E96EE3" w:rsidRDefault="00B21482" w:rsidP="00404A08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В рамках соглашения с Министерством инвестиций, промышленности и транспорта Республики Коми на период весенне-осенней распутицы 2020 года АО «</w:t>
      </w:r>
      <w:proofErr w:type="spellStart"/>
      <w:r w:rsidRPr="00E96EE3">
        <w:rPr>
          <w:rFonts w:eastAsia="Times New Roman"/>
          <w:sz w:val="26"/>
          <w:szCs w:val="26"/>
        </w:rPr>
        <w:t>Комиавиатранс</w:t>
      </w:r>
      <w:proofErr w:type="spellEnd"/>
      <w:r w:rsidRPr="00E96EE3">
        <w:rPr>
          <w:rFonts w:eastAsia="Times New Roman"/>
          <w:sz w:val="26"/>
          <w:szCs w:val="26"/>
        </w:rPr>
        <w:t xml:space="preserve">» осуществлялись пассажирские перевозки воздушными судами типа МИ-8 по маршруту «г. Печора – </w:t>
      </w:r>
      <w:proofErr w:type="gramStart"/>
      <w:r w:rsidRPr="00E96EE3">
        <w:rPr>
          <w:rFonts w:eastAsia="Times New Roman"/>
          <w:sz w:val="26"/>
          <w:szCs w:val="26"/>
        </w:rPr>
        <w:t>с</w:t>
      </w:r>
      <w:proofErr w:type="gramEnd"/>
      <w:r w:rsidRPr="00E96EE3">
        <w:rPr>
          <w:rFonts w:eastAsia="Times New Roman"/>
          <w:sz w:val="26"/>
          <w:szCs w:val="26"/>
        </w:rPr>
        <w:t xml:space="preserve">. Приуральское – г. Печора». За счет средств республиканского бюджета Республики Коми и бюджета МО МР «Печора», </w:t>
      </w:r>
      <w:proofErr w:type="gramStart"/>
      <w:r w:rsidRPr="00E96EE3">
        <w:rPr>
          <w:rFonts w:eastAsia="Times New Roman"/>
          <w:sz w:val="26"/>
          <w:szCs w:val="26"/>
        </w:rPr>
        <w:t>согласно</w:t>
      </w:r>
      <w:proofErr w:type="gramEnd"/>
      <w:r w:rsidRPr="00E96EE3">
        <w:rPr>
          <w:rFonts w:eastAsia="Times New Roman"/>
          <w:sz w:val="26"/>
          <w:szCs w:val="26"/>
        </w:rPr>
        <w:t xml:space="preserve"> представленных расчетов за  выполненные в январе - декабре 2020 года  рейсы, осуществлена компенсация убытков АО «</w:t>
      </w:r>
      <w:proofErr w:type="spellStart"/>
      <w:r w:rsidRPr="00E96EE3">
        <w:rPr>
          <w:rFonts w:eastAsia="Times New Roman"/>
          <w:sz w:val="26"/>
          <w:szCs w:val="26"/>
        </w:rPr>
        <w:t>Комиавиатранс</w:t>
      </w:r>
      <w:proofErr w:type="spellEnd"/>
      <w:r w:rsidRPr="00E96EE3">
        <w:rPr>
          <w:rFonts w:eastAsia="Times New Roman"/>
          <w:sz w:val="26"/>
          <w:szCs w:val="26"/>
        </w:rPr>
        <w:t>».</w:t>
      </w:r>
    </w:p>
    <w:p w:rsidR="00B21482" w:rsidRPr="00E96EE3" w:rsidRDefault="00B21482" w:rsidP="00404A08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Перевозки реч</w:t>
      </w:r>
      <w:r w:rsidR="00CD0F38" w:rsidRPr="00E96EE3">
        <w:rPr>
          <w:rFonts w:eastAsia="Times New Roman"/>
          <w:sz w:val="26"/>
          <w:szCs w:val="26"/>
        </w:rPr>
        <w:t>ным транспортом по маршруту «</w:t>
      </w:r>
      <w:proofErr w:type="spellStart"/>
      <w:r w:rsidR="00CD0F38" w:rsidRPr="00E96EE3">
        <w:rPr>
          <w:rFonts w:eastAsia="Times New Roman"/>
          <w:sz w:val="26"/>
          <w:szCs w:val="26"/>
        </w:rPr>
        <w:t>г</w:t>
      </w:r>
      <w:proofErr w:type="gramStart"/>
      <w:r w:rsidR="00CD0F38" w:rsidRPr="00E96EE3">
        <w:rPr>
          <w:rFonts w:eastAsia="Times New Roman"/>
          <w:sz w:val="26"/>
          <w:szCs w:val="26"/>
        </w:rPr>
        <w:t>.П</w:t>
      </w:r>
      <w:proofErr w:type="gramEnd"/>
      <w:r w:rsidR="00CD0F38" w:rsidRPr="00E96EE3">
        <w:rPr>
          <w:rFonts w:eastAsia="Times New Roman"/>
          <w:sz w:val="26"/>
          <w:szCs w:val="26"/>
        </w:rPr>
        <w:t>ечора</w:t>
      </w:r>
      <w:proofErr w:type="spellEnd"/>
      <w:r w:rsidR="00CD0F38" w:rsidRPr="00E96EE3">
        <w:rPr>
          <w:rFonts w:eastAsia="Times New Roman"/>
          <w:sz w:val="26"/>
          <w:szCs w:val="26"/>
        </w:rPr>
        <w:t xml:space="preserve"> – </w:t>
      </w:r>
      <w:proofErr w:type="spellStart"/>
      <w:r w:rsidR="00CD0F38" w:rsidRPr="00E96EE3">
        <w:rPr>
          <w:rFonts w:eastAsia="Times New Roman"/>
          <w:sz w:val="26"/>
          <w:szCs w:val="26"/>
        </w:rPr>
        <w:t>г.</w:t>
      </w:r>
      <w:r w:rsidRPr="00E96EE3">
        <w:rPr>
          <w:rFonts w:eastAsia="Times New Roman"/>
          <w:sz w:val="26"/>
          <w:szCs w:val="26"/>
        </w:rPr>
        <w:t>Вуктыл</w:t>
      </w:r>
      <w:proofErr w:type="spellEnd"/>
      <w:r w:rsidRPr="00E96EE3">
        <w:rPr>
          <w:rFonts w:eastAsia="Times New Roman"/>
          <w:sz w:val="26"/>
          <w:szCs w:val="26"/>
        </w:rPr>
        <w:t xml:space="preserve"> –</w:t>
      </w:r>
      <w:proofErr w:type="spellStart"/>
      <w:r w:rsidR="00CD0F38" w:rsidRPr="00E96EE3">
        <w:rPr>
          <w:rFonts w:eastAsia="Times New Roman"/>
          <w:sz w:val="26"/>
          <w:szCs w:val="26"/>
        </w:rPr>
        <w:t>г</w:t>
      </w:r>
      <w:r w:rsidRPr="00E96EE3">
        <w:rPr>
          <w:rFonts w:eastAsia="Times New Roman"/>
          <w:sz w:val="26"/>
          <w:szCs w:val="26"/>
        </w:rPr>
        <w:t>.Печора</w:t>
      </w:r>
      <w:proofErr w:type="spellEnd"/>
      <w:r w:rsidRPr="00E96EE3">
        <w:rPr>
          <w:rFonts w:eastAsia="Times New Roman"/>
          <w:sz w:val="26"/>
          <w:szCs w:val="26"/>
        </w:rPr>
        <w:t>» осуществлялись транспортной компанией ООО «Региональная транспортная компания».</w:t>
      </w:r>
    </w:p>
    <w:p w:rsidR="00B21482" w:rsidRPr="00E96EE3" w:rsidRDefault="00B21482" w:rsidP="00404A08">
      <w:pPr>
        <w:spacing w:after="0"/>
        <w:ind w:firstLine="425"/>
        <w:jc w:val="both"/>
      </w:pPr>
      <w:r w:rsidRPr="00E96EE3">
        <w:rPr>
          <w:rFonts w:eastAsia="Times New Roman"/>
          <w:sz w:val="26"/>
          <w:szCs w:val="26"/>
        </w:rPr>
        <w:lastRenderedPageBreak/>
        <w:t xml:space="preserve">Согласно договорам с индивидуальными предпринимателями ИП Хомич Андреем Васильевичем и ИП Дмитрук Василием Михайловичем осуществлялись </w:t>
      </w:r>
      <w:r w:rsidR="007A4637" w:rsidRPr="00E96EE3">
        <w:rPr>
          <w:rFonts w:eastAsia="Times New Roman"/>
          <w:sz w:val="26"/>
          <w:szCs w:val="26"/>
        </w:rPr>
        <w:t>п</w:t>
      </w:r>
      <w:r w:rsidRPr="00E96EE3">
        <w:rPr>
          <w:rFonts w:eastAsia="Times New Roman"/>
          <w:sz w:val="26"/>
          <w:szCs w:val="26"/>
        </w:rPr>
        <w:t>ассажирские перевозки по регулярным автобусным маршрутам на территории МР «Печора» (городские и пригородные маршруты</w:t>
      </w:r>
      <w:r w:rsidR="007A4637" w:rsidRPr="00E96EE3">
        <w:rPr>
          <w:rFonts w:eastAsia="Times New Roman"/>
          <w:sz w:val="26"/>
          <w:szCs w:val="26"/>
        </w:rPr>
        <w:t>).</w:t>
      </w:r>
    </w:p>
    <w:p w:rsidR="00A0340A" w:rsidRPr="00E96EE3" w:rsidRDefault="00A0340A" w:rsidP="00FF37F1">
      <w:pPr>
        <w:spacing w:after="0" w:line="23" w:lineRule="atLeast"/>
        <w:jc w:val="both"/>
        <w:rPr>
          <w:rFonts w:eastAsia="Calibri"/>
          <w:color w:val="FF0000"/>
          <w:spacing w:val="-3"/>
          <w:sz w:val="16"/>
          <w:szCs w:val="16"/>
        </w:rPr>
      </w:pPr>
    </w:p>
    <w:p w:rsidR="00AC7616" w:rsidRPr="00E96EE3" w:rsidRDefault="00AC7616" w:rsidP="00FF37F1">
      <w:pPr>
        <w:spacing w:after="0" w:line="23" w:lineRule="atLeast"/>
        <w:jc w:val="both"/>
        <w:rPr>
          <w:rFonts w:eastAsia="Calibri"/>
          <w:color w:val="FF0000"/>
          <w:spacing w:val="-3"/>
          <w:sz w:val="16"/>
          <w:szCs w:val="16"/>
        </w:rPr>
      </w:pPr>
    </w:p>
    <w:p w:rsidR="006C53D5" w:rsidRPr="00E96EE3" w:rsidRDefault="00A753B4" w:rsidP="006C53D5">
      <w:pPr>
        <w:spacing w:after="0"/>
        <w:jc w:val="center"/>
        <w:rPr>
          <w:rFonts w:eastAsia="Times New Roman"/>
          <w:b/>
          <w:iCs/>
          <w:sz w:val="26"/>
          <w:szCs w:val="26"/>
          <w:lang w:eastAsia="en-US"/>
        </w:rPr>
      </w:pPr>
      <w:r w:rsidRPr="00E96EE3">
        <w:rPr>
          <w:rFonts w:eastAsia="Times New Roman"/>
          <w:b/>
          <w:iCs/>
          <w:sz w:val="26"/>
          <w:szCs w:val="26"/>
          <w:lang w:eastAsia="en-US"/>
        </w:rPr>
        <w:t>Благоустройство</w:t>
      </w:r>
      <w:r w:rsidR="006C53D5" w:rsidRPr="00E96EE3">
        <w:rPr>
          <w:rFonts w:eastAsia="Times New Roman"/>
          <w:b/>
          <w:iCs/>
          <w:sz w:val="26"/>
          <w:szCs w:val="26"/>
          <w:lang w:eastAsia="en-US"/>
        </w:rPr>
        <w:t xml:space="preserve"> территорий МР «Печора»</w:t>
      </w:r>
    </w:p>
    <w:p w:rsidR="00F0018C" w:rsidRPr="00E96EE3" w:rsidRDefault="00F0018C" w:rsidP="006C53D5">
      <w:pPr>
        <w:spacing w:after="0"/>
        <w:jc w:val="center"/>
        <w:rPr>
          <w:rFonts w:eastAsia="Times New Roman"/>
          <w:b/>
          <w:iCs/>
          <w:sz w:val="26"/>
          <w:szCs w:val="26"/>
          <w:lang w:eastAsia="en-US"/>
        </w:rPr>
      </w:pPr>
    </w:p>
    <w:p w:rsidR="00075BDE" w:rsidRPr="00E96EE3" w:rsidRDefault="00075BDE" w:rsidP="00404A08">
      <w:pPr>
        <w:spacing w:after="0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</w:rPr>
        <w:t xml:space="preserve">В рамках муниципальной адресной программы «Формирование комфортной городской  среды» по итогам проведенного рейтингового голосования по выбору городских территорий, подлежащих первоочередному благоустройству в 2020 году, реализованы следующие мероприятия по благоустройству территории городского поселения «Печора»:  </w:t>
      </w:r>
    </w:p>
    <w:p w:rsidR="001A21AB" w:rsidRPr="00E96EE3" w:rsidRDefault="0069160B" w:rsidP="0069160B">
      <w:pPr>
        <w:spacing w:after="0"/>
        <w:ind w:right="1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- </w:t>
      </w:r>
      <w:r w:rsidR="001A21AB" w:rsidRPr="0069160B">
        <w:rPr>
          <w:rFonts w:eastAsia="Times New Roman"/>
          <w:b/>
          <w:sz w:val="26"/>
          <w:szCs w:val="26"/>
        </w:rPr>
        <w:t xml:space="preserve">парк Победы </w:t>
      </w:r>
      <w:r w:rsidRPr="0069160B">
        <w:rPr>
          <w:rFonts w:eastAsia="Times New Roman"/>
          <w:sz w:val="26"/>
          <w:szCs w:val="26"/>
        </w:rPr>
        <w:t>(</w:t>
      </w:r>
      <w:r w:rsidR="001A21AB" w:rsidRPr="0069160B">
        <w:rPr>
          <w:color w:val="000000"/>
          <w:sz w:val="26"/>
          <w:szCs w:val="26"/>
        </w:rPr>
        <w:t>устройство</w:t>
      </w:r>
      <w:r w:rsidR="001A21AB" w:rsidRPr="00E96EE3">
        <w:rPr>
          <w:color w:val="000000"/>
          <w:sz w:val="26"/>
          <w:szCs w:val="26"/>
        </w:rPr>
        <w:t xml:space="preserve"> пешеходных дорожек;  </w:t>
      </w:r>
      <w:r w:rsidR="001A21AB" w:rsidRPr="00E96EE3">
        <w:rPr>
          <w:rFonts w:eastAsia="Times New Roman"/>
          <w:sz w:val="26"/>
          <w:szCs w:val="26"/>
        </w:rPr>
        <w:t xml:space="preserve"> устройство, наружн</w:t>
      </w:r>
      <w:r>
        <w:rPr>
          <w:rFonts w:eastAsia="Times New Roman"/>
          <w:sz w:val="26"/>
          <w:szCs w:val="26"/>
        </w:rPr>
        <w:t xml:space="preserve">ого освещения, </w:t>
      </w:r>
      <w:proofErr w:type="spellStart"/>
      <w:r>
        <w:rPr>
          <w:rFonts w:eastAsia="Times New Roman"/>
          <w:sz w:val="26"/>
          <w:szCs w:val="26"/>
        </w:rPr>
        <w:t>видеонаблюдения</w:t>
      </w:r>
      <w:proofErr w:type="gramStart"/>
      <w:r>
        <w:rPr>
          <w:rFonts w:eastAsia="Times New Roman"/>
          <w:sz w:val="26"/>
          <w:szCs w:val="26"/>
        </w:rPr>
        <w:t>;</w:t>
      </w:r>
      <w:r w:rsidR="001A21AB" w:rsidRPr="00E96EE3">
        <w:rPr>
          <w:rFonts w:eastAsia="Times New Roman"/>
          <w:sz w:val="26"/>
          <w:szCs w:val="26"/>
        </w:rPr>
        <w:t>п</w:t>
      </w:r>
      <w:proofErr w:type="gramEnd"/>
      <w:r w:rsidR="001A21AB" w:rsidRPr="00E96EE3">
        <w:rPr>
          <w:rFonts w:eastAsia="Times New Roman"/>
          <w:sz w:val="26"/>
          <w:szCs w:val="26"/>
        </w:rPr>
        <w:t>оставка</w:t>
      </w:r>
      <w:proofErr w:type="spellEnd"/>
      <w:r w:rsidR="001A21AB" w:rsidRPr="00E96EE3">
        <w:rPr>
          <w:rFonts w:eastAsia="Times New Roman"/>
          <w:sz w:val="26"/>
          <w:szCs w:val="26"/>
        </w:rPr>
        <w:t xml:space="preserve"> и монтаж детского городка, уличных тренажеров, навеса на спортивную площадку; поставка и монтаж детского игр</w:t>
      </w:r>
      <w:r w:rsidR="00480D9E" w:rsidRPr="00E96EE3">
        <w:rPr>
          <w:rFonts w:eastAsia="Times New Roman"/>
          <w:sz w:val="26"/>
          <w:szCs w:val="26"/>
        </w:rPr>
        <w:t>ового оборудования - пирамида  «</w:t>
      </w:r>
      <w:r w:rsidR="001A21AB" w:rsidRPr="00E96EE3">
        <w:rPr>
          <w:rFonts w:eastAsia="Times New Roman"/>
          <w:sz w:val="26"/>
          <w:szCs w:val="26"/>
        </w:rPr>
        <w:t>Шатер</w:t>
      </w:r>
      <w:r w:rsidR="00480D9E" w:rsidRPr="00E96EE3">
        <w:rPr>
          <w:rFonts w:eastAsia="Times New Roman"/>
          <w:sz w:val="26"/>
          <w:szCs w:val="26"/>
        </w:rPr>
        <w:t>»</w:t>
      </w:r>
      <w:r>
        <w:rPr>
          <w:rFonts w:eastAsia="Times New Roman"/>
          <w:sz w:val="26"/>
          <w:szCs w:val="26"/>
        </w:rPr>
        <w:t>)</w:t>
      </w:r>
      <w:r w:rsidR="00480D9E" w:rsidRPr="00E96EE3">
        <w:rPr>
          <w:rFonts w:eastAsia="Times New Roman"/>
          <w:sz w:val="26"/>
          <w:szCs w:val="26"/>
        </w:rPr>
        <w:t>.</w:t>
      </w:r>
    </w:p>
    <w:p w:rsidR="001A21AB" w:rsidRPr="00E96EE3" w:rsidRDefault="0069160B" w:rsidP="00404A08">
      <w:pPr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Всего</w:t>
      </w:r>
      <w:r w:rsidR="00075BDE" w:rsidRPr="00E96EE3">
        <w:rPr>
          <w:rFonts w:eastAsia="Times New Roman"/>
          <w:sz w:val="26"/>
          <w:szCs w:val="26"/>
        </w:rPr>
        <w:t xml:space="preserve"> на сумму 4 734,5 тыс. рублей.</w:t>
      </w:r>
    </w:p>
    <w:p w:rsidR="001A21AB" w:rsidRPr="0069160B" w:rsidRDefault="0069160B" w:rsidP="0069160B">
      <w:pPr>
        <w:spacing w:after="0"/>
        <w:ind w:right="1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="001A21AB" w:rsidRPr="0069160B">
        <w:rPr>
          <w:b/>
          <w:color w:val="000000"/>
          <w:sz w:val="26"/>
          <w:szCs w:val="26"/>
        </w:rPr>
        <w:t>парк им. В. Дубинина</w:t>
      </w:r>
      <w:r>
        <w:rPr>
          <w:rFonts w:eastAsia="Times New Roman"/>
          <w:b/>
          <w:color w:val="333333"/>
          <w:sz w:val="26"/>
          <w:szCs w:val="26"/>
        </w:rPr>
        <w:t xml:space="preserve"> </w:t>
      </w:r>
      <w:r w:rsidRPr="00EA408A">
        <w:rPr>
          <w:rFonts w:eastAsia="Times New Roman"/>
          <w:color w:val="333333"/>
          <w:sz w:val="26"/>
          <w:szCs w:val="26"/>
        </w:rPr>
        <w:t>(</w:t>
      </w:r>
      <w:r w:rsidR="001A21AB" w:rsidRPr="00E96EE3">
        <w:rPr>
          <w:color w:val="000000"/>
          <w:sz w:val="26"/>
          <w:szCs w:val="26"/>
        </w:rPr>
        <w:t>устройство наружного освещения, видеонаблюдения;</w:t>
      </w:r>
      <w:r>
        <w:rPr>
          <w:b/>
          <w:color w:val="000000"/>
          <w:sz w:val="26"/>
          <w:szCs w:val="26"/>
        </w:rPr>
        <w:t xml:space="preserve"> </w:t>
      </w:r>
      <w:r w:rsidR="001A21AB" w:rsidRPr="00E96EE3">
        <w:rPr>
          <w:color w:val="000000"/>
          <w:sz w:val="26"/>
          <w:szCs w:val="26"/>
        </w:rPr>
        <w:t>устройство пешеходных дорожек,  покрытий из плит дорожных;</w:t>
      </w:r>
      <w:r>
        <w:rPr>
          <w:b/>
          <w:color w:val="000000"/>
          <w:sz w:val="26"/>
          <w:szCs w:val="26"/>
        </w:rPr>
        <w:t xml:space="preserve"> </w:t>
      </w:r>
      <w:r w:rsidR="001A21AB" w:rsidRPr="00E96EE3">
        <w:rPr>
          <w:color w:val="000000"/>
          <w:sz w:val="26"/>
          <w:szCs w:val="26"/>
        </w:rPr>
        <w:t>изготовление и монтаж стационарного сценического комплекса, входной группы</w:t>
      </w:r>
      <w:r>
        <w:rPr>
          <w:color w:val="000000"/>
          <w:sz w:val="26"/>
          <w:szCs w:val="26"/>
        </w:rPr>
        <w:t>)</w:t>
      </w:r>
      <w:r w:rsidR="00480D9E" w:rsidRPr="00E96EE3">
        <w:rPr>
          <w:color w:val="000000"/>
          <w:sz w:val="26"/>
          <w:szCs w:val="26"/>
        </w:rPr>
        <w:t>.</w:t>
      </w:r>
    </w:p>
    <w:p w:rsidR="001A21AB" w:rsidRPr="00E96EE3" w:rsidRDefault="0069160B" w:rsidP="00404A08">
      <w:pPr>
        <w:spacing w:after="0"/>
        <w:jc w:val="both"/>
        <w:rPr>
          <w:rFonts w:eastAsia="Times New Roman"/>
          <w:sz w:val="26"/>
          <w:szCs w:val="26"/>
        </w:rPr>
      </w:pPr>
      <w:r>
        <w:rPr>
          <w:color w:val="000000"/>
          <w:sz w:val="26"/>
          <w:szCs w:val="26"/>
        </w:rPr>
        <w:t>Всего</w:t>
      </w:r>
      <w:r w:rsidR="00075BDE" w:rsidRPr="00E96EE3">
        <w:rPr>
          <w:color w:val="000000"/>
          <w:sz w:val="26"/>
          <w:szCs w:val="26"/>
        </w:rPr>
        <w:t xml:space="preserve"> на сумму </w:t>
      </w:r>
      <w:r w:rsidR="00075BDE" w:rsidRPr="00E96EE3">
        <w:rPr>
          <w:rFonts w:eastAsia="Times New Roman"/>
          <w:sz w:val="26"/>
          <w:szCs w:val="26"/>
        </w:rPr>
        <w:t>7 939,6 тыс. рублей.</w:t>
      </w:r>
    </w:p>
    <w:p w:rsidR="001A21AB" w:rsidRPr="00132D3C" w:rsidRDefault="00132D3C" w:rsidP="00132D3C">
      <w:pPr>
        <w:spacing w:after="0"/>
        <w:ind w:right="1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="001A21AB" w:rsidRPr="00132D3C">
        <w:rPr>
          <w:b/>
          <w:color w:val="000000"/>
          <w:sz w:val="26"/>
          <w:szCs w:val="26"/>
        </w:rPr>
        <w:t xml:space="preserve">сквер по ул. Привокзальной </w:t>
      </w:r>
      <w:r w:rsidRPr="00132D3C">
        <w:rPr>
          <w:color w:val="000000"/>
          <w:sz w:val="26"/>
          <w:szCs w:val="26"/>
        </w:rPr>
        <w:t>(</w:t>
      </w:r>
      <w:r w:rsidR="001A21AB" w:rsidRPr="00132D3C">
        <w:rPr>
          <w:color w:val="000000"/>
          <w:sz w:val="26"/>
          <w:szCs w:val="26"/>
        </w:rPr>
        <w:t>благоустройство</w:t>
      </w:r>
      <w:r w:rsidR="001A21AB" w:rsidRPr="00E96EE3">
        <w:rPr>
          <w:color w:val="000000"/>
          <w:sz w:val="26"/>
          <w:szCs w:val="26"/>
        </w:rPr>
        <w:t xml:space="preserve"> территории сквера;</w:t>
      </w:r>
      <w:r>
        <w:rPr>
          <w:b/>
          <w:color w:val="000000"/>
          <w:sz w:val="26"/>
          <w:szCs w:val="26"/>
        </w:rPr>
        <w:t xml:space="preserve"> </w:t>
      </w:r>
      <w:r w:rsidR="001A21AB" w:rsidRPr="00E96EE3">
        <w:rPr>
          <w:color w:val="000000"/>
          <w:sz w:val="26"/>
          <w:szCs w:val="26"/>
        </w:rPr>
        <w:t>устройство наружного освещения сквера;</w:t>
      </w:r>
      <w:r>
        <w:rPr>
          <w:b/>
          <w:color w:val="000000"/>
          <w:sz w:val="26"/>
          <w:szCs w:val="26"/>
        </w:rPr>
        <w:t xml:space="preserve"> </w:t>
      </w:r>
      <w:r w:rsidR="001A21AB" w:rsidRPr="00E96EE3">
        <w:rPr>
          <w:color w:val="000000"/>
          <w:sz w:val="26"/>
          <w:szCs w:val="26"/>
        </w:rPr>
        <w:t xml:space="preserve">приобретение парковых скамеек, уличных урн; изготовление арт-объекта </w:t>
      </w:r>
      <w:r w:rsidR="00480D9E" w:rsidRPr="00E96EE3">
        <w:rPr>
          <w:color w:val="000000"/>
          <w:sz w:val="26"/>
          <w:szCs w:val="26"/>
        </w:rPr>
        <w:t>–</w:t>
      </w:r>
      <w:r w:rsidR="001A21AB" w:rsidRPr="00E96EE3">
        <w:rPr>
          <w:color w:val="000000"/>
          <w:sz w:val="26"/>
          <w:szCs w:val="26"/>
        </w:rPr>
        <w:t xml:space="preserve"> </w:t>
      </w:r>
      <w:r w:rsidR="00480D9E" w:rsidRPr="00E96EE3">
        <w:rPr>
          <w:color w:val="000000"/>
          <w:sz w:val="26"/>
          <w:szCs w:val="26"/>
        </w:rPr>
        <w:t>«</w:t>
      </w:r>
      <w:r w:rsidR="001A21AB" w:rsidRPr="00E96EE3">
        <w:rPr>
          <w:color w:val="000000"/>
          <w:sz w:val="26"/>
          <w:szCs w:val="26"/>
        </w:rPr>
        <w:t>Карта республики Коми</w:t>
      </w:r>
      <w:r w:rsidR="00480D9E" w:rsidRPr="00E96EE3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)</w:t>
      </w:r>
      <w:r w:rsidR="00480D9E" w:rsidRPr="00E96EE3">
        <w:rPr>
          <w:color w:val="000000"/>
          <w:sz w:val="26"/>
          <w:szCs w:val="26"/>
        </w:rPr>
        <w:t>.</w:t>
      </w:r>
    </w:p>
    <w:p w:rsidR="001A21AB" w:rsidRPr="00E96EE3" w:rsidRDefault="00132D3C" w:rsidP="00404A08">
      <w:pPr>
        <w:spacing w:after="0"/>
        <w:jc w:val="both"/>
        <w:rPr>
          <w:rFonts w:eastAsia="Times New Roman"/>
          <w:sz w:val="26"/>
          <w:szCs w:val="26"/>
        </w:rPr>
      </w:pPr>
      <w:r>
        <w:rPr>
          <w:color w:val="000000"/>
          <w:sz w:val="26"/>
          <w:szCs w:val="26"/>
        </w:rPr>
        <w:t>Всего</w:t>
      </w:r>
      <w:r w:rsidR="00BA065B" w:rsidRPr="00E96EE3">
        <w:rPr>
          <w:color w:val="000000"/>
          <w:sz w:val="26"/>
          <w:szCs w:val="26"/>
        </w:rPr>
        <w:t xml:space="preserve"> на сумму </w:t>
      </w:r>
      <w:r w:rsidR="00BA065B" w:rsidRPr="00E96EE3">
        <w:rPr>
          <w:rFonts w:eastAsia="Times New Roman"/>
          <w:sz w:val="26"/>
          <w:szCs w:val="26"/>
        </w:rPr>
        <w:t>5 057,2 тыс. рублей.</w:t>
      </w:r>
    </w:p>
    <w:p w:rsidR="00256B7D" w:rsidRPr="00E96EE3" w:rsidRDefault="001A21AB" w:rsidP="00404A08">
      <w:pPr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r w:rsidRPr="00E96EE3">
        <w:rPr>
          <w:sz w:val="26"/>
          <w:szCs w:val="26"/>
        </w:rPr>
        <w:t>В рамках реализации народн</w:t>
      </w:r>
      <w:r w:rsidR="00083BDB" w:rsidRPr="00E96EE3">
        <w:rPr>
          <w:sz w:val="26"/>
          <w:szCs w:val="26"/>
        </w:rPr>
        <w:t>ого</w:t>
      </w:r>
      <w:r w:rsidRPr="00E96EE3">
        <w:rPr>
          <w:sz w:val="26"/>
          <w:szCs w:val="26"/>
        </w:rPr>
        <w:t xml:space="preserve"> проект</w:t>
      </w:r>
      <w:r w:rsidR="00083BDB" w:rsidRPr="00E96EE3">
        <w:rPr>
          <w:sz w:val="26"/>
          <w:szCs w:val="26"/>
        </w:rPr>
        <w:t xml:space="preserve">а в сфере благоустройства </w:t>
      </w:r>
      <w:r w:rsidRPr="00E96EE3">
        <w:rPr>
          <w:sz w:val="26"/>
          <w:szCs w:val="26"/>
        </w:rPr>
        <w:t xml:space="preserve">была </w:t>
      </w:r>
      <w:r w:rsidR="007C64CA" w:rsidRPr="00E96EE3">
        <w:rPr>
          <w:sz w:val="26"/>
          <w:szCs w:val="26"/>
        </w:rPr>
        <w:t xml:space="preserve">установлена </w:t>
      </w:r>
      <w:r w:rsidRPr="00E96EE3">
        <w:rPr>
          <w:sz w:val="26"/>
          <w:szCs w:val="26"/>
        </w:rPr>
        <w:t xml:space="preserve"> </w:t>
      </w:r>
      <w:r w:rsidR="007C64CA" w:rsidRPr="00E96EE3">
        <w:rPr>
          <w:rFonts w:eastAsia="Times New Roman"/>
          <w:sz w:val="26"/>
          <w:szCs w:val="26"/>
        </w:rPr>
        <w:t xml:space="preserve">детская площадка  на </w:t>
      </w:r>
      <w:r w:rsidRPr="00E96EE3">
        <w:rPr>
          <w:rFonts w:eastAsia="Times New Roman"/>
          <w:sz w:val="26"/>
          <w:szCs w:val="26"/>
        </w:rPr>
        <w:t>дворов</w:t>
      </w:r>
      <w:r w:rsidR="007C64CA" w:rsidRPr="00E96EE3">
        <w:rPr>
          <w:rFonts w:eastAsia="Times New Roman"/>
          <w:sz w:val="26"/>
          <w:szCs w:val="26"/>
        </w:rPr>
        <w:t>ой</w:t>
      </w:r>
      <w:r w:rsidRPr="00E96EE3">
        <w:rPr>
          <w:rFonts w:eastAsia="Times New Roman"/>
          <w:sz w:val="26"/>
          <w:szCs w:val="26"/>
        </w:rPr>
        <w:t xml:space="preserve"> территория</w:t>
      </w:r>
      <w:r w:rsidR="007C64CA" w:rsidRPr="00E96EE3">
        <w:rPr>
          <w:rFonts w:eastAsia="Times New Roman"/>
          <w:sz w:val="26"/>
          <w:szCs w:val="26"/>
        </w:rPr>
        <w:t xml:space="preserve"> по</w:t>
      </w:r>
      <w:r w:rsidRPr="00E96EE3">
        <w:rPr>
          <w:rFonts w:eastAsia="Times New Roman"/>
          <w:sz w:val="26"/>
          <w:szCs w:val="26"/>
        </w:rPr>
        <w:t xml:space="preserve"> ул. Пионерская, д. 39 </w:t>
      </w:r>
      <w:r w:rsidRPr="00E96EE3">
        <w:rPr>
          <w:sz w:val="26"/>
          <w:szCs w:val="26"/>
        </w:rPr>
        <w:t xml:space="preserve">общей стоимостью 400,0 </w:t>
      </w:r>
      <w:proofErr w:type="spellStart"/>
      <w:r w:rsidRPr="00E96EE3">
        <w:rPr>
          <w:sz w:val="26"/>
          <w:szCs w:val="26"/>
        </w:rPr>
        <w:t>тыс</w:t>
      </w:r>
      <w:proofErr w:type="gramStart"/>
      <w:r w:rsidRPr="00E96EE3">
        <w:rPr>
          <w:sz w:val="26"/>
          <w:szCs w:val="26"/>
        </w:rPr>
        <w:t>.р</w:t>
      </w:r>
      <w:proofErr w:type="gramEnd"/>
      <w:r w:rsidRPr="00E96EE3">
        <w:rPr>
          <w:sz w:val="26"/>
          <w:szCs w:val="26"/>
        </w:rPr>
        <w:t>ублей</w:t>
      </w:r>
      <w:proofErr w:type="spellEnd"/>
      <w:r w:rsidRPr="00E96EE3">
        <w:rPr>
          <w:sz w:val="26"/>
          <w:szCs w:val="26"/>
        </w:rPr>
        <w:t>.</w:t>
      </w:r>
      <w:r w:rsidR="00256B7D" w:rsidRPr="00E96EE3">
        <w:rPr>
          <w:rFonts w:eastAsia="Times New Roman"/>
          <w:bCs/>
          <w:sz w:val="26"/>
          <w:szCs w:val="26"/>
        </w:rPr>
        <w:t xml:space="preserve"> Проведены проектно-изыскательские работы по благоустройству парка Геологов в </w:t>
      </w:r>
      <w:proofErr w:type="spellStart"/>
      <w:r w:rsidR="00256B7D" w:rsidRPr="00E96EE3">
        <w:rPr>
          <w:rFonts w:eastAsia="Times New Roman"/>
          <w:bCs/>
          <w:sz w:val="26"/>
          <w:szCs w:val="26"/>
        </w:rPr>
        <w:t>г</w:t>
      </w:r>
      <w:proofErr w:type="gramStart"/>
      <w:r w:rsidR="00256B7D" w:rsidRPr="00E96EE3">
        <w:rPr>
          <w:rFonts w:eastAsia="Times New Roman"/>
          <w:bCs/>
          <w:sz w:val="26"/>
          <w:szCs w:val="26"/>
        </w:rPr>
        <w:t>.П</w:t>
      </w:r>
      <w:proofErr w:type="gramEnd"/>
      <w:r w:rsidR="00256B7D" w:rsidRPr="00E96EE3">
        <w:rPr>
          <w:rFonts w:eastAsia="Times New Roman"/>
          <w:bCs/>
          <w:sz w:val="26"/>
          <w:szCs w:val="26"/>
        </w:rPr>
        <w:t>ечора</w:t>
      </w:r>
      <w:proofErr w:type="spellEnd"/>
      <w:r w:rsidR="00256B7D" w:rsidRPr="00E96EE3">
        <w:rPr>
          <w:rFonts w:eastAsia="Times New Roman"/>
          <w:bCs/>
          <w:sz w:val="26"/>
          <w:szCs w:val="26"/>
        </w:rPr>
        <w:t xml:space="preserve"> на сумму 894,6 тыс. рублей.</w:t>
      </w:r>
    </w:p>
    <w:p w:rsidR="001A21AB" w:rsidRPr="00E96EE3" w:rsidRDefault="00235C14" w:rsidP="00404A08">
      <w:pPr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proofErr w:type="gramStart"/>
      <w:r>
        <w:rPr>
          <w:rFonts w:eastAsia="Times New Roman"/>
          <w:bCs/>
          <w:sz w:val="26"/>
          <w:szCs w:val="26"/>
        </w:rPr>
        <w:t>П</w:t>
      </w:r>
      <w:r w:rsidR="001A21AB" w:rsidRPr="00E96EE3">
        <w:rPr>
          <w:rFonts w:eastAsia="Times New Roman"/>
          <w:bCs/>
          <w:sz w:val="26"/>
          <w:szCs w:val="26"/>
        </w:rPr>
        <w:t>ри</w:t>
      </w:r>
      <w:r w:rsidR="002B268C" w:rsidRPr="00E96EE3">
        <w:rPr>
          <w:rFonts w:eastAsia="Times New Roman"/>
          <w:bCs/>
          <w:sz w:val="26"/>
          <w:szCs w:val="26"/>
        </w:rPr>
        <w:t>обретены и установлены две детские игровые площадки и одна спортивная площадка</w:t>
      </w:r>
      <w:r w:rsidR="001A21AB" w:rsidRPr="00E96EE3">
        <w:rPr>
          <w:rFonts w:eastAsia="Times New Roman"/>
          <w:bCs/>
          <w:sz w:val="26"/>
          <w:szCs w:val="26"/>
        </w:rPr>
        <w:t xml:space="preserve"> </w:t>
      </w:r>
      <w:r w:rsidR="002B268C" w:rsidRPr="00E96EE3">
        <w:rPr>
          <w:rFonts w:eastAsia="Times New Roman"/>
          <w:bCs/>
          <w:sz w:val="26"/>
          <w:szCs w:val="26"/>
        </w:rPr>
        <w:t xml:space="preserve">на сумму </w:t>
      </w:r>
      <w:r w:rsidR="001A21AB" w:rsidRPr="00E96EE3">
        <w:rPr>
          <w:rFonts w:eastAsia="Times New Roman"/>
          <w:bCs/>
          <w:sz w:val="26"/>
          <w:szCs w:val="26"/>
        </w:rPr>
        <w:t xml:space="preserve">- </w:t>
      </w:r>
      <w:r w:rsidR="001A21AB" w:rsidRPr="00E96EE3">
        <w:rPr>
          <w:rFonts w:eastAsia="Times New Roman"/>
          <w:sz w:val="26"/>
          <w:szCs w:val="26"/>
        </w:rPr>
        <w:t>6 578, 5 тыс. рублей</w:t>
      </w:r>
      <w:r w:rsidR="002B268C" w:rsidRPr="00E96EE3">
        <w:rPr>
          <w:rFonts w:eastAsia="Times New Roman"/>
          <w:sz w:val="26"/>
          <w:szCs w:val="26"/>
        </w:rPr>
        <w:t xml:space="preserve"> (у</w:t>
      </w:r>
      <w:r w:rsidR="001A21AB" w:rsidRPr="00E96EE3">
        <w:rPr>
          <w:rFonts w:eastAsia="Times New Roman"/>
          <w:bCs/>
          <w:sz w:val="26"/>
          <w:szCs w:val="26"/>
        </w:rPr>
        <w:t xml:space="preserve">л. Социалистическая, д. 72 - </w:t>
      </w:r>
      <w:r w:rsidR="001A21AB" w:rsidRPr="00E96EE3">
        <w:rPr>
          <w:bCs/>
          <w:sz w:val="26"/>
          <w:szCs w:val="26"/>
        </w:rPr>
        <w:t xml:space="preserve"> игровой</w:t>
      </w:r>
      <w:r w:rsidR="002B268C" w:rsidRPr="00E96EE3">
        <w:rPr>
          <w:bCs/>
          <w:sz w:val="26"/>
          <w:szCs w:val="26"/>
        </w:rPr>
        <w:t xml:space="preserve"> комплекс «</w:t>
      </w:r>
      <w:r w:rsidR="001A21AB" w:rsidRPr="00E96EE3">
        <w:rPr>
          <w:bCs/>
          <w:sz w:val="26"/>
          <w:szCs w:val="26"/>
        </w:rPr>
        <w:t>Сказка</w:t>
      </w:r>
      <w:r w:rsidR="002B268C" w:rsidRPr="00E96EE3">
        <w:rPr>
          <w:bCs/>
          <w:sz w:val="26"/>
          <w:szCs w:val="26"/>
        </w:rPr>
        <w:t xml:space="preserve">», </w:t>
      </w:r>
      <w:r w:rsidR="001A21AB" w:rsidRPr="00E96EE3">
        <w:rPr>
          <w:sz w:val="26"/>
          <w:szCs w:val="26"/>
        </w:rPr>
        <w:t xml:space="preserve"> ул. Строительная, д. 12/2 - игровой</w:t>
      </w:r>
      <w:r w:rsidR="002B268C" w:rsidRPr="00E96EE3">
        <w:rPr>
          <w:sz w:val="26"/>
          <w:szCs w:val="26"/>
        </w:rPr>
        <w:t xml:space="preserve"> комплекс «</w:t>
      </w:r>
      <w:r w:rsidR="001A21AB" w:rsidRPr="00E96EE3">
        <w:rPr>
          <w:sz w:val="26"/>
          <w:szCs w:val="26"/>
        </w:rPr>
        <w:t>Петропавловская Крепость</w:t>
      </w:r>
      <w:r w:rsidR="001D3CF9" w:rsidRPr="00E96EE3">
        <w:rPr>
          <w:sz w:val="26"/>
          <w:szCs w:val="26"/>
        </w:rPr>
        <w:t>»</w:t>
      </w:r>
      <w:r w:rsidR="001A21AB" w:rsidRPr="00E96EE3">
        <w:rPr>
          <w:sz w:val="26"/>
          <w:szCs w:val="26"/>
        </w:rPr>
        <w:t xml:space="preserve">, </w:t>
      </w:r>
      <w:r w:rsidR="001A21AB" w:rsidRPr="00E96EE3">
        <w:rPr>
          <w:rFonts w:eastAsia="Times New Roman"/>
          <w:bCs/>
          <w:sz w:val="26"/>
          <w:szCs w:val="26"/>
        </w:rPr>
        <w:t>ул. Гагарина, д. 47</w:t>
      </w:r>
      <w:r w:rsidR="001A21AB" w:rsidRPr="00E96EE3">
        <w:rPr>
          <w:sz w:val="26"/>
          <w:szCs w:val="26"/>
        </w:rPr>
        <w:t xml:space="preserve"> - спортивное оборудовани</w:t>
      </w:r>
      <w:r w:rsidR="001D3CF9" w:rsidRPr="00E96EE3">
        <w:rPr>
          <w:sz w:val="26"/>
          <w:szCs w:val="26"/>
        </w:rPr>
        <w:t>е).</w:t>
      </w:r>
      <w:proofErr w:type="gramEnd"/>
    </w:p>
    <w:p w:rsidR="001A21AB" w:rsidRPr="00E96EE3" w:rsidRDefault="00902143" w:rsidP="00404A08">
      <w:pPr>
        <w:autoSpaceDE w:val="0"/>
        <w:autoSpaceDN w:val="0"/>
        <w:adjustRightInd w:val="0"/>
        <w:spacing w:after="0"/>
        <w:ind w:firstLine="426"/>
        <w:jc w:val="both"/>
        <w:rPr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В рамках ежегодно пр</w:t>
      </w:r>
      <w:r w:rsidR="001A21AB" w:rsidRPr="00E96EE3">
        <w:rPr>
          <w:rFonts w:eastAsia="Times New Roman"/>
          <w:sz w:val="26"/>
          <w:szCs w:val="26"/>
        </w:rPr>
        <w:t>оводи</w:t>
      </w:r>
      <w:r w:rsidRPr="00E96EE3">
        <w:rPr>
          <w:rFonts w:eastAsia="Times New Roman"/>
          <w:sz w:val="26"/>
          <w:szCs w:val="26"/>
        </w:rPr>
        <w:t>мой</w:t>
      </w:r>
      <w:r w:rsidR="001A21AB" w:rsidRPr="00E96EE3">
        <w:rPr>
          <w:rFonts w:eastAsia="Times New Roman"/>
          <w:sz w:val="26"/>
          <w:szCs w:val="26"/>
        </w:rPr>
        <w:t xml:space="preserve"> акци</w:t>
      </w:r>
      <w:r w:rsidRPr="00E96EE3">
        <w:rPr>
          <w:rFonts w:eastAsia="Times New Roman"/>
          <w:sz w:val="26"/>
          <w:szCs w:val="26"/>
        </w:rPr>
        <w:t>и</w:t>
      </w:r>
      <w:r w:rsidR="001A21AB" w:rsidRPr="00E96EE3">
        <w:rPr>
          <w:rFonts w:eastAsia="Times New Roman"/>
          <w:sz w:val="26"/>
          <w:szCs w:val="26"/>
        </w:rPr>
        <w:t xml:space="preserve"> «Р</w:t>
      </w:r>
      <w:r w:rsidRPr="00E96EE3">
        <w:rPr>
          <w:rFonts w:eastAsia="Times New Roman"/>
          <w:sz w:val="26"/>
          <w:szCs w:val="26"/>
        </w:rPr>
        <w:t xml:space="preserve">ечная лента» </w:t>
      </w:r>
      <w:r w:rsidR="001A21AB" w:rsidRPr="00E96EE3">
        <w:rPr>
          <w:rFonts w:eastAsia="Times New Roman"/>
          <w:sz w:val="26"/>
          <w:szCs w:val="26"/>
        </w:rPr>
        <w:t>проведен</w:t>
      </w:r>
      <w:r w:rsidRPr="00E96EE3">
        <w:rPr>
          <w:rFonts w:eastAsia="Times New Roman"/>
          <w:sz w:val="26"/>
          <w:szCs w:val="26"/>
        </w:rPr>
        <w:t xml:space="preserve">ы мероприятия по </w:t>
      </w:r>
      <w:r w:rsidR="001A21AB" w:rsidRPr="00E96EE3">
        <w:rPr>
          <w:rFonts w:eastAsia="Times New Roman"/>
          <w:sz w:val="26"/>
          <w:szCs w:val="26"/>
        </w:rPr>
        <w:t xml:space="preserve"> </w:t>
      </w:r>
      <w:r w:rsidRPr="00E96EE3">
        <w:rPr>
          <w:sz w:val="26"/>
          <w:szCs w:val="26"/>
        </w:rPr>
        <w:t xml:space="preserve">очистке от мусора городской территории. </w:t>
      </w:r>
      <w:r w:rsidR="001A21AB" w:rsidRPr="00E96EE3">
        <w:rPr>
          <w:sz w:val="26"/>
          <w:szCs w:val="26"/>
        </w:rPr>
        <w:t>В мероприятиях  принимали участие предприятия, учреждения, организации г. Печоры, активно работал на уборке города отряд главы.</w:t>
      </w:r>
    </w:p>
    <w:p w:rsidR="001A21AB" w:rsidRPr="00E96EE3" w:rsidRDefault="001A21AB" w:rsidP="00404A08">
      <w:pPr>
        <w:spacing w:after="0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</w:rPr>
        <w:t>В течение года выполнены работы по техническому обслуживанию сетей уличного освещения на сумму 5</w:t>
      </w:r>
      <w:r w:rsidR="00BE35CF" w:rsidRPr="00E96EE3">
        <w:rPr>
          <w:sz w:val="26"/>
          <w:szCs w:val="26"/>
        </w:rPr>
        <w:t>,</w:t>
      </w:r>
      <w:r w:rsidRPr="00E96EE3">
        <w:rPr>
          <w:sz w:val="26"/>
          <w:szCs w:val="26"/>
        </w:rPr>
        <w:t>7 млн. р</w:t>
      </w:r>
      <w:r w:rsidR="00BE35CF" w:rsidRPr="00E96EE3">
        <w:rPr>
          <w:sz w:val="26"/>
          <w:szCs w:val="26"/>
        </w:rPr>
        <w:t>ублей.</w:t>
      </w:r>
    </w:p>
    <w:p w:rsidR="001A21AB" w:rsidRPr="00E96EE3" w:rsidRDefault="001A2F1D" w:rsidP="00404A08">
      <w:pPr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Проведены </w:t>
      </w:r>
      <w:r w:rsidR="001A21AB" w:rsidRPr="00E96EE3">
        <w:rPr>
          <w:sz w:val="26"/>
          <w:szCs w:val="26"/>
        </w:rPr>
        <w:t>работы</w:t>
      </w:r>
      <w:r w:rsidR="001A21AB" w:rsidRPr="00E96EE3">
        <w:rPr>
          <w:rFonts w:eastAsia="Times New Roman"/>
          <w:bCs/>
          <w:sz w:val="26"/>
          <w:szCs w:val="26"/>
        </w:rPr>
        <w:t xml:space="preserve"> по ремонту сетей уличного освещения, а именно:</w:t>
      </w:r>
    </w:p>
    <w:p w:rsidR="001A21AB" w:rsidRPr="00E96EE3" w:rsidRDefault="001A21AB" w:rsidP="00F56A37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bCs/>
          <w:sz w:val="26"/>
          <w:szCs w:val="26"/>
        </w:rPr>
        <w:t xml:space="preserve">-  замена кабеля и светильников </w:t>
      </w:r>
      <w:r w:rsidRPr="00E96EE3">
        <w:rPr>
          <w:rFonts w:eastAsia="Times New Roman"/>
          <w:b/>
          <w:sz w:val="26"/>
          <w:szCs w:val="26"/>
        </w:rPr>
        <w:t xml:space="preserve"> </w:t>
      </w:r>
      <w:r w:rsidRPr="00E96EE3">
        <w:rPr>
          <w:rFonts w:eastAsia="Times New Roman"/>
          <w:sz w:val="26"/>
          <w:szCs w:val="26"/>
        </w:rPr>
        <w:t>вдоль набережной реки Печ</w:t>
      </w:r>
      <w:r w:rsidR="00BE35CF" w:rsidRPr="00E96EE3">
        <w:rPr>
          <w:rFonts w:eastAsia="Times New Roman"/>
          <w:sz w:val="26"/>
          <w:szCs w:val="26"/>
        </w:rPr>
        <w:t>ора г. Печоры</w:t>
      </w:r>
      <w:r w:rsidRPr="00E96EE3">
        <w:rPr>
          <w:rFonts w:eastAsia="Times New Roman"/>
          <w:sz w:val="26"/>
          <w:szCs w:val="26"/>
        </w:rPr>
        <w:t>;</w:t>
      </w:r>
    </w:p>
    <w:p w:rsidR="001A21AB" w:rsidRPr="00E96EE3" w:rsidRDefault="001A21AB" w:rsidP="00F56A37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- установка опор освещения по ул. Лесная – 5 опор;</w:t>
      </w:r>
    </w:p>
    <w:p w:rsidR="001A21AB" w:rsidRPr="00E96EE3" w:rsidRDefault="001A21AB" w:rsidP="00F56A37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lastRenderedPageBreak/>
        <w:t>- установка опор освещение на подходе к детской музыкальной школе – 4 опоры;</w:t>
      </w:r>
    </w:p>
    <w:p w:rsidR="001A21AB" w:rsidRPr="00E96EE3" w:rsidRDefault="001A21AB" w:rsidP="00F56A37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- установлено освещение на 36 пешеходных переходах.</w:t>
      </w:r>
    </w:p>
    <w:p w:rsidR="00902143" w:rsidRPr="00E96EE3" w:rsidRDefault="006578CD" w:rsidP="00404A08">
      <w:pPr>
        <w:spacing w:after="0"/>
        <w:ind w:firstLine="426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902143" w:rsidRPr="00E96EE3">
        <w:rPr>
          <w:sz w:val="26"/>
          <w:szCs w:val="26"/>
        </w:rPr>
        <w:t xml:space="preserve">Выполнены работы по </w:t>
      </w:r>
      <w:r w:rsidR="00902143" w:rsidRPr="00E96EE3">
        <w:rPr>
          <w:bCs/>
          <w:sz w:val="26"/>
          <w:szCs w:val="26"/>
        </w:rPr>
        <w:t>изготовлению и установке памятника</w:t>
      </w:r>
      <w:r w:rsidR="00902143" w:rsidRPr="00E96EE3">
        <w:rPr>
          <w:sz w:val="26"/>
          <w:szCs w:val="26"/>
        </w:rPr>
        <w:t xml:space="preserve"> участнику Великой Отечественной войны Василию Егоровичу Чупрову на сумму – 109,0 тыс. рублей.</w:t>
      </w:r>
    </w:p>
    <w:p w:rsidR="001A21AB" w:rsidRPr="00E96EE3" w:rsidRDefault="00F16359" w:rsidP="00404A08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Муниципальным бюджетным учреждением</w:t>
      </w:r>
      <w:r w:rsidR="001A21AB" w:rsidRPr="00E96EE3">
        <w:rPr>
          <w:sz w:val="26"/>
          <w:szCs w:val="26"/>
        </w:rPr>
        <w:t xml:space="preserve"> «ПТК», в пределах выделенных объемов финансового обеспечения работ (услуг) в размере  18</w:t>
      </w:r>
      <w:r w:rsidR="004D6F0C" w:rsidRPr="00E96EE3">
        <w:rPr>
          <w:sz w:val="26"/>
          <w:szCs w:val="26"/>
        </w:rPr>
        <w:t>,1</w:t>
      </w:r>
      <w:r w:rsidR="001A21AB" w:rsidRPr="00E96EE3">
        <w:rPr>
          <w:sz w:val="26"/>
          <w:szCs w:val="26"/>
        </w:rPr>
        <w:t xml:space="preserve"> млн. руб</w:t>
      </w:r>
      <w:r w:rsidR="004D6F0C" w:rsidRPr="00E96EE3">
        <w:rPr>
          <w:sz w:val="26"/>
          <w:szCs w:val="26"/>
        </w:rPr>
        <w:t>лей</w:t>
      </w:r>
      <w:r>
        <w:rPr>
          <w:sz w:val="26"/>
          <w:szCs w:val="26"/>
        </w:rPr>
        <w:t>, выполнены</w:t>
      </w:r>
      <w:r w:rsidR="001A21AB" w:rsidRPr="00E96EE3">
        <w:rPr>
          <w:sz w:val="26"/>
          <w:szCs w:val="26"/>
        </w:rPr>
        <w:t xml:space="preserve"> работы по содержанию кладбищ, содержанию </w:t>
      </w:r>
      <w:r w:rsidR="001A21AB" w:rsidRPr="00E96EE3">
        <w:rPr>
          <w:sz w:val="26"/>
          <w:szCs w:val="26"/>
          <w:lang w:eastAsia="ar-SA"/>
        </w:rPr>
        <w:t xml:space="preserve">площадей, пешеходных дорожек в парках, </w:t>
      </w:r>
      <w:r w:rsidR="001A21AB" w:rsidRPr="00E96EE3">
        <w:rPr>
          <w:sz w:val="26"/>
          <w:szCs w:val="26"/>
        </w:rPr>
        <w:t xml:space="preserve">зеленой зоны вдоль дорог и тротуаров, остановочных павильонов, контейнерных площадок накопления </w:t>
      </w:r>
      <w:proofErr w:type="spellStart"/>
      <w:r w:rsidR="001A21AB" w:rsidRPr="00E96EE3">
        <w:rPr>
          <w:sz w:val="26"/>
          <w:szCs w:val="26"/>
        </w:rPr>
        <w:t>тко</w:t>
      </w:r>
      <w:proofErr w:type="spellEnd"/>
      <w:r w:rsidR="001A21AB" w:rsidRPr="00E96EE3">
        <w:rPr>
          <w:sz w:val="26"/>
          <w:szCs w:val="26"/>
        </w:rPr>
        <w:t>, ремонту, установке и расстановке малых архитектурных форм (скамеек, урн, вазонов), высадк</w:t>
      </w:r>
      <w:r w:rsidR="004D6F0C" w:rsidRPr="00E96EE3">
        <w:rPr>
          <w:sz w:val="26"/>
          <w:szCs w:val="26"/>
        </w:rPr>
        <w:t>е</w:t>
      </w:r>
      <w:r w:rsidR="001A21AB" w:rsidRPr="00E96EE3">
        <w:rPr>
          <w:sz w:val="26"/>
          <w:szCs w:val="26"/>
        </w:rPr>
        <w:t xml:space="preserve"> цветочной рассады.</w:t>
      </w:r>
      <w:proofErr w:type="gramEnd"/>
    </w:p>
    <w:p w:rsidR="001A21AB" w:rsidRPr="00E96EE3" w:rsidRDefault="001A21AB" w:rsidP="00404A08">
      <w:pPr>
        <w:spacing w:after="0"/>
        <w:ind w:firstLine="426"/>
        <w:jc w:val="both"/>
        <w:rPr>
          <w:sz w:val="26"/>
          <w:szCs w:val="26"/>
        </w:rPr>
      </w:pPr>
      <w:proofErr w:type="gramStart"/>
      <w:r w:rsidRPr="00E96EE3">
        <w:rPr>
          <w:sz w:val="26"/>
          <w:szCs w:val="26"/>
        </w:rPr>
        <w:t xml:space="preserve">Для проведения новогодних мероприятий на площадях города (пл. Юбилейная, пл. Победы, пл. Горького, площадь в микрорайоне энергетиков) были установлены искусственные ели </w:t>
      </w:r>
      <w:r w:rsidR="00A41202" w:rsidRPr="00E96EE3">
        <w:rPr>
          <w:sz w:val="26"/>
          <w:szCs w:val="26"/>
        </w:rPr>
        <w:t>на сумму</w:t>
      </w:r>
      <w:r w:rsidRPr="00E96EE3">
        <w:rPr>
          <w:sz w:val="26"/>
          <w:szCs w:val="26"/>
        </w:rPr>
        <w:t xml:space="preserve"> 490,5 тыс. рублей</w:t>
      </w:r>
      <w:r w:rsidRPr="00E96EE3">
        <w:rPr>
          <w:rFonts w:eastAsia="Times New Roman"/>
          <w:sz w:val="26"/>
          <w:szCs w:val="26"/>
        </w:rPr>
        <w:t xml:space="preserve">, зимние горки (7 шт.), приобретен и установлен светодиодный фонтан </w:t>
      </w:r>
      <w:r w:rsidR="00A41202" w:rsidRPr="00E96EE3">
        <w:rPr>
          <w:rFonts w:eastAsia="Times New Roman"/>
          <w:sz w:val="26"/>
          <w:szCs w:val="26"/>
        </w:rPr>
        <w:t>на сумму</w:t>
      </w:r>
      <w:r w:rsidRPr="00E96EE3">
        <w:rPr>
          <w:rFonts w:eastAsia="Times New Roman"/>
          <w:sz w:val="26"/>
          <w:szCs w:val="26"/>
        </w:rPr>
        <w:t xml:space="preserve"> 388,1 тыс. рублей, изготовлены и установлены</w:t>
      </w:r>
      <w:r w:rsidRPr="00E96EE3">
        <w:rPr>
          <w:b/>
        </w:rPr>
        <w:t xml:space="preserve"> </w:t>
      </w:r>
      <w:r w:rsidRPr="00E96EE3">
        <w:rPr>
          <w:sz w:val="26"/>
          <w:szCs w:val="26"/>
        </w:rPr>
        <w:t>деревянные конструкции – 245,2 тыс. руб</w:t>
      </w:r>
      <w:r w:rsidR="00A41202" w:rsidRPr="00E96EE3">
        <w:rPr>
          <w:sz w:val="26"/>
          <w:szCs w:val="26"/>
        </w:rPr>
        <w:t>лей</w:t>
      </w:r>
      <w:r w:rsidRPr="00E96EE3">
        <w:rPr>
          <w:sz w:val="26"/>
          <w:szCs w:val="26"/>
        </w:rPr>
        <w:t>.</w:t>
      </w:r>
      <w:proofErr w:type="gramEnd"/>
    </w:p>
    <w:p w:rsidR="000639ED" w:rsidRPr="00E96EE3" w:rsidRDefault="000639ED" w:rsidP="00F56A37">
      <w:pPr>
        <w:spacing w:after="0"/>
        <w:jc w:val="center"/>
        <w:rPr>
          <w:rFonts w:eastAsia="Times New Roman"/>
          <w:b/>
          <w:iCs/>
          <w:sz w:val="26"/>
          <w:szCs w:val="26"/>
          <w:lang w:eastAsia="en-US"/>
        </w:rPr>
      </w:pPr>
    </w:p>
    <w:p w:rsidR="00C9604A" w:rsidRPr="00E96EE3" w:rsidRDefault="00A753B4" w:rsidP="00DB4FA5">
      <w:pPr>
        <w:spacing w:after="0"/>
        <w:jc w:val="center"/>
        <w:rPr>
          <w:rFonts w:eastAsia="Calibri"/>
          <w:b/>
          <w:sz w:val="28"/>
          <w:szCs w:val="28"/>
        </w:rPr>
      </w:pPr>
      <w:r w:rsidRPr="00E96EE3">
        <w:rPr>
          <w:rFonts w:eastAsia="Calibri"/>
          <w:b/>
          <w:sz w:val="28"/>
          <w:szCs w:val="28"/>
        </w:rPr>
        <w:t>Образование</w:t>
      </w:r>
      <w:r w:rsidR="00D057EC" w:rsidRPr="00E96EE3">
        <w:rPr>
          <w:rFonts w:eastAsia="Calibri"/>
          <w:b/>
          <w:sz w:val="28"/>
          <w:szCs w:val="28"/>
        </w:rPr>
        <w:t xml:space="preserve"> </w:t>
      </w:r>
    </w:p>
    <w:p w:rsidR="00B248B5" w:rsidRPr="00E96EE3" w:rsidRDefault="00B248B5" w:rsidP="00DB4FA5">
      <w:pPr>
        <w:spacing w:after="0"/>
        <w:jc w:val="center"/>
        <w:rPr>
          <w:rFonts w:eastAsia="Calibri"/>
          <w:b/>
          <w:sz w:val="28"/>
          <w:szCs w:val="28"/>
        </w:rPr>
      </w:pPr>
    </w:p>
    <w:p w:rsidR="00B248B5" w:rsidRPr="00E96EE3" w:rsidRDefault="00241F85" w:rsidP="00404A08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B248B5" w:rsidRPr="00E96EE3">
        <w:rPr>
          <w:rFonts w:ascii="Times New Roman" w:hAnsi="Times New Roman"/>
          <w:sz w:val="26"/>
          <w:szCs w:val="26"/>
        </w:rPr>
        <w:t>дним из важнейших направлений деятельности</w:t>
      </w:r>
      <w:r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6"/>
          <w:szCs w:val="26"/>
        </w:rPr>
        <w:t>являляется</w:t>
      </w:r>
      <w:proofErr w:type="spellEnd"/>
      <w:r w:rsidR="00B248B5" w:rsidRPr="00E96EE3">
        <w:rPr>
          <w:rFonts w:ascii="Times New Roman" w:hAnsi="Times New Roman"/>
          <w:sz w:val="26"/>
          <w:szCs w:val="26"/>
        </w:rPr>
        <w:t xml:space="preserve"> обеспечение государственных гарантий получения общего образования.</w:t>
      </w:r>
    </w:p>
    <w:p w:rsidR="00B248B5" w:rsidRPr="00E96EE3" w:rsidRDefault="00B248B5" w:rsidP="00404A08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На тер</w:t>
      </w:r>
      <w:r w:rsidR="00CF3AF2" w:rsidRPr="00E96EE3">
        <w:rPr>
          <w:rFonts w:ascii="Times New Roman" w:hAnsi="Times New Roman"/>
          <w:sz w:val="26"/>
          <w:szCs w:val="26"/>
        </w:rPr>
        <w:t xml:space="preserve">ритории  муниципального района </w:t>
      </w:r>
      <w:r w:rsidRPr="00E96EE3">
        <w:rPr>
          <w:rFonts w:ascii="Times New Roman" w:hAnsi="Times New Roman"/>
          <w:sz w:val="26"/>
          <w:szCs w:val="26"/>
        </w:rPr>
        <w:t xml:space="preserve">«Печора» функционируют: </w:t>
      </w:r>
    </w:p>
    <w:p w:rsidR="00BD63FC" w:rsidRPr="00E96EE3" w:rsidRDefault="00CF3AF2" w:rsidP="00404A08">
      <w:pPr>
        <w:pStyle w:val="a4"/>
        <w:tabs>
          <w:tab w:val="left" w:pos="426"/>
          <w:tab w:val="left" w:pos="1134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ab/>
        <w:t>–</w:t>
      </w:r>
      <w:r w:rsidR="00B248B5" w:rsidRPr="00E96EE3">
        <w:rPr>
          <w:rFonts w:ascii="Times New Roman" w:hAnsi="Times New Roman"/>
          <w:sz w:val="26"/>
          <w:szCs w:val="26"/>
        </w:rPr>
        <w:t xml:space="preserve"> 23 дошкольны</w:t>
      </w:r>
      <w:r w:rsidR="00DF10D1" w:rsidRPr="00E96EE3">
        <w:rPr>
          <w:rFonts w:ascii="Times New Roman" w:hAnsi="Times New Roman"/>
          <w:sz w:val="26"/>
          <w:szCs w:val="26"/>
        </w:rPr>
        <w:t>е</w:t>
      </w:r>
      <w:r w:rsidR="00B248B5" w:rsidRPr="00E96EE3">
        <w:rPr>
          <w:rFonts w:ascii="Times New Roman" w:hAnsi="Times New Roman"/>
          <w:sz w:val="26"/>
          <w:szCs w:val="26"/>
        </w:rPr>
        <w:t xml:space="preserve"> образовательны</w:t>
      </w:r>
      <w:r w:rsidR="00DF10D1" w:rsidRPr="00E96EE3">
        <w:rPr>
          <w:rFonts w:ascii="Times New Roman" w:hAnsi="Times New Roman"/>
          <w:sz w:val="26"/>
          <w:szCs w:val="26"/>
        </w:rPr>
        <w:t>е</w:t>
      </w:r>
      <w:r w:rsidR="00B248B5" w:rsidRPr="00E96EE3">
        <w:rPr>
          <w:rFonts w:ascii="Times New Roman" w:hAnsi="Times New Roman"/>
          <w:sz w:val="26"/>
          <w:szCs w:val="26"/>
        </w:rPr>
        <w:t xml:space="preserve"> организаци</w:t>
      </w:r>
      <w:r w:rsidR="00DF10D1" w:rsidRPr="00E96EE3">
        <w:rPr>
          <w:rFonts w:ascii="Times New Roman" w:hAnsi="Times New Roman"/>
          <w:sz w:val="26"/>
          <w:szCs w:val="26"/>
        </w:rPr>
        <w:t>и</w:t>
      </w:r>
      <w:r w:rsidR="00B248B5" w:rsidRPr="00E96EE3">
        <w:rPr>
          <w:rFonts w:ascii="Times New Roman" w:hAnsi="Times New Roman"/>
          <w:sz w:val="26"/>
          <w:szCs w:val="26"/>
        </w:rPr>
        <w:t xml:space="preserve">, количество детей </w:t>
      </w:r>
      <w:r w:rsidR="00C00484" w:rsidRPr="00E96EE3">
        <w:rPr>
          <w:rFonts w:ascii="Times New Roman" w:hAnsi="Times New Roman"/>
          <w:sz w:val="26"/>
          <w:szCs w:val="26"/>
        </w:rPr>
        <w:t>в которых составляет</w:t>
      </w:r>
      <w:r w:rsidR="00BD63FC" w:rsidRPr="00E96EE3">
        <w:rPr>
          <w:rFonts w:ascii="Times New Roman" w:hAnsi="Times New Roman"/>
          <w:sz w:val="26"/>
          <w:szCs w:val="26"/>
        </w:rPr>
        <w:t xml:space="preserve"> </w:t>
      </w:r>
      <w:r w:rsidR="00B248B5" w:rsidRPr="00E96EE3">
        <w:rPr>
          <w:rFonts w:ascii="Times New Roman" w:hAnsi="Times New Roman"/>
          <w:sz w:val="26"/>
          <w:szCs w:val="26"/>
        </w:rPr>
        <w:t>3</w:t>
      </w:r>
      <w:r w:rsidR="00C00484" w:rsidRPr="00E96EE3">
        <w:rPr>
          <w:rFonts w:ascii="Times New Roman" w:hAnsi="Times New Roman"/>
          <w:sz w:val="26"/>
          <w:szCs w:val="26"/>
        </w:rPr>
        <w:t> </w:t>
      </w:r>
      <w:r w:rsidR="00B248B5" w:rsidRPr="00E96EE3">
        <w:rPr>
          <w:rFonts w:ascii="Times New Roman" w:hAnsi="Times New Roman"/>
          <w:sz w:val="26"/>
          <w:szCs w:val="26"/>
        </w:rPr>
        <w:t>044</w:t>
      </w:r>
      <w:r w:rsidR="00C00484" w:rsidRPr="00E96EE3">
        <w:rPr>
          <w:rFonts w:ascii="Times New Roman" w:hAnsi="Times New Roman"/>
          <w:sz w:val="26"/>
          <w:szCs w:val="26"/>
        </w:rPr>
        <w:t xml:space="preserve"> человека;</w:t>
      </w:r>
    </w:p>
    <w:p w:rsidR="00B248B5" w:rsidRPr="00E96EE3" w:rsidRDefault="002611E9" w:rsidP="00404A08">
      <w:pPr>
        <w:pStyle w:val="a4"/>
        <w:tabs>
          <w:tab w:val="left" w:pos="426"/>
          <w:tab w:val="left" w:pos="1134"/>
        </w:tabs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ab/>
      </w:r>
      <w:r w:rsidR="00CF3AF2" w:rsidRPr="00E96EE3">
        <w:rPr>
          <w:rFonts w:ascii="Times New Roman" w:hAnsi="Times New Roman"/>
          <w:sz w:val="26"/>
          <w:szCs w:val="26"/>
        </w:rPr>
        <w:t xml:space="preserve">– </w:t>
      </w:r>
      <w:r w:rsidR="00B248B5" w:rsidRPr="00E96EE3">
        <w:rPr>
          <w:rFonts w:ascii="Times New Roman" w:hAnsi="Times New Roman"/>
          <w:sz w:val="26"/>
          <w:szCs w:val="26"/>
        </w:rPr>
        <w:t xml:space="preserve">15 общеобразовательных организаций, </w:t>
      </w:r>
      <w:r w:rsidR="00C00484" w:rsidRPr="00E96EE3">
        <w:rPr>
          <w:rFonts w:ascii="Times New Roman" w:hAnsi="Times New Roman"/>
          <w:sz w:val="26"/>
          <w:szCs w:val="26"/>
        </w:rPr>
        <w:t xml:space="preserve">в которых </w:t>
      </w:r>
      <w:r w:rsidR="00B248B5" w:rsidRPr="00E96EE3">
        <w:rPr>
          <w:rFonts w:ascii="Times New Roman" w:hAnsi="Times New Roman"/>
          <w:sz w:val="26"/>
          <w:szCs w:val="26"/>
        </w:rPr>
        <w:t>обучаются 5 715 учащихся, из них по заочной форме 41 человек, среднегодовое количество классов составило – 267 классов</w:t>
      </w:r>
      <w:r w:rsidR="00F751E4" w:rsidRPr="00E96EE3">
        <w:rPr>
          <w:rFonts w:ascii="Times New Roman" w:hAnsi="Times New Roman"/>
          <w:sz w:val="26"/>
          <w:szCs w:val="26"/>
        </w:rPr>
        <w:t>;</w:t>
      </w:r>
      <w:r w:rsidR="00B248B5" w:rsidRPr="00E96EE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B248B5" w:rsidRPr="00E96EE3" w:rsidRDefault="002611E9" w:rsidP="00404A08">
      <w:pPr>
        <w:pStyle w:val="a4"/>
        <w:tabs>
          <w:tab w:val="left" w:pos="426"/>
          <w:tab w:val="left" w:pos="1134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ab/>
      </w:r>
      <w:r w:rsidR="00CF3AF2" w:rsidRPr="00E96EE3">
        <w:rPr>
          <w:rFonts w:ascii="Times New Roman" w:hAnsi="Times New Roman"/>
          <w:sz w:val="26"/>
          <w:szCs w:val="26"/>
        </w:rPr>
        <w:t xml:space="preserve">– </w:t>
      </w:r>
      <w:r w:rsidR="00B248B5" w:rsidRPr="00E96EE3">
        <w:rPr>
          <w:rFonts w:ascii="Times New Roman" w:hAnsi="Times New Roman"/>
          <w:sz w:val="26"/>
          <w:szCs w:val="26"/>
        </w:rPr>
        <w:t xml:space="preserve">организация дополнительного образования детей МАУ ДО «ДДТ», </w:t>
      </w:r>
      <w:r w:rsidR="00AE3C40" w:rsidRPr="00E96EE3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AE3C40" w:rsidRPr="00E96EE3">
        <w:rPr>
          <w:rFonts w:ascii="Times New Roman" w:hAnsi="Times New Roman"/>
          <w:sz w:val="26"/>
          <w:szCs w:val="26"/>
        </w:rPr>
        <w:t>которой</w:t>
      </w:r>
      <w:proofErr w:type="gramEnd"/>
      <w:r w:rsidR="00AE3C40" w:rsidRPr="00E96EE3">
        <w:rPr>
          <w:rFonts w:ascii="Times New Roman" w:hAnsi="Times New Roman"/>
          <w:sz w:val="26"/>
          <w:szCs w:val="26"/>
        </w:rPr>
        <w:t xml:space="preserve"> обучаются 2685</w:t>
      </w:r>
      <w:r w:rsidR="00B248B5" w:rsidRPr="00E96EE3">
        <w:rPr>
          <w:rFonts w:ascii="Times New Roman" w:hAnsi="Times New Roman"/>
          <w:sz w:val="26"/>
          <w:szCs w:val="26"/>
        </w:rPr>
        <w:t>воспитанников;</w:t>
      </w:r>
    </w:p>
    <w:p w:rsidR="00B248B5" w:rsidRPr="00E96EE3" w:rsidRDefault="002611E9" w:rsidP="00404A08">
      <w:pPr>
        <w:pStyle w:val="a4"/>
        <w:tabs>
          <w:tab w:val="left" w:pos="426"/>
          <w:tab w:val="left" w:pos="1134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ab/>
      </w:r>
      <w:r w:rsidR="00B248B5" w:rsidRPr="00E96EE3">
        <w:rPr>
          <w:rFonts w:ascii="Times New Roman" w:hAnsi="Times New Roman"/>
          <w:sz w:val="26"/>
          <w:szCs w:val="26"/>
        </w:rPr>
        <w:t>–</w:t>
      </w:r>
      <w:r w:rsidR="00CF3AF2" w:rsidRPr="00E96EE3">
        <w:rPr>
          <w:rFonts w:ascii="Times New Roman" w:hAnsi="Times New Roman"/>
          <w:sz w:val="26"/>
          <w:szCs w:val="26"/>
        </w:rPr>
        <w:t xml:space="preserve"> </w:t>
      </w:r>
      <w:r w:rsidR="00B248B5" w:rsidRPr="00E96EE3">
        <w:rPr>
          <w:rFonts w:ascii="Times New Roman" w:hAnsi="Times New Roman"/>
          <w:sz w:val="26"/>
          <w:szCs w:val="26"/>
        </w:rPr>
        <w:t xml:space="preserve">3 пришкольных интерната при МОУ «ООШ п. Луговой», МОУ «СОШ» </w:t>
      </w:r>
      <w:proofErr w:type="spellStart"/>
      <w:r w:rsidR="00B248B5" w:rsidRPr="00E96EE3">
        <w:rPr>
          <w:rFonts w:ascii="Times New Roman" w:hAnsi="Times New Roman"/>
          <w:sz w:val="26"/>
          <w:szCs w:val="26"/>
        </w:rPr>
        <w:t>п</w:t>
      </w:r>
      <w:proofErr w:type="gramStart"/>
      <w:r w:rsidR="00B248B5" w:rsidRPr="00E96EE3">
        <w:rPr>
          <w:rFonts w:ascii="Times New Roman" w:hAnsi="Times New Roman"/>
          <w:sz w:val="26"/>
          <w:szCs w:val="26"/>
        </w:rPr>
        <w:t>.К</w:t>
      </w:r>
      <w:proofErr w:type="gramEnd"/>
      <w:r w:rsidR="00B248B5" w:rsidRPr="00E96EE3">
        <w:rPr>
          <w:rFonts w:ascii="Times New Roman" w:hAnsi="Times New Roman"/>
          <w:sz w:val="26"/>
          <w:szCs w:val="26"/>
        </w:rPr>
        <w:t>ожва</w:t>
      </w:r>
      <w:proofErr w:type="spellEnd"/>
      <w:r w:rsidR="00B248B5" w:rsidRPr="00E96EE3">
        <w:rPr>
          <w:rFonts w:ascii="Times New Roman" w:hAnsi="Times New Roman"/>
          <w:sz w:val="26"/>
          <w:szCs w:val="26"/>
        </w:rPr>
        <w:t>, МОУ «СОШ» п. Каджером, количество воспитанников – 33 ребенка.</w:t>
      </w:r>
    </w:p>
    <w:p w:rsidR="00D5506C" w:rsidRPr="00E96EE3" w:rsidRDefault="00B248B5" w:rsidP="0000300D">
      <w:pPr>
        <w:tabs>
          <w:tab w:val="left" w:pos="709"/>
          <w:tab w:val="left" w:pos="1134"/>
        </w:tabs>
        <w:ind w:firstLine="426"/>
        <w:jc w:val="both"/>
        <w:rPr>
          <w:rStyle w:val="HTML"/>
          <w:sz w:val="26"/>
          <w:szCs w:val="26"/>
          <w:bdr w:val="none" w:sz="0" w:space="0" w:color="auto" w:frame="1"/>
          <w:shd w:val="clear" w:color="auto" w:fill="FFFFFF"/>
        </w:rPr>
      </w:pPr>
      <w:r w:rsidRPr="00E96EE3">
        <w:rPr>
          <w:sz w:val="26"/>
          <w:szCs w:val="26"/>
        </w:rPr>
        <w:t>В 2020 году обеспеченность специалистами отрасли «Образование» составила 100% (1766 чел</w:t>
      </w:r>
      <w:r w:rsidRPr="00E96EE3">
        <w:rPr>
          <w:i/>
          <w:sz w:val="26"/>
          <w:szCs w:val="26"/>
        </w:rPr>
        <w:t xml:space="preserve">.). </w:t>
      </w:r>
      <w:r w:rsidRPr="00E96EE3">
        <w:rPr>
          <w:rStyle w:val="HTML"/>
          <w:i w:val="0"/>
          <w:sz w:val="26"/>
          <w:szCs w:val="26"/>
          <w:bdr w:val="none" w:sz="0" w:space="0" w:color="auto" w:frame="1"/>
          <w:shd w:val="clear" w:color="auto" w:fill="FFFFFF"/>
        </w:rPr>
        <w:t>В 2020 году</w:t>
      </w:r>
      <w:r w:rsidRPr="00E96EE3">
        <w:rPr>
          <w:rStyle w:val="HTM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E96EE3">
        <w:rPr>
          <w:rStyle w:val="HTML"/>
          <w:i w:val="0"/>
          <w:sz w:val="26"/>
          <w:szCs w:val="26"/>
          <w:bdr w:val="none" w:sz="0" w:space="0" w:color="auto" w:frame="1"/>
          <w:shd w:val="clear" w:color="auto" w:fill="FFFFFF"/>
        </w:rPr>
        <w:t>в</w:t>
      </w:r>
      <w:r w:rsidRPr="00E96EE3">
        <w:rPr>
          <w:rStyle w:val="HTM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E96EE3">
        <w:rPr>
          <w:sz w:val="26"/>
          <w:szCs w:val="26"/>
        </w:rPr>
        <w:t>образовательные организации МР «Печора»</w:t>
      </w:r>
      <w:r w:rsidRPr="00E96EE3">
        <w:rPr>
          <w:rStyle w:val="HTM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E96EE3">
        <w:rPr>
          <w:rStyle w:val="HTML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принято </w:t>
      </w:r>
      <w:r w:rsidR="002D2592" w:rsidRPr="00E96EE3">
        <w:rPr>
          <w:rStyle w:val="HTML"/>
          <w:i w:val="0"/>
          <w:sz w:val="26"/>
          <w:szCs w:val="26"/>
          <w:bdr w:val="none" w:sz="0" w:space="0" w:color="auto" w:frame="1"/>
          <w:shd w:val="clear" w:color="auto" w:fill="FFFFFF"/>
        </w:rPr>
        <w:t>на работу 10 молодых специалистов</w:t>
      </w:r>
      <w:r w:rsidRPr="00E96EE3">
        <w:rPr>
          <w:rStyle w:val="HTML"/>
          <w:i w:val="0"/>
          <w:sz w:val="26"/>
          <w:szCs w:val="26"/>
          <w:bdr w:val="none" w:sz="0" w:space="0" w:color="auto" w:frame="1"/>
          <w:shd w:val="clear" w:color="auto" w:fill="FFFFFF"/>
        </w:rPr>
        <w:t>.</w:t>
      </w:r>
      <w:r w:rsidR="008970D6" w:rsidRPr="00E96EE3">
        <w:rPr>
          <w:rStyle w:val="HTML"/>
          <w:sz w:val="26"/>
          <w:szCs w:val="26"/>
          <w:bdr w:val="none" w:sz="0" w:space="0" w:color="auto" w:frame="1"/>
          <w:shd w:val="clear" w:color="auto" w:fill="FFFFFF"/>
        </w:rPr>
        <w:t xml:space="preserve">   </w:t>
      </w:r>
    </w:p>
    <w:p w:rsidR="00B248B5" w:rsidRPr="003A1B1E" w:rsidRDefault="00B248B5" w:rsidP="00B248B5">
      <w:pPr>
        <w:tabs>
          <w:tab w:val="left" w:pos="709"/>
          <w:tab w:val="left" w:pos="1134"/>
        </w:tabs>
        <w:ind w:firstLine="426"/>
        <w:jc w:val="both"/>
        <w:rPr>
          <w:rStyle w:val="HTML"/>
          <w:iCs w:val="0"/>
          <w:sz w:val="26"/>
          <w:szCs w:val="26"/>
        </w:rPr>
      </w:pPr>
      <w:r w:rsidRPr="003A1B1E">
        <w:rPr>
          <w:rStyle w:val="HTML"/>
          <w:sz w:val="26"/>
          <w:szCs w:val="26"/>
          <w:bdr w:val="none" w:sz="0" w:space="0" w:color="auto" w:frame="1"/>
          <w:shd w:val="clear" w:color="auto" w:fill="FFFFFF"/>
        </w:rPr>
        <w:t>Дошкольное образование</w:t>
      </w:r>
    </w:p>
    <w:p w:rsidR="00B248B5" w:rsidRPr="00E96EE3" w:rsidRDefault="000639ED" w:rsidP="000639ED">
      <w:pPr>
        <w:pStyle w:val="af6"/>
        <w:tabs>
          <w:tab w:val="left" w:pos="284"/>
          <w:tab w:val="left" w:pos="1134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248B5" w:rsidRPr="00E96EE3">
        <w:rPr>
          <w:sz w:val="26"/>
          <w:szCs w:val="26"/>
        </w:rPr>
        <w:t xml:space="preserve">Доступность дошкольного образования составляет 100%. Охват дошкольным образованием детей в возрасте от 1,5 лет до 7 лет составляет 3 044 человека (100% от числа детей данной категории, желающих посещать дошкольные образовательные организации). В 2020 году была продолжена работа по </w:t>
      </w:r>
      <w:r w:rsidR="00B248B5" w:rsidRPr="00E96EE3">
        <w:rPr>
          <w:sz w:val="26"/>
          <w:szCs w:val="26"/>
        </w:rPr>
        <w:lastRenderedPageBreak/>
        <w:t xml:space="preserve">обеспечению доступного образования для детей-инвалидов и детей с ограниченными возможностями здоровья. </w:t>
      </w:r>
    </w:p>
    <w:p w:rsidR="00B248B5" w:rsidRPr="00E96EE3" w:rsidRDefault="00B248B5" w:rsidP="000639ED">
      <w:pPr>
        <w:pStyle w:val="a4"/>
        <w:spacing w:line="276" w:lineRule="auto"/>
        <w:ind w:firstLine="283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В целях создания условий для обучения детей с ограниченными возможностями здоровья в МАДОУ «Детский сад № 35» работают 13 групп (12 групп на полный рабочий день, 1 группа кратковременного содержания) с общим охватом 212 человек.</w:t>
      </w:r>
      <w:r w:rsidR="00E55DEB" w:rsidRPr="00E96EE3">
        <w:rPr>
          <w:rFonts w:ascii="Times New Roman" w:hAnsi="Times New Roman"/>
          <w:sz w:val="26"/>
          <w:szCs w:val="26"/>
        </w:rPr>
        <w:t xml:space="preserve"> </w:t>
      </w:r>
      <w:r w:rsidRPr="00E96EE3">
        <w:rPr>
          <w:rFonts w:ascii="Times New Roman" w:hAnsi="Times New Roman"/>
          <w:sz w:val="26"/>
          <w:szCs w:val="26"/>
        </w:rPr>
        <w:t>Для детей с нарушением опорно-двигательного аппарата в детском саду функционирует зал для занятий адаптивной физической культурой, имеются детские тренажёры, тактильные дорожки, мягкие модули, детские ортопедические стулья, тренажёры (костюм и сандалии) для детей с ДЦП.</w:t>
      </w:r>
      <w:r w:rsidR="00E55DEB" w:rsidRPr="00E96EE3">
        <w:rPr>
          <w:rFonts w:ascii="Times New Roman" w:hAnsi="Times New Roman"/>
          <w:sz w:val="26"/>
          <w:szCs w:val="26"/>
        </w:rPr>
        <w:t xml:space="preserve"> В</w:t>
      </w:r>
      <w:r w:rsidRPr="00E96EE3">
        <w:rPr>
          <w:rFonts w:ascii="Times New Roman" w:hAnsi="Times New Roman"/>
          <w:sz w:val="26"/>
          <w:szCs w:val="26"/>
        </w:rPr>
        <w:t xml:space="preserve"> </w:t>
      </w:r>
      <w:r w:rsidR="00E55DEB" w:rsidRPr="00E96EE3">
        <w:rPr>
          <w:rFonts w:ascii="Times New Roman" w:hAnsi="Times New Roman"/>
          <w:sz w:val="26"/>
          <w:szCs w:val="26"/>
        </w:rPr>
        <w:t>десяти</w:t>
      </w:r>
      <w:r w:rsidRPr="00E96EE3">
        <w:rPr>
          <w:rFonts w:ascii="Times New Roman" w:hAnsi="Times New Roman"/>
          <w:sz w:val="26"/>
          <w:szCs w:val="26"/>
        </w:rPr>
        <w:t xml:space="preserve"> дошкольных образовательных организациях откры</w:t>
      </w:r>
      <w:r w:rsidR="00E55DEB" w:rsidRPr="00E96EE3">
        <w:rPr>
          <w:rFonts w:ascii="Times New Roman" w:hAnsi="Times New Roman"/>
          <w:sz w:val="26"/>
          <w:szCs w:val="26"/>
        </w:rPr>
        <w:t>ты</w:t>
      </w:r>
      <w:r w:rsidRPr="00E96EE3">
        <w:rPr>
          <w:rFonts w:ascii="Times New Roman" w:hAnsi="Times New Roman"/>
          <w:sz w:val="26"/>
          <w:szCs w:val="26"/>
        </w:rPr>
        <w:t xml:space="preserve"> центры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а также </w:t>
      </w:r>
      <w:proofErr w:type="gramStart"/>
      <w:r w:rsidRPr="00E96EE3">
        <w:rPr>
          <w:rFonts w:ascii="Times New Roman" w:hAnsi="Times New Roman"/>
          <w:sz w:val="26"/>
          <w:szCs w:val="26"/>
        </w:rPr>
        <w:t>дети</w:t>
      </w:r>
      <w:proofErr w:type="gramEnd"/>
      <w:r w:rsidRPr="00E96EE3">
        <w:rPr>
          <w:rFonts w:ascii="Times New Roman" w:hAnsi="Times New Roman"/>
          <w:sz w:val="26"/>
          <w:szCs w:val="26"/>
        </w:rPr>
        <w:t xml:space="preserve"> которых нуждаются в обучении по адаптированной образовательной программе по заключению психолого-медико-педагогической комиссии г. Печора.</w:t>
      </w:r>
    </w:p>
    <w:p w:rsidR="00B248B5" w:rsidRPr="00E96EE3" w:rsidRDefault="00B248B5" w:rsidP="000639ED">
      <w:pPr>
        <w:pStyle w:val="a4"/>
        <w:spacing w:line="276" w:lineRule="auto"/>
        <w:ind w:firstLine="283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В отчетном году </w:t>
      </w:r>
      <w:r w:rsidR="006878D5" w:rsidRPr="00E96EE3">
        <w:rPr>
          <w:rFonts w:ascii="Times New Roman" w:hAnsi="Times New Roman"/>
          <w:sz w:val="26"/>
          <w:szCs w:val="26"/>
        </w:rPr>
        <w:t xml:space="preserve">в 22 дошкольных образовательных организациях реализовался </w:t>
      </w:r>
      <w:proofErr w:type="gramStart"/>
      <w:r w:rsidRPr="00E96EE3">
        <w:rPr>
          <w:rFonts w:ascii="Times New Roman" w:hAnsi="Times New Roman"/>
          <w:sz w:val="26"/>
          <w:szCs w:val="26"/>
        </w:rPr>
        <w:t>этно-культурный</w:t>
      </w:r>
      <w:proofErr w:type="gramEnd"/>
      <w:r w:rsidRPr="00E96EE3">
        <w:rPr>
          <w:rFonts w:ascii="Times New Roman" w:hAnsi="Times New Roman"/>
          <w:sz w:val="26"/>
          <w:szCs w:val="26"/>
        </w:rPr>
        <w:t xml:space="preserve"> компонент.</w:t>
      </w:r>
    </w:p>
    <w:p w:rsidR="004D6EFC" w:rsidRPr="00E96EE3" w:rsidRDefault="004D6EFC" w:rsidP="006878D5">
      <w:pPr>
        <w:pStyle w:val="a4"/>
        <w:spacing w:line="276" w:lineRule="auto"/>
        <w:ind w:firstLine="283"/>
        <w:jc w:val="both"/>
        <w:rPr>
          <w:rFonts w:ascii="Times New Roman" w:hAnsi="Times New Roman"/>
          <w:sz w:val="26"/>
          <w:szCs w:val="26"/>
        </w:rPr>
      </w:pPr>
    </w:p>
    <w:p w:rsidR="00B248B5" w:rsidRPr="003A1B1E" w:rsidRDefault="00B248B5" w:rsidP="00B248B5">
      <w:pPr>
        <w:pStyle w:val="af6"/>
        <w:ind w:firstLine="426"/>
        <w:rPr>
          <w:i/>
          <w:sz w:val="26"/>
          <w:szCs w:val="26"/>
        </w:rPr>
      </w:pPr>
      <w:r w:rsidRPr="003A1B1E">
        <w:rPr>
          <w:i/>
          <w:sz w:val="26"/>
          <w:szCs w:val="26"/>
        </w:rPr>
        <w:t>Общее образование</w:t>
      </w:r>
    </w:p>
    <w:p w:rsidR="00B248B5" w:rsidRPr="00E96EE3" w:rsidRDefault="00B248B5" w:rsidP="00CF3AF2">
      <w:pPr>
        <w:pStyle w:val="a4"/>
        <w:spacing w:line="276" w:lineRule="auto"/>
        <w:ind w:firstLine="283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6EE3">
        <w:rPr>
          <w:rFonts w:ascii="Times New Roman" w:hAnsi="Times New Roman"/>
          <w:sz w:val="26"/>
          <w:szCs w:val="26"/>
        </w:rPr>
        <w:t xml:space="preserve">В 9 образовательных организациях (МОУ «Гимназия № 1», МОУ «СОШ № 2», МОУ «СОШ № 3», МОУ «СОШ № 4», МОУ «СОШ № 9», МОУ «СОШ № 10», МОУ «СОШ № 49», МОУ «СОШ № 83» и МАУ ДО «ДДТ») создана частичная </w:t>
      </w:r>
      <w:proofErr w:type="spellStart"/>
      <w:r w:rsidRPr="00E96EE3">
        <w:rPr>
          <w:rFonts w:ascii="Times New Roman" w:hAnsi="Times New Roman"/>
          <w:sz w:val="26"/>
          <w:szCs w:val="26"/>
        </w:rPr>
        <w:t>безбарьерная</w:t>
      </w:r>
      <w:proofErr w:type="spellEnd"/>
      <w:r w:rsidRPr="00E96EE3">
        <w:rPr>
          <w:rFonts w:ascii="Times New Roman" w:hAnsi="Times New Roman"/>
          <w:sz w:val="26"/>
          <w:szCs w:val="26"/>
        </w:rPr>
        <w:t xml:space="preserve"> доступная среда для детей-инвалидов и детей с ограниченными возможностями здоровья: построены пандусы, расширены входные проемы, оборудованы специальные туалетные комнаты.</w:t>
      </w:r>
      <w:proofErr w:type="gramEnd"/>
      <w:r w:rsidR="00A53D72" w:rsidRPr="00E96EE3">
        <w:rPr>
          <w:rFonts w:ascii="Times New Roman" w:hAnsi="Times New Roman"/>
          <w:sz w:val="26"/>
          <w:szCs w:val="26"/>
        </w:rPr>
        <w:t xml:space="preserve"> </w:t>
      </w:r>
      <w:r w:rsidRPr="00E96EE3">
        <w:rPr>
          <w:rFonts w:ascii="Times New Roman" w:hAnsi="Times New Roman"/>
          <w:sz w:val="26"/>
          <w:szCs w:val="26"/>
        </w:rPr>
        <w:t>В 2019-2020 учебном году в образовательных организациях МР «Печора» обучались: 52 ребенка-инвалида и 38 детей с ограниченными возможностями здоровья, из них 38 в общеобразовательных организациях.</w:t>
      </w:r>
    </w:p>
    <w:p w:rsidR="00B248B5" w:rsidRPr="00E96EE3" w:rsidRDefault="00B248B5" w:rsidP="00CF3AF2">
      <w:pPr>
        <w:pStyle w:val="a4"/>
        <w:spacing w:line="276" w:lineRule="auto"/>
        <w:ind w:firstLine="283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По результатам освоения образовательных программ основного общего и среднего общего образования 23 выпускника 9–х классов получили аттестаты с отличием, серебряной медалью «За особые успехи в учении» награждены 6 выпускников 11-х классов, золотой медалью «За особые успехи в учении» - 11 выпускников 11-х классов.</w:t>
      </w:r>
    </w:p>
    <w:p w:rsidR="00B248B5" w:rsidRPr="00E96EE3" w:rsidRDefault="00B248B5" w:rsidP="00CF3AF2">
      <w:pPr>
        <w:pStyle w:val="a4"/>
        <w:spacing w:line="276" w:lineRule="auto"/>
        <w:ind w:firstLine="28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96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рамках реализации проекта «Современная школа»</w:t>
      </w:r>
      <w:r w:rsidRPr="00E96EE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E96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течение летнего периода  в МОУ «Гимназия№1» и МОУ «ООШ</w:t>
      </w:r>
      <w:r w:rsidR="00411B51" w:rsidRPr="00E96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E96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</w:t>
      </w:r>
      <w:r w:rsidR="00411B51" w:rsidRPr="00E96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E96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53» </w:t>
      </w:r>
      <w:proofErr w:type="spellStart"/>
      <w:r w:rsidRPr="00E96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proofErr w:type="gramStart"/>
      <w:r w:rsidRPr="00E96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.И</w:t>
      </w:r>
      <w:proofErr w:type="gramEnd"/>
      <w:r w:rsidRPr="00E96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зъяю</w:t>
      </w:r>
      <w:proofErr w:type="spellEnd"/>
      <w:r w:rsidRPr="00E96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велась работа по созданию Центров цифрового и гуманит</w:t>
      </w:r>
      <w:r w:rsidR="00411B51" w:rsidRPr="00E96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арного профилей «Точка роста». </w:t>
      </w:r>
      <w:r w:rsidRPr="00E96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сегодня подготовлены помещени</w:t>
      </w:r>
      <w:r w:rsidR="00686107" w:rsidRPr="00E96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я, закуплено оборудование, все </w:t>
      </w:r>
      <w:r w:rsidRPr="00E96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педагоги-работники Центров прошли дистанционное обучение на федеральной площадке. </w:t>
      </w:r>
    </w:p>
    <w:p w:rsidR="00220320" w:rsidRPr="00E96EE3" w:rsidRDefault="00220320" w:rsidP="00303B71">
      <w:pPr>
        <w:spacing w:after="0"/>
        <w:ind w:firstLine="284"/>
        <w:jc w:val="both"/>
        <w:rPr>
          <w:sz w:val="26"/>
          <w:szCs w:val="26"/>
        </w:rPr>
      </w:pPr>
      <w:r w:rsidRPr="00E96EE3">
        <w:rPr>
          <w:color w:val="000000"/>
          <w:sz w:val="26"/>
          <w:szCs w:val="26"/>
        </w:rPr>
        <w:t>Ц</w:t>
      </w:r>
      <w:r w:rsidR="00B248B5" w:rsidRPr="00E96EE3">
        <w:rPr>
          <w:color w:val="000000"/>
          <w:sz w:val="26"/>
          <w:szCs w:val="26"/>
        </w:rPr>
        <w:t xml:space="preserve">ентр «Точка роста» обеспечивает 100% охват учащихся новыми методами обучения и воспитания по предметным областям «Технология», «Математика и информатика», «Физическая культура и основы безопасности жизнедеятельности» </w:t>
      </w:r>
      <w:r w:rsidR="00B248B5" w:rsidRPr="00E96EE3">
        <w:rPr>
          <w:color w:val="000000"/>
          <w:sz w:val="26"/>
          <w:szCs w:val="26"/>
        </w:rPr>
        <w:lastRenderedPageBreak/>
        <w:t xml:space="preserve">с использованием обновленного оборудования. Центр «Точка Роста» обеспечен современным оборудованием для реализации основных и дополнительных общеобразовательных программ цифрового и гуманитарного профилей, а также располагает рабочими зонами по предметным областям «Технология», «Информатика», «ОБЖ», зоной для проектной деятельности и шахматной гостиной. </w:t>
      </w:r>
      <w:proofErr w:type="gramStart"/>
      <w:r w:rsidRPr="00E96EE3">
        <w:rPr>
          <w:sz w:val="26"/>
          <w:szCs w:val="26"/>
        </w:rPr>
        <w:t xml:space="preserve">На создание материально-технической базы для реализации основных и дополнительных общеобразовательных программ Центров образования цифрового и гуманитарного профилей «Точка роста» в общеобразовательных </w:t>
      </w:r>
      <w:r w:rsidR="00D5506C" w:rsidRPr="00E96EE3">
        <w:rPr>
          <w:sz w:val="26"/>
          <w:szCs w:val="26"/>
        </w:rPr>
        <w:t>направлено</w:t>
      </w:r>
      <w:r w:rsidRPr="00E96EE3">
        <w:rPr>
          <w:sz w:val="26"/>
          <w:szCs w:val="26"/>
        </w:rPr>
        <w:t xml:space="preserve"> 2</w:t>
      </w:r>
      <w:r w:rsidR="00D5506C" w:rsidRPr="00E96EE3">
        <w:rPr>
          <w:sz w:val="26"/>
          <w:szCs w:val="26"/>
        </w:rPr>
        <w:t>,3 млн.</w:t>
      </w:r>
      <w:r w:rsidRPr="00E96EE3">
        <w:rPr>
          <w:sz w:val="26"/>
          <w:szCs w:val="26"/>
        </w:rPr>
        <w:t xml:space="preserve"> рублей (МОУ «Гимназия №1», МОУ «ООШ </w:t>
      </w:r>
      <w:proofErr w:type="spellStart"/>
      <w:r w:rsidRPr="00E96EE3">
        <w:rPr>
          <w:sz w:val="26"/>
          <w:szCs w:val="26"/>
        </w:rPr>
        <w:t>пгт</w:t>
      </w:r>
      <w:proofErr w:type="spellEnd"/>
      <w:r w:rsidRPr="00E96EE3">
        <w:rPr>
          <w:sz w:val="26"/>
          <w:szCs w:val="26"/>
        </w:rPr>
        <w:t>.</w:t>
      </w:r>
      <w:proofErr w:type="gramEnd"/>
      <w:r w:rsidRPr="00E96EE3">
        <w:rPr>
          <w:sz w:val="26"/>
          <w:szCs w:val="26"/>
        </w:rPr>
        <w:t xml:space="preserve"> Изъяю). </w:t>
      </w:r>
    </w:p>
    <w:p w:rsidR="00B248B5" w:rsidRPr="00E96EE3" w:rsidRDefault="00B248B5" w:rsidP="00303B71">
      <w:pPr>
        <w:pStyle w:val="a4"/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В 2020 году в МР «Печора» ЕГЭ сдавали 185 выпускника 11 классов  (всего - 228 выпускников).</w:t>
      </w:r>
      <w:r w:rsidR="00235A79" w:rsidRPr="00E96EE3">
        <w:rPr>
          <w:color w:val="FF0000"/>
          <w:sz w:val="26"/>
          <w:szCs w:val="26"/>
        </w:rPr>
        <w:t xml:space="preserve"> </w:t>
      </w:r>
      <w:r w:rsidR="00235A79" w:rsidRPr="00E96EE3">
        <w:rPr>
          <w:rFonts w:ascii="Times New Roman" w:hAnsi="Times New Roman"/>
          <w:sz w:val="26"/>
          <w:szCs w:val="26"/>
        </w:rPr>
        <w:t>По итогам ЕГЭ результаты выпускников остаются стабильными, качество обучения  11-классников за 2019-2020 гг. не снизилось.</w:t>
      </w:r>
    </w:p>
    <w:p w:rsidR="00B248B5" w:rsidRPr="00E96EE3" w:rsidRDefault="00B248B5" w:rsidP="00CF3AF2">
      <w:pPr>
        <w:pStyle w:val="a4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В республиканском этапе Всероссийской олимпиады школьников по 17 предметам приняли участие 23 учащихся (2018 – 2019 уч. год - 22). По итогам олимпиады призёрами и победителями стали 5 учащихся (2018 – 2019 уч. год – 4).</w:t>
      </w:r>
    </w:p>
    <w:p w:rsidR="00B248B5" w:rsidRPr="00E96EE3" w:rsidRDefault="00B248B5" w:rsidP="00CF3AF2">
      <w:pPr>
        <w:pStyle w:val="a4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С марта 2020 г. и до окончания учебного года  в 15 образовательных   организациях была организована  работа  по  возобновлению  реализации образовательных программ с использованием дистанционных образовательных технологий </w:t>
      </w:r>
      <w:proofErr w:type="gramStart"/>
      <w:r w:rsidRPr="00E96EE3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E96EE3">
        <w:rPr>
          <w:rFonts w:ascii="Times New Roman" w:hAnsi="Times New Roman"/>
          <w:sz w:val="26"/>
          <w:szCs w:val="26"/>
        </w:rPr>
        <w:t xml:space="preserve">5779 чел.). </w:t>
      </w:r>
    </w:p>
    <w:p w:rsidR="00B248B5" w:rsidRPr="00E96EE3" w:rsidRDefault="00B248B5" w:rsidP="00CF3AF2">
      <w:pPr>
        <w:ind w:firstLine="283"/>
        <w:jc w:val="both"/>
        <w:rPr>
          <w:sz w:val="26"/>
          <w:szCs w:val="26"/>
        </w:rPr>
      </w:pPr>
      <w:r w:rsidRPr="00E96EE3">
        <w:rPr>
          <w:sz w:val="26"/>
          <w:szCs w:val="26"/>
        </w:rPr>
        <w:t xml:space="preserve">Управлением образования МР «Печора» был проведен мониторинг обеспеченности компьютерной техникой и </w:t>
      </w:r>
      <w:r w:rsidR="00A94021" w:rsidRPr="00E96EE3">
        <w:rPr>
          <w:sz w:val="26"/>
          <w:szCs w:val="26"/>
        </w:rPr>
        <w:t>подключения к сети  «</w:t>
      </w:r>
      <w:proofErr w:type="spellStart"/>
      <w:r w:rsidR="00A94021" w:rsidRPr="00E96EE3">
        <w:rPr>
          <w:sz w:val="26"/>
          <w:szCs w:val="26"/>
        </w:rPr>
        <w:t>Интенрнет</w:t>
      </w:r>
      <w:proofErr w:type="spellEnd"/>
      <w:r w:rsidR="00A94021" w:rsidRPr="00E96EE3">
        <w:rPr>
          <w:sz w:val="26"/>
          <w:szCs w:val="26"/>
        </w:rPr>
        <w:t>» учащихся, д</w:t>
      </w:r>
      <w:r w:rsidRPr="00E96EE3">
        <w:rPr>
          <w:sz w:val="26"/>
          <w:szCs w:val="26"/>
        </w:rPr>
        <w:t>ля осуществления дистанционного обучения образовательными организациями были выданы во временное пользование школьные ноутбуки 28 учащимся.</w:t>
      </w:r>
    </w:p>
    <w:p w:rsidR="00B248B5" w:rsidRPr="003A1B1E" w:rsidRDefault="00B248B5" w:rsidP="00B248B5">
      <w:pPr>
        <w:pStyle w:val="af6"/>
        <w:ind w:firstLine="426"/>
        <w:rPr>
          <w:bCs/>
          <w:i/>
          <w:sz w:val="26"/>
          <w:szCs w:val="26"/>
        </w:rPr>
      </w:pPr>
      <w:r w:rsidRPr="003A1B1E">
        <w:rPr>
          <w:bCs/>
          <w:i/>
          <w:sz w:val="26"/>
          <w:szCs w:val="26"/>
        </w:rPr>
        <w:t>Дополнительное образование</w:t>
      </w:r>
    </w:p>
    <w:p w:rsidR="00B248B5" w:rsidRPr="00E96EE3" w:rsidRDefault="000741CE" w:rsidP="00CF3AF2">
      <w:pPr>
        <w:pStyle w:val="a4"/>
        <w:spacing w:line="276" w:lineRule="auto"/>
        <w:ind w:firstLine="283"/>
        <w:jc w:val="both"/>
        <w:rPr>
          <w:rFonts w:ascii="Times New Roman" w:hAnsi="Times New Roman"/>
          <w:color w:val="FF0000"/>
          <w:sz w:val="26"/>
          <w:szCs w:val="26"/>
        </w:rPr>
      </w:pPr>
      <w:r w:rsidRPr="00E96EE3">
        <w:rPr>
          <w:rFonts w:ascii="Times New Roman" w:hAnsi="Times New Roman"/>
          <w:bCs/>
          <w:sz w:val="26"/>
          <w:szCs w:val="26"/>
        </w:rPr>
        <w:t>Услуги по</w:t>
      </w:r>
      <w:r w:rsidRPr="00E96EE3">
        <w:rPr>
          <w:rFonts w:ascii="Times New Roman" w:hAnsi="Times New Roman"/>
          <w:sz w:val="26"/>
          <w:szCs w:val="26"/>
        </w:rPr>
        <w:t xml:space="preserve"> дополнительному образованию детей оказывает </w:t>
      </w:r>
      <w:r w:rsidR="00B248B5" w:rsidRPr="00E96EE3">
        <w:rPr>
          <w:rFonts w:ascii="Times New Roman" w:hAnsi="Times New Roman"/>
          <w:bCs/>
          <w:sz w:val="26"/>
          <w:szCs w:val="26"/>
        </w:rPr>
        <w:t xml:space="preserve">МАУ </w:t>
      </w:r>
      <w:proofErr w:type="gramStart"/>
      <w:r w:rsidR="00B248B5" w:rsidRPr="00E96EE3">
        <w:rPr>
          <w:rFonts w:ascii="Times New Roman" w:hAnsi="Times New Roman"/>
          <w:bCs/>
          <w:sz w:val="26"/>
          <w:szCs w:val="26"/>
        </w:rPr>
        <w:t>ДО</w:t>
      </w:r>
      <w:proofErr w:type="gramEnd"/>
      <w:r w:rsidR="00B248B5" w:rsidRPr="00E96EE3">
        <w:rPr>
          <w:rFonts w:ascii="Times New Roman" w:hAnsi="Times New Roman"/>
          <w:bCs/>
          <w:sz w:val="26"/>
          <w:szCs w:val="26"/>
        </w:rPr>
        <w:t xml:space="preserve"> «</w:t>
      </w:r>
      <w:proofErr w:type="gramStart"/>
      <w:r w:rsidR="00B248B5" w:rsidRPr="00E96EE3">
        <w:rPr>
          <w:rFonts w:ascii="Times New Roman" w:hAnsi="Times New Roman"/>
          <w:bCs/>
          <w:sz w:val="26"/>
          <w:szCs w:val="26"/>
        </w:rPr>
        <w:t>Дет</w:t>
      </w:r>
      <w:r w:rsidRPr="00E96EE3">
        <w:rPr>
          <w:rFonts w:ascii="Times New Roman" w:hAnsi="Times New Roman"/>
          <w:bCs/>
          <w:sz w:val="26"/>
          <w:szCs w:val="26"/>
        </w:rPr>
        <w:t>ский</w:t>
      </w:r>
      <w:proofErr w:type="gramEnd"/>
      <w:r w:rsidRPr="00E96EE3">
        <w:rPr>
          <w:rFonts w:ascii="Times New Roman" w:hAnsi="Times New Roman"/>
          <w:bCs/>
          <w:sz w:val="26"/>
          <w:szCs w:val="26"/>
        </w:rPr>
        <w:t xml:space="preserve"> дом творчества» оказывает</w:t>
      </w:r>
      <w:r w:rsidR="00B248B5" w:rsidRPr="00E96EE3">
        <w:rPr>
          <w:rFonts w:ascii="Times New Roman" w:hAnsi="Times New Roman"/>
          <w:sz w:val="26"/>
          <w:szCs w:val="26"/>
        </w:rPr>
        <w:t xml:space="preserve">». </w:t>
      </w:r>
      <w:r w:rsidRPr="00E96EE3">
        <w:rPr>
          <w:rFonts w:ascii="Times New Roman" w:hAnsi="Times New Roman"/>
          <w:sz w:val="26"/>
          <w:szCs w:val="26"/>
        </w:rPr>
        <w:t xml:space="preserve">Среднегодовое количество обучающихся составило 2 652 </w:t>
      </w:r>
      <w:proofErr w:type="spellStart"/>
      <w:r w:rsidRPr="00E96EE3">
        <w:rPr>
          <w:rFonts w:ascii="Times New Roman" w:hAnsi="Times New Roman"/>
          <w:sz w:val="26"/>
          <w:szCs w:val="26"/>
        </w:rPr>
        <w:t>человека</w:t>
      </w:r>
      <w:proofErr w:type="gramStart"/>
      <w:r w:rsidRPr="00E96EE3">
        <w:rPr>
          <w:rFonts w:ascii="Times New Roman" w:hAnsi="Times New Roman"/>
          <w:sz w:val="26"/>
          <w:szCs w:val="26"/>
        </w:rPr>
        <w:t>.</w:t>
      </w:r>
      <w:r w:rsidR="00B248B5" w:rsidRPr="00E96EE3">
        <w:rPr>
          <w:rFonts w:ascii="Times New Roman" w:hAnsi="Times New Roman"/>
          <w:sz w:val="26"/>
          <w:szCs w:val="26"/>
        </w:rPr>
        <w:t>С</w:t>
      </w:r>
      <w:proofErr w:type="gramEnd"/>
      <w:r w:rsidR="00B248B5" w:rsidRPr="00E96EE3">
        <w:rPr>
          <w:rFonts w:ascii="Times New Roman" w:hAnsi="Times New Roman"/>
          <w:sz w:val="26"/>
          <w:szCs w:val="26"/>
        </w:rPr>
        <w:t>реднегодовое</w:t>
      </w:r>
      <w:proofErr w:type="spellEnd"/>
      <w:r w:rsidR="00B248B5" w:rsidRPr="00E96EE3">
        <w:rPr>
          <w:rFonts w:ascii="Times New Roman" w:hAnsi="Times New Roman"/>
          <w:sz w:val="26"/>
          <w:szCs w:val="26"/>
        </w:rPr>
        <w:t xml:space="preserve"> количество объединений – 74. </w:t>
      </w:r>
    </w:p>
    <w:p w:rsidR="000741CE" w:rsidRPr="00E96EE3" w:rsidRDefault="00B248B5" w:rsidP="00F274A4">
      <w:pPr>
        <w:pStyle w:val="a4"/>
        <w:spacing w:line="276" w:lineRule="auto"/>
        <w:ind w:firstLine="283"/>
        <w:jc w:val="both"/>
        <w:rPr>
          <w:rFonts w:ascii="Times New Roman" w:hAnsi="Times New Roman"/>
          <w:color w:val="FF0000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В рамках реализации регионального проекта «Успех каждого ребенка»,</w:t>
      </w:r>
      <w:r w:rsidR="000741CE" w:rsidRPr="00E96EE3">
        <w:rPr>
          <w:rFonts w:ascii="Times New Roman" w:hAnsi="Times New Roman"/>
          <w:sz w:val="26"/>
          <w:szCs w:val="26"/>
        </w:rPr>
        <w:t xml:space="preserve"> открыты новые ме</w:t>
      </w:r>
      <w:r w:rsidR="00F274A4">
        <w:rPr>
          <w:rFonts w:ascii="Times New Roman" w:hAnsi="Times New Roman"/>
          <w:sz w:val="26"/>
          <w:szCs w:val="26"/>
        </w:rPr>
        <w:t xml:space="preserve">ста дополнительного образования на базе </w:t>
      </w:r>
      <w:r w:rsidR="000741CE" w:rsidRPr="00E96EE3">
        <w:rPr>
          <w:rFonts w:ascii="Times New Roman" w:hAnsi="Times New Roman"/>
          <w:sz w:val="26"/>
          <w:szCs w:val="26"/>
        </w:rPr>
        <w:t xml:space="preserve">МАУ </w:t>
      </w:r>
      <w:proofErr w:type="gramStart"/>
      <w:r w:rsidR="000741CE" w:rsidRPr="00E96EE3">
        <w:rPr>
          <w:rFonts w:ascii="Times New Roman" w:hAnsi="Times New Roman"/>
          <w:sz w:val="26"/>
          <w:szCs w:val="26"/>
        </w:rPr>
        <w:t>ДО</w:t>
      </w:r>
      <w:proofErr w:type="gramEnd"/>
      <w:r w:rsidR="000741CE" w:rsidRPr="00E96EE3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="000741CE" w:rsidRPr="00E96EE3">
        <w:rPr>
          <w:rFonts w:ascii="Times New Roman" w:hAnsi="Times New Roman"/>
          <w:sz w:val="26"/>
          <w:szCs w:val="26"/>
        </w:rPr>
        <w:t>Дом</w:t>
      </w:r>
      <w:proofErr w:type="gramEnd"/>
      <w:r w:rsidR="000741CE" w:rsidRPr="00E96EE3">
        <w:rPr>
          <w:rFonts w:ascii="Times New Roman" w:hAnsi="Times New Roman"/>
          <w:sz w:val="26"/>
          <w:szCs w:val="26"/>
        </w:rPr>
        <w:t xml:space="preserve"> детского творчества» г. Печора - </w:t>
      </w:r>
      <w:r w:rsidRPr="00E96EE3">
        <w:rPr>
          <w:rFonts w:ascii="Times New Roman" w:hAnsi="Times New Roman"/>
          <w:sz w:val="26"/>
          <w:szCs w:val="26"/>
        </w:rPr>
        <w:t>150 новых мест</w:t>
      </w:r>
      <w:r w:rsidR="00F274A4">
        <w:rPr>
          <w:rFonts w:ascii="Times New Roman" w:hAnsi="Times New Roman"/>
          <w:sz w:val="26"/>
          <w:szCs w:val="26"/>
        </w:rPr>
        <w:t>:</w:t>
      </w:r>
      <w:r w:rsidR="00F706C9" w:rsidRPr="00E96EE3">
        <w:rPr>
          <w:rFonts w:ascii="Times New Roman" w:hAnsi="Times New Roman"/>
          <w:sz w:val="26"/>
          <w:szCs w:val="26"/>
        </w:rPr>
        <w:t xml:space="preserve"> </w:t>
      </w:r>
    </w:p>
    <w:p w:rsidR="000741CE" w:rsidRPr="00E96EE3" w:rsidRDefault="000741CE" w:rsidP="000741CE">
      <w:pPr>
        <w:pStyle w:val="a4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6EE3">
        <w:rPr>
          <w:rFonts w:ascii="Times New Roman" w:hAnsi="Times New Roman"/>
          <w:sz w:val="26"/>
          <w:szCs w:val="26"/>
        </w:rPr>
        <w:t xml:space="preserve">в МОУ «ООШ п. Луговой» </w:t>
      </w:r>
      <w:r w:rsidR="00F706C9" w:rsidRPr="00E96EE3">
        <w:rPr>
          <w:rFonts w:ascii="Times New Roman" w:hAnsi="Times New Roman"/>
          <w:sz w:val="26"/>
          <w:szCs w:val="26"/>
        </w:rPr>
        <w:t xml:space="preserve">- </w:t>
      </w:r>
      <w:r w:rsidRPr="00E96EE3">
        <w:rPr>
          <w:rFonts w:ascii="Times New Roman" w:hAnsi="Times New Roman"/>
          <w:sz w:val="26"/>
          <w:szCs w:val="26"/>
        </w:rPr>
        <w:t>90</w:t>
      </w:r>
      <w:r w:rsidR="00F706C9" w:rsidRPr="00E96EE3">
        <w:rPr>
          <w:rFonts w:ascii="Times New Roman" w:hAnsi="Times New Roman"/>
          <w:sz w:val="26"/>
          <w:szCs w:val="26"/>
        </w:rPr>
        <w:t xml:space="preserve"> новых </w:t>
      </w:r>
      <w:r w:rsidR="00CF3AF2" w:rsidRPr="00E96EE3">
        <w:rPr>
          <w:rFonts w:ascii="Times New Roman" w:hAnsi="Times New Roman"/>
          <w:sz w:val="26"/>
          <w:szCs w:val="26"/>
        </w:rPr>
        <w:t xml:space="preserve">мест: объединение </w:t>
      </w:r>
      <w:r w:rsidRPr="00E96EE3">
        <w:rPr>
          <w:rFonts w:ascii="Times New Roman" w:hAnsi="Times New Roman"/>
          <w:sz w:val="26"/>
          <w:szCs w:val="26"/>
        </w:rPr>
        <w:t>«Робототехника» (техническая направленность), объединение «Азбука жизни»</w:t>
      </w:r>
      <w:r w:rsidR="00F706C9" w:rsidRPr="00E96EE3">
        <w:rPr>
          <w:rFonts w:ascii="Times New Roman" w:hAnsi="Times New Roman"/>
          <w:sz w:val="26"/>
          <w:szCs w:val="26"/>
        </w:rPr>
        <w:t xml:space="preserve"> </w:t>
      </w:r>
      <w:r w:rsidRPr="00E96EE3">
        <w:rPr>
          <w:rFonts w:ascii="Times New Roman" w:hAnsi="Times New Roman"/>
          <w:sz w:val="26"/>
          <w:szCs w:val="26"/>
        </w:rPr>
        <w:t>(социально</w:t>
      </w:r>
      <w:r w:rsidR="00F706C9" w:rsidRPr="00E96EE3">
        <w:rPr>
          <w:rFonts w:ascii="Times New Roman" w:hAnsi="Times New Roman"/>
          <w:sz w:val="26"/>
          <w:szCs w:val="26"/>
        </w:rPr>
        <w:t>-педагогическая направленность);</w:t>
      </w:r>
      <w:proofErr w:type="gramEnd"/>
    </w:p>
    <w:p w:rsidR="00F706C9" w:rsidRPr="00E96EE3" w:rsidRDefault="00B248B5" w:rsidP="00F706C9">
      <w:pPr>
        <w:pStyle w:val="a4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 в</w:t>
      </w:r>
      <w:r w:rsidR="000741CE" w:rsidRPr="00E96EE3">
        <w:rPr>
          <w:rFonts w:ascii="Times New Roman" w:hAnsi="Times New Roman"/>
          <w:sz w:val="26"/>
          <w:szCs w:val="26"/>
        </w:rPr>
        <w:t xml:space="preserve"> </w:t>
      </w:r>
      <w:r w:rsidR="00F706C9" w:rsidRPr="00E96EE3">
        <w:rPr>
          <w:rFonts w:ascii="Times New Roman" w:hAnsi="Times New Roman"/>
          <w:sz w:val="26"/>
          <w:szCs w:val="26"/>
        </w:rPr>
        <w:t xml:space="preserve">МДОУ «Детский сад» </w:t>
      </w:r>
      <w:proofErr w:type="spellStart"/>
      <w:r w:rsidR="00F706C9" w:rsidRPr="00E96EE3">
        <w:rPr>
          <w:rFonts w:ascii="Times New Roman" w:hAnsi="Times New Roman"/>
          <w:sz w:val="26"/>
          <w:szCs w:val="26"/>
        </w:rPr>
        <w:t>пгт</w:t>
      </w:r>
      <w:proofErr w:type="spellEnd"/>
      <w:r w:rsidR="00F706C9" w:rsidRPr="00E96EE3">
        <w:rPr>
          <w:rFonts w:ascii="Times New Roman" w:hAnsi="Times New Roman"/>
          <w:sz w:val="26"/>
          <w:szCs w:val="26"/>
        </w:rPr>
        <w:t xml:space="preserve">. Изъяю - </w:t>
      </w:r>
      <w:r w:rsidRPr="00E96EE3">
        <w:rPr>
          <w:rFonts w:ascii="Times New Roman" w:hAnsi="Times New Roman"/>
          <w:sz w:val="26"/>
          <w:szCs w:val="26"/>
        </w:rPr>
        <w:t>30 мест</w:t>
      </w:r>
      <w:r w:rsidR="00F706C9" w:rsidRPr="00E96EE3">
        <w:rPr>
          <w:rFonts w:ascii="Times New Roman" w:hAnsi="Times New Roman"/>
          <w:sz w:val="26"/>
          <w:szCs w:val="26"/>
        </w:rPr>
        <w:t>:</w:t>
      </w:r>
      <w:r w:rsidRPr="00E96EE3">
        <w:rPr>
          <w:rFonts w:ascii="Times New Roman" w:hAnsi="Times New Roman"/>
          <w:sz w:val="26"/>
          <w:szCs w:val="26"/>
        </w:rPr>
        <w:t xml:space="preserve"> объединение «Юный эколог» (</w:t>
      </w:r>
      <w:proofErr w:type="gramStart"/>
      <w:r w:rsidRPr="00E96EE3">
        <w:rPr>
          <w:rFonts w:ascii="Times New Roman" w:hAnsi="Times New Roman"/>
          <w:sz w:val="26"/>
          <w:szCs w:val="26"/>
        </w:rPr>
        <w:t>естественно-научная</w:t>
      </w:r>
      <w:proofErr w:type="gramEnd"/>
      <w:r w:rsidRPr="00E96EE3">
        <w:rPr>
          <w:rFonts w:ascii="Times New Roman" w:hAnsi="Times New Roman"/>
          <w:sz w:val="26"/>
          <w:szCs w:val="26"/>
        </w:rPr>
        <w:t xml:space="preserve"> направленность), </w:t>
      </w:r>
    </w:p>
    <w:p w:rsidR="00B248B5" w:rsidRPr="00E96EE3" w:rsidRDefault="00F706C9" w:rsidP="00F706C9">
      <w:pPr>
        <w:pStyle w:val="a4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в МОУ «СОШ </w:t>
      </w:r>
      <w:proofErr w:type="spellStart"/>
      <w:r w:rsidRPr="00E96EE3">
        <w:rPr>
          <w:rFonts w:ascii="Times New Roman" w:hAnsi="Times New Roman"/>
          <w:sz w:val="26"/>
          <w:szCs w:val="26"/>
        </w:rPr>
        <w:t>п</w:t>
      </w:r>
      <w:proofErr w:type="gramStart"/>
      <w:r w:rsidRPr="00E96EE3">
        <w:rPr>
          <w:rFonts w:ascii="Times New Roman" w:hAnsi="Times New Roman"/>
          <w:sz w:val="26"/>
          <w:szCs w:val="26"/>
        </w:rPr>
        <w:t>.К</w:t>
      </w:r>
      <w:proofErr w:type="gramEnd"/>
      <w:r w:rsidRPr="00E96EE3">
        <w:rPr>
          <w:rFonts w:ascii="Times New Roman" w:hAnsi="Times New Roman"/>
          <w:sz w:val="26"/>
          <w:szCs w:val="26"/>
        </w:rPr>
        <w:t>ожва</w:t>
      </w:r>
      <w:proofErr w:type="spellEnd"/>
      <w:r w:rsidRPr="00E96EE3">
        <w:rPr>
          <w:rFonts w:ascii="Times New Roman" w:hAnsi="Times New Roman"/>
          <w:sz w:val="26"/>
          <w:szCs w:val="26"/>
        </w:rPr>
        <w:t xml:space="preserve">» - </w:t>
      </w:r>
      <w:r w:rsidR="00B248B5" w:rsidRPr="00E96EE3">
        <w:rPr>
          <w:rFonts w:ascii="Times New Roman" w:hAnsi="Times New Roman"/>
          <w:sz w:val="26"/>
          <w:szCs w:val="26"/>
        </w:rPr>
        <w:t>30 мест</w:t>
      </w:r>
      <w:r w:rsidRPr="00E96EE3">
        <w:rPr>
          <w:rFonts w:ascii="Times New Roman" w:hAnsi="Times New Roman"/>
          <w:sz w:val="26"/>
          <w:szCs w:val="26"/>
        </w:rPr>
        <w:t>:</w:t>
      </w:r>
      <w:r w:rsidR="00B248B5" w:rsidRPr="00E96EE3">
        <w:rPr>
          <w:rFonts w:ascii="Times New Roman" w:hAnsi="Times New Roman"/>
          <w:sz w:val="26"/>
          <w:szCs w:val="26"/>
        </w:rPr>
        <w:t xml:space="preserve"> объединение «Родные истоки» (</w:t>
      </w:r>
      <w:proofErr w:type="spellStart"/>
      <w:r w:rsidR="00B248B5" w:rsidRPr="00E96EE3">
        <w:rPr>
          <w:rFonts w:ascii="Times New Roman" w:hAnsi="Times New Roman"/>
          <w:sz w:val="26"/>
          <w:szCs w:val="26"/>
        </w:rPr>
        <w:t>туристко</w:t>
      </w:r>
      <w:proofErr w:type="spellEnd"/>
      <w:r w:rsidR="00B248B5" w:rsidRPr="00E96EE3">
        <w:rPr>
          <w:rFonts w:ascii="Times New Roman" w:hAnsi="Times New Roman"/>
          <w:sz w:val="26"/>
          <w:szCs w:val="26"/>
        </w:rPr>
        <w:t>-краеведческая направленность).</w:t>
      </w:r>
    </w:p>
    <w:p w:rsidR="00B248B5" w:rsidRPr="00E96EE3" w:rsidRDefault="00B248B5" w:rsidP="00CF3AF2">
      <w:pPr>
        <w:pStyle w:val="a4"/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Общий охват детей в возрасте от 5 до 18 лет услугами дополнительного образования по отрасли «Образование» составил 40,8 %. Сеть образовательных организаций на территории МР «Печора» полностью удовлетворяет потребностям и интересам населения.</w:t>
      </w:r>
    </w:p>
    <w:p w:rsidR="00443EBE" w:rsidRPr="00E96EE3" w:rsidRDefault="00B248B5" w:rsidP="00CF3AF2">
      <w:pPr>
        <w:pStyle w:val="af6"/>
        <w:spacing w:after="0"/>
        <w:ind w:left="0" w:firstLine="284"/>
        <w:jc w:val="both"/>
        <w:rPr>
          <w:bCs/>
          <w:sz w:val="26"/>
          <w:szCs w:val="26"/>
        </w:rPr>
      </w:pPr>
      <w:r w:rsidRPr="00E96EE3">
        <w:rPr>
          <w:sz w:val="26"/>
          <w:szCs w:val="26"/>
        </w:rPr>
        <w:lastRenderedPageBreak/>
        <w:t xml:space="preserve">В </w:t>
      </w:r>
      <w:r w:rsidR="007A66FA" w:rsidRPr="00E96EE3">
        <w:rPr>
          <w:sz w:val="26"/>
          <w:szCs w:val="26"/>
        </w:rPr>
        <w:t>отчетном</w:t>
      </w:r>
      <w:r w:rsidRPr="00E96EE3">
        <w:rPr>
          <w:sz w:val="26"/>
          <w:szCs w:val="26"/>
        </w:rPr>
        <w:t xml:space="preserve"> году оздоровлением и отдыхом было охвачено 1298 человек, в том числе 199 детей, находящихся в трудной жизненной ситуации (20% от общего количества детей). В детских оздоровительных лагерях с дневным пребыванием на базе школ отдохнуло 1050 человек, в выездных л</w:t>
      </w:r>
      <w:r w:rsidR="007A66FA" w:rsidRPr="00E96EE3">
        <w:rPr>
          <w:sz w:val="26"/>
          <w:szCs w:val="26"/>
        </w:rPr>
        <w:t xml:space="preserve">агерях и санаториях 191 человек. </w:t>
      </w:r>
      <w:r w:rsidRPr="00E96EE3">
        <w:rPr>
          <w:sz w:val="26"/>
          <w:szCs w:val="26"/>
        </w:rPr>
        <w:t xml:space="preserve"> </w:t>
      </w:r>
      <w:r w:rsidR="00443EBE" w:rsidRPr="00E96EE3">
        <w:rPr>
          <w:color w:val="FF0000"/>
          <w:sz w:val="26"/>
          <w:szCs w:val="26"/>
        </w:rPr>
        <w:t xml:space="preserve"> </w:t>
      </w:r>
      <w:r w:rsidR="00004010" w:rsidRPr="00E96EE3">
        <w:rPr>
          <w:sz w:val="26"/>
          <w:szCs w:val="26"/>
        </w:rPr>
        <w:t>Н</w:t>
      </w:r>
      <w:r w:rsidR="00443EBE" w:rsidRPr="00E96EE3">
        <w:rPr>
          <w:spacing w:val="2"/>
          <w:sz w:val="26"/>
          <w:szCs w:val="26"/>
        </w:rPr>
        <w:t xml:space="preserve">а мероприятия по проведению оздоровительной кампании детей и трудоустройству подростков </w:t>
      </w:r>
      <w:r w:rsidR="00004010" w:rsidRPr="00E96EE3">
        <w:rPr>
          <w:spacing w:val="2"/>
          <w:sz w:val="26"/>
          <w:szCs w:val="26"/>
        </w:rPr>
        <w:t xml:space="preserve">в отчетном году направлено </w:t>
      </w:r>
      <w:r w:rsidR="00443EBE" w:rsidRPr="00E96EE3">
        <w:rPr>
          <w:sz w:val="26"/>
          <w:szCs w:val="26"/>
        </w:rPr>
        <w:t xml:space="preserve">4,7 млн. руб. </w:t>
      </w:r>
    </w:p>
    <w:p w:rsidR="00B248B5" w:rsidRPr="00E96EE3" w:rsidRDefault="00B248B5" w:rsidP="00CF3AF2">
      <w:pPr>
        <w:pStyle w:val="a4"/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На базе 10 образовательных организаций работали трудовые бригады и летний трудовой «Отряд Главы» с общим охватом 262 человека. Подростки обеспечивались горячим питанием и им выплачивалась зарплата в размере минимального </w:t>
      </w:r>
      <w:proofErr w:type="gramStart"/>
      <w:r w:rsidRPr="00E96EE3">
        <w:rPr>
          <w:rFonts w:ascii="Times New Roman" w:hAnsi="Times New Roman"/>
          <w:sz w:val="26"/>
          <w:szCs w:val="26"/>
        </w:rPr>
        <w:t>размера оплаты труда</w:t>
      </w:r>
      <w:proofErr w:type="gramEnd"/>
      <w:r w:rsidRPr="00E96EE3">
        <w:rPr>
          <w:rFonts w:ascii="Times New Roman" w:hAnsi="Times New Roman"/>
          <w:sz w:val="26"/>
          <w:szCs w:val="26"/>
        </w:rPr>
        <w:t xml:space="preserve"> за фактически отработанное время. Трудовой отряд главы муниципального района – руководителя администрации занимался очисткой улиц, парков и скверов города от мусора. </w:t>
      </w:r>
    </w:p>
    <w:p w:rsidR="00B248B5" w:rsidRPr="00E96EE3" w:rsidRDefault="00400D13" w:rsidP="00CF3AF2">
      <w:pPr>
        <w:pStyle w:val="a4"/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В целях п</w:t>
      </w:r>
      <w:r w:rsidR="00B248B5" w:rsidRPr="00E96EE3">
        <w:rPr>
          <w:rFonts w:ascii="Times New Roman" w:hAnsi="Times New Roman"/>
          <w:sz w:val="26"/>
          <w:szCs w:val="26"/>
        </w:rPr>
        <w:t>овыше</w:t>
      </w:r>
      <w:r w:rsidRPr="00E96EE3">
        <w:rPr>
          <w:rFonts w:ascii="Times New Roman" w:hAnsi="Times New Roman"/>
          <w:sz w:val="26"/>
          <w:szCs w:val="26"/>
        </w:rPr>
        <w:t>ния</w:t>
      </w:r>
      <w:r w:rsidR="00B248B5" w:rsidRPr="00E96EE3">
        <w:rPr>
          <w:rFonts w:ascii="Times New Roman" w:hAnsi="Times New Roman"/>
          <w:sz w:val="26"/>
          <w:szCs w:val="26"/>
        </w:rPr>
        <w:t xml:space="preserve"> открытост</w:t>
      </w:r>
      <w:r w:rsidRPr="00E96EE3">
        <w:rPr>
          <w:rFonts w:ascii="Times New Roman" w:hAnsi="Times New Roman"/>
          <w:sz w:val="26"/>
          <w:szCs w:val="26"/>
        </w:rPr>
        <w:t>и</w:t>
      </w:r>
      <w:r w:rsidR="00B248B5" w:rsidRPr="00E96EE3">
        <w:rPr>
          <w:rFonts w:ascii="Times New Roman" w:hAnsi="Times New Roman"/>
          <w:sz w:val="26"/>
          <w:szCs w:val="26"/>
        </w:rPr>
        <w:t xml:space="preserve"> системы образования</w:t>
      </w:r>
      <w:r w:rsidRPr="00E96EE3">
        <w:rPr>
          <w:rFonts w:ascii="Times New Roman" w:hAnsi="Times New Roman"/>
          <w:sz w:val="26"/>
          <w:szCs w:val="26"/>
        </w:rPr>
        <w:t xml:space="preserve"> н</w:t>
      </w:r>
      <w:r w:rsidR="00B248B5" w:rsidRPr="00E96EE3">
        <w:rPr>
          <w:rFonts w:ascii="Times New Roman" w:hAnsi="Times New Roman"/>
          <w:sz w:val="26"/>
          <w:szCs w:val="26"/>
        </w:rPr>
        <w:t>а сайтах всех образовательных организаций размещ</w:t>
      </w:r>
      <w:r w:rsidRPr="00E96EE3">
        <w:rPr>
          <w:rFonts w:ascii="Times New Roman" w:hAnsi="Times New Roman"/>
          <w:sz w:val="26"/>
          <w:szCs w:val="26"/>
        </w:rPr>
        <w:t>аются</w:t>
      </w:r>
      <w:r w:rsidR="00B248B5" w:rsidRPr="00E96EE3">
        <w:rPr>
          <w:rFonts w:ascii="Times New Roman" w:hAnsi="Times New Roman"/>
          <w:sz w:val="26"/>
          <w:szCs w:val="26"/>
        </w:rPr>
        <w:t xml:space="preserve"> материалы о результатах деятельности образовательных организаций.</w:t>
      </w:r>
    </w:p>
    <w:p w:rsidR="00285D69" w:rsidRPr="00E96EE3" w:rsidRDefault="00B248B5" w:rsidP="00CF3AF2">
      <w:pPr>
        <w:pStyle w:val="a4"/>
        <w:spacing w:line="276" w:lineRule="auto"/>
        <w:ind w:firstLine="284"/>
        <w:jc w:val="both"/>
        <w:rPr>
          <w:rFonts w:ascii="Times New Roman" w:hAnsi="Times New Roman"/>
          <w:iCs/>
          <w:sz w:val="26"/>
          <w:szCs w:val="26"/>
        </w:rPr>
      </w:pPr>
      <w:r w:rsidRPr="00E96EE3">
        <w:rPr>
          <w:rFonts w:ascii="Times New Roman" w:hAnsi="Times New Roman"/>
          <w:iCs/>
          <w:sz w:val="26"/>
          <w:szCs w:val="26"/>
        </w:rPr>
        <w:t xml:space="preserve">В 2020 году </w:t>
      </w:r>
      <w:r w:rsidR="00285D69" w:rsidRPr="00E96EE3">
        <w:rPr>
          <w:rFonts w:ascii="Times New Roman" w:hAnsi="Times New Roman"/>
          <w:sz w:val="26"/>
          <w:szCs w:val="26"/>
        </w:rPr>
        <w:t xml:space="preserve">на укрепление материально-технической базы и создание безопасных условий в организациях в сфере образования </w:t>
      </w:r>
      <w:r w:rsidR="00E32C16" w:rsidRPr="00E96EE3">
        <w:rPr>
          <w:rFonts w:ascii="Times New Roman" w:hAnsi="Times New Roman"/>
          <w:sz w:val="26"/>
          <w:szCs w:val="26"/>
        </w:rPr>
        <w:t xml:space="preserve">направлены </w:t>
      </w:r>
      <w:r w:rsidR="00285D69" w:rsidRPr="00E96EE3">
        <w:rPr>
          <w:rFonts w:ascii="Times New Roman" w:hAnsi="Times New Roman"/>
          <w:sz w:val="26"/>
          <w:szCs w:val="26"/>
        </w:rPr>
        <w:t>средства республиканского бюджета Республик</w:t>
      </w:r>
      <w:r w:rsidR="005D4CF8" w:rsidRPr="00E96EE3">
        <w:rPr>
          <w:rFonts w:ascii="Times New Roman" w:hAnsi="Times New Roman"/>
          <w:sz w:val="26"/>
          <w:szCs w:val="26"/>
        </w:rPr>
        <w:t>и Коми в объеме 9,7 млн. рублей, средства бюджета МО МР «Печора» составили 1,1 млн. рублей.</w:t>
      </w:r>
    </w:p>
    <w:p w:rsidR="003F0AA0" w:rsidRPr="00E96EE3" w:rsidRDefault="003F0AA0" w:rsidP="00CF3AF2">
      <w:pPr>
        <w:ind w:firstLine="284"/>
        <w:jc w:val="both"/>
        <w:rPr>
          <w:sz w:val="26"/>
          <w:szCs w:val="26"/>
        </w:rPr>
      </w:pPr>
      <w:r w:rsidRPr="00E96EE3">
        <w:rPr>
          <w:sz w:val="26"/>
          <w:szCs w:val="26"/>
        </w:rPr>
        <w:t>Выполнен ремонт в следующих образовательных организациях:</w:t>
      </w:r>
    </w:p>
    <w:p w:rsidR="00B248B5" w:rsidRPr="00E96EE3" w:rsidRDefault="00B248B5" w:rsidP="003F0AA0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МДОУ «Детский сад» </w:t>
      </w:r>
      <w:proofErr w:type="spellStart"/>
      <w:r w:rsidRPr="00E96EE3">
        <w:rPr>
          <w:rFonts w:ascii="Times New Roman" w:hAnsi="Times New Roman"/>
          <w:sz w:val="26"/>
          <w:szCs w:val="26"/>
        </w:rPr>
        <w:t>пгт</w:t>
      </w:r>
      <w:proofErr w:type="spellEnd"/>
      <w:r w:rsidRPr="00E96EE3">
        <w:rPr>
          <w:rFonts w:ascii="Times New Roman" w:hAnsi="Times New Roman"/>
          <w:sz w:val="26"/>
          <w:szCs w:val="26"/>
        </w:rPr>
        <w:t>. Путеец - ремонт помещений;</w:t>
      </w:r>
    </w:p>
    <w:p w:rsidR="00B248B5" w:rsidRPr="00E96EE3" w:rsidRDefault="00B248B5" w:rsidP="003F0AA0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МОУ «СОШ №</w:t>
      </w:r>
      <w:r w:rsidR="009655BE" w:rsidRPr="00E96EE3">
        <w:rPr>
          <w:rFonts w:ascii="Times New Roman" w:hAnsi="Times New Roman"/>
          <w:sz w:val="26"/>
          <w:szCs w:val="26"/>
        </w:rPr>
        <w:t xml:space="preserve"> </w:t>
      </w:r>
      <w:r w:rsidRPr="00E96EE3">
        <w:rPr>
          <w:rFonts w:ascii="Times New Roman" w:hAnsi="Times New Roman"/>
          <w:sz w:val="26"/>
          <w:szCs w:val="26"/>
        </w:rPr>
        <w:t xml:space="preserve">2» здание начальной школы - </w:t>
      </w:r>
      <w:r w:rsidRPr="00E96EE3">
        <w:rPr>
          <w:rFonts w:ascii="Times New Roman" w:hAnsi="Times New Roman"/>
          <w:color w:val="000000"/>
          <w:sz w:val="26"/>
          <w:szCs w:val="26"/>
        </w:rPr>
        <w:t xml:space="preserve">ремонт </w:t>
      </w:r>
      <w:r w:rsidR="009926E8" w:rsidRPr="00E96EE3">
        <w:rPr>
          <w:rFonts w:ascii="Times New Roman" w:hAnsi="Times New Roman"/>
          <w:color w:val="000000"/>
          <w:sz w:val="26"/>
          <w:szCs w:val="26"/>
        </w:rPr>
        <w:t>индивидуального теплового пункта</w:t>
      </w:r>
      <w:r w:rsidRPr="00E96EE3">
        <w:rPr>
          <w:rFonts w:ascii="Times New Roman" w:hAnsi="Times New Roman"/>
          <w:color w:val="000000"/>
          <w:sz w:val="26"/>
          <w:szCs w:val="26"/>
        </w:rPr>
        <w:t xml:space="preserve">, промывка отопительных приборов, ремонт системы отопления, замена окон; </w:t>
      </w:r>
    </w:p>
    <w:p w:rsidR="00B248B5" w:rsidRPr="00E96EE3" w:rsidRDefault="00B248B5" w:rsidP="003F0AA0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color w:val="000000"/>
          <w:sz w:val="26"/>
          <w:szCs w:val="26"/>
        </w:rPr>
        <w:t>МОУ «СОШ №</w:t>
      </w:r>
      <w:r w:rsidR="009655BE" w:rsidRPr="00E96E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6EE3">
        <w:rPr>
          <w:rFonts w:ascii="Times New Roman" w:hAnsi="Times New Roman"/>
          <w:color w:val="000000"/>
          <w:sz w:val="26"/>
          <w:szCs w:val="26"/>
        </w:rPr>
        <w:t>2» (здание основной школы) - ремонт кровли;</w:t>
      </w:r>
    </w:p>
    <w:p w:rsidR="00B248B5" w:rsidRPr="00E96EE3" w:rsidRDefault="00B248B5" w:rsidP="003F0AA0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color w:val="000000"/>
          <w:sz w:val="26"/>
          <w:szCs w:val="26"/>
        </w:rPr>
        <w:t>МОУ «СОШ №</w:t>
      </w:r>
      <w:r w:rsidR="009655BE" w:rsidRPr="00E96E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6EE3">
        <w:rPr>
          <w:rFonts w:ascii="Times New Roman" w:hAnsi="Times New Roman"/>
          <w:color w:val="000000"/>
          <w:sz w:val="26"/>
          <w:szCs w:val="26"/>
        </w:rPr>
        <w:t>10» - замена запорной арматуры;</w:t>
      </w:r>
    </w:p>
    <w:p w:rsidR="00DB66A6" w:rsidRPr="00E96EE3" w:rsidRDefault="00B248B5" w:rsidP="006D2543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color w:val="000000"/>
          <w:sz w:val="26"/>
          <w:szCs w:val="26"/>
        </w:rPr>
        <w:t>МОУ «СОШ №</w:t>
      </w:r>
      <w:r w:rsidR="009655BE" w:rsidRPr="00E96E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6EE3">
        <w:rPr>
          <w:rFonts w:ascii="Times New Roman" w:hAnsi="Times New Roman"/>
          <w:color w:val="000000"/>
          <w:sz w:val="26"/>
          <w:szCs w:val="26"/>
        </w:rPr>
        <w:t xml:space="preserve">49» - ремонт здания, </w:t>
      </w:r>
      <w:r w:rsidR="006D2543" w:rsidRPr="00E96EE3">
        <w:rPr>
          <w:rFonts w:ascii="Times New Roman" w:hAnsi="Times New Roman"/>
          <w:color w:val="000000"/>
          <w:sz w:val="26"/>
          <w:szCs w:val="26"/>
        </w:rPr>
        <w:t xml:space="preserve">в том числе кровли, также выполнены работы по </w:t>
      </w:r>
      <w:r w:rsidRPr="00E96EE3">
        <w:rPr>
          <w:rFonts w:ascii="Times New Roman" w:hAnsi="Times New Roman"/>
          <w:color w:val="000000"/>
          <w:sz w:val="26"/>
          <w:szCs w:val="26"/>
        </w:rPr>
        <w:t>замен</w:t>
      </w:r>
      <w:r w:rsidR="006D2543" w:rsidRPr="00E96EE3">
        <w:rPr>
          <w:rFonts w:ascii="Times New Roman" w:hAnsi="Times New Roman"/>
          <w:color w:val="000000"/>
          <w:sz w:val="26"/>
          <w:szCs w:val="26"/>
        </w:rPr>
        <w:t>е</w:t>
      </w:r>
      <w:r w:rsidRPr="00E96EE3">
        <w:rPr>
          <w:rFonts w:ascii="Times New Roman" w:hAnsi="Times New Roman"/>
          <w:color w:val="000000"/>
          <w:sz w:val="26"/>
          <w:szCs w:val="26"/>
        </w:rPr>
        <w:t xml:space="preserve"> трубопровода холодного водоснабжения</w:t>
      </w:r>
      <w:r w:rsidR="00DB66A6" w:rsidRPr="00E96EE3">
        <w:rPr>
          <w:rFonts w:ascii="Times New Roman" w:hAnsi="Times New Roman"/>
          <w:color w:val="000000"/>
          <w:sz w:val="26"/>
          <w:szCs w:val="26"/>
        </w:rPr>
        <w:t>;</w:t>
      </w:r>
    </w:p>
    <w:p w:rsidR="00B248B5" w:rsidRPr="00E96EE3" w:rsidRDefault="00B248B5" w:rsidP="006D2543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color w:val="000000"/>
          <w:sz w:val="26"/>
          <w:szCs w:val="26"/>
        </w:rPr>
        <w:t xml:space="preserve">МОУ «ООШ №53» </w:t>
      </w:r>
      <w:proofErr w:type="spellStart"/>
      <w:r w:rsidRPr="00E96EE3">
        <w:rPr>
          <w:rFonts w:ascii="Times New Roman" w:hAnsi="Times New Roman"/>
          <w:color w:val="000000"/>
          <w:sz w:val="26"/>
          <w:szCs w:val="26"/>
        </w:rPr>
        <w:t>пгт</w:t>
      </w:r>
      <w:proofErr w:type="spellEnd"/>
      <w:r w:rsidRPr="00E96EE3">
        <w:rPr>
          <w:rFonts w:ascii="Times New Roman" w:hAnsi="Times New Roman"/>
          <w:color w:val="000000"/>
          <w:sz w:val="26"/>
          <w:szCs w:val="26"/>
        </w:rPr>
        <w:t>. Изъяю - ремонт кровли, ремонт крылец  здания школы, замена радиаторов в лестничных клетках и столовой;</w:t>
      </w:r>
    </w:p>
    <w:p w:rsidR="00B248B5" w:rsidRPr="00E96EE3" w:rsidRDefault="00B248B5" w:rsidP="003D5AF5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color w:val="000000"/>
          <w:sz w:val="26"/>
          <w:szCs w:val="26"/>
        </w:rPr>
        <w:t>МАДОУ «Детский сад №</w:t>
      </w:r>
      <w:r w:rsidR="009655BE" w:rsidRPr="00E96E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6EE3">
        <w:rPr>
          <w:rFonts w:ascii="Times New Roman" w:hAnsi="Times New Roman"/>
          <w:color w:val="000000"/>
          <w:sz w:val="26"/>
          <w:szCs w:val="26"/>
        </w:rPr>
        <w:t xml:space="preserve">4» - ремонт кровли, ремонт цоколя, устройство </w:t>
      </w:r>
      <w:proofErr w:type="spellStart"/>
      <w:r w:rsidRPr="00E96EE3">
        <w:rPr>
          <w:rFonts w:ascii="Times New Roman" w:hAnsi="Times New Roman"/>
          <w:color w:val="000000"/>
          <w:sz w:val="26"/>
          <w:szCs w:val="26"/>
        </w:rPr>
        <w:t>отмостки</w:t>
      </w:r>
      <w:proofErr w:type="spellEnd"/>
      <w:r w:rsidRPr="00E96EE3">
        <w:rPr>
          <w:rFonts w:ascii="Times New Roman" w:hAnsi="Times New Roman"/>
          <w:color w:val="000000"/>
          <w:sz w:val="26"/>
          <w:szCs w:val="26"/>
        </w:rPr>
        <w:t>;</w:t>
      </w:r>
    </w:p>
    <w:p w:rsidR="00B248B5" w:rsidRPr="00E96EE3" w:rsidRDefault="00B248B5" w:rsidP="00562B18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color w:val="000000"/>
          <w:sz w:val="26"/>
          <w:szCs w:val="26"/>
        </w:rPr>
        <w:t>МАДОУ «Детский сад №</w:t>
      </w:r>
      <w:r w:rsidR="009655BE" w:rsidRPr="00E96E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6EE3">
        <w:rPr>
          <w:rFonts w:ascii="Times New Roman" w:hAnsi="Times New Roman"/>
          <w:color w:val="000000"/>
          <w:sz w:val="26"/>
          <w:szCs w:val="26"/>
        </w:rPr>
        <w:t>16» - ремонт кровли;</w:t>
      </w:r>
    </w:p>
    <w:p w:rsidR="00B248B5" w:rsidRPr="00E96EE3" w:rsidRDefault="00B248B5" w:rsidP="0026024C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color w:val="000000"/>
          <w:sz w:val="26"/>
          <w:szCs w:val="26"/>
        </w:rPr>
        <w:t>МАДОУ «Детский сад №</w:t>
      </w:r>
      <w:r w:rsidR="009655BE" w:rsidRPr="00E96E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6EE3">
        <w:rPr>
          <w:rFonts w:ascii="Times New Roman" w:hAnsi="Times New Roman"/>
          <w:color w:val="000000"/>
          <w:sz w:val="26"/>
          <w:szCs w:val="26"/>
        </w:rPr>
        <w:t xml:space="preserve">35» - устройство теневых навесов, замена санитарно-технических  </w:t>
      </w:r>
      <w:r w:rsidRPr="00E96EE3">
        <w:rPr>
          <w:rFonts w:ascii="Times New Roman" w:hAnsi="Times New Roman"/>
          <w:sz w:val="26"/>
          <w:szCs w:val="26"/>
        </w:rPr>
        <w:t>приборов</w:t>
      </w:r>
      <w:r w:rsidRPr="00E96EE3">
        <w:rPr>
          <w:rFonts w:ascii="Times New Roman" w:hAnsi="Times New Roman"/>
          <w:color w:val="000000"/>
          <w:sz w:val="26"/>
          <w:szCs w:val="26"/>
        </w:rPr>
        <w:t xml:space="preserve"> в санузлах;</w:t>
      </w:r>
    </w:p>
    <w:p w:rsidR="00B248B5" w:rsidRPr="00E96EE3" w:rsidRDefault="00B248B5" w:rsidP="003557DA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color w:val="000000"/>
          <w:sz w:val="26"/>
          <w:szCs w:val="26"/>
        </w:rPr>
        <w:t xml:space="preserve">МАДОУ «Детский сад №3» - ремонт кровли, сантехнические работы, замена сантехнического оборудования, ремонт помещения пищеблока,  замена оконных блоков и входных дверей, дверь ПВХ и металлические решетки, ремонт крылец  здания, ремонт цоколя  здания; </w:t>
      </w:r>
    </w:p>
    <w:p w:rsidR="00B248B5" w:rsidRPr="00E96EE3" w:rsidRDefault="00B248B5" w:rsidP="007925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color w:val="000000"/>
          <w:sz w:val="26"/>
          <w:szCs w:val="26"/>
        </w:rPr>
        <w:t xml:space="preserve">МОУ «СОШ» </w:t>
      </w:r>
      <w:proofErr w:type="spellStart"/>
      <w:r w:rsidRPr="00E96EE3">
        <w:rPr>
          <w:rFonts w:ascii="Times New Roman" w:hAnsi="Times New Roman"/>
          <w:color w:val="000000"/>
          <w:sz w:val="26"/>
          <w:szCs w:val="26"/>
        </w:rPr>
        <w:t>пгт</w:t>
      </w:r>
      <w:proofErr w:type="spellEnd"/>
      <w:r w:rsidRPr="00E96EE3">
        <w:rPr>
          <w:rFonts w:ascii="Times New Roman" w:hAnsi="Times New Roman"/>
          <w:color w:val="000000"/>
          <w:sz w:val="26"/>
          <w:szCs w:val="26"/>
        </w:rPr>
        <w:t xml:space="preserve">. Кожва (здание НШ-ДС с. </w:t>
      </w:r>
      <w:proofErr w:type="spellStart"/>
      <w:r w:rsidRPr="00E96EE3">
        <w:rPr>
          <w:rFonts w:ascii="Times New Roman" w:hAnsi="Times New Roman"/>
          <w:color w:val="000000"/>
          <w:sz w:val="26"/>
          <w:szCs w:val="26"/>
        </w:rPr>
        <w:t>Соколово</w:t>
      </w:r>
      <w:proofErr w:type="spellEnd"/>
      <w:r w:rsidRPr="00E96EE3">
        <w:rPr>
          <w:rFonts w:ascii="Times New Roman" w:hAnsi="Times New Roman"/>
          <w:color w:val="000000"/>
          <w:sz w:val="26"/>
          <w:szCs w:val="26"/>
        </w:rPr>
        <w:t>) - ремонт кровли.</w:t>
      </w:r>
    </w:p>
    <w:p w:rsidR="00B131B7" w:rsidRPr="00E96EE3" w:rsidRDefault="00B131B7" w:rsidP="00404A08">
      <w:pPr>
        <w:spacing w:after="0"/>
        <w:ind w:firstLine="426"/>
        <w:jc w:val="both"/>
        <w:rPr>
          <w:color w:val="000000"/>
          <w:sz w:val="26"/>
          <w:szCs w:val="26"/>
        </w:rPr>
      </w:pPr>
      <w:r w:rsidRPr="00E96EE3">
        <w:rPr>
          <w:sz w:val="26"/>
          <w:szCs w:val="26"/>
        </w:rPr>
        <w:lastRenderedPageBreak/>
        <w:t xml:space="preserve">На выполнение мероприятий по </w:t>
      </w:r>
      <w:r w:rsidR="006C53AB" w:rsidRPr="00E96EE3">
        <w:rPr>
          <w:sz w:val="26"/>
          <w:szCs w:val="26"/>
        </w:rPr>
        <w:t>обеспечению комплексной безопасности</w:t>
      </w:r>
      <w:r w:rsidR="006C53AB" w:rsidRPr="00E96EE3">
        <w:rPr>
          <w:color w:val="000000"/>
          <w:sz w:val="26"/>
          <w:szCs w:val="26"/>
        </w:rPr>
        <w:t xml:space="preserve"> </w:t>
      </w:r>
      <w:r w:rsidR="006C53AB" w:rsidRPr="00E96EE3">
        <w:rPr>
          <w:sz w:val="26"/>
          <w:szCs w:val="26"/>
        </w:rPr>
        <w:t>образовательных организаций</w:t>
      </w:r>
      <w:r w:rsidR="009F59BD" w:rsidRPr="00E96EE3">
        <w:rPr>
          <w:sz w:val="26"/>
          <w:szCs w:val="26"/>
        </w:rPr>
        <w:t xml:space="preserve"> в отчетном году</w:t>
      </w:r>
      <w:r w:rsidR="006C53AB" w:rsidRPr="00E96EE3">
        <w:rPr>
          <w:color w:val="000000"/>
          <w:sz w:val="26"/>
          <w:szCs w:val="26"/>
        </w:rPr>
        <w:t xml:space="preserve"> направлено 4,8 млн. рублей, в том числе средства республиканского бюджета Республики Коми составили 4,4 млн. </w:t>
      </w:r>
      <w:r w:rsidR="009F59BD" w:rsidRPr="00E96EE3">
        <w:rPr>
          <w:color w:val="000000"/>
          <w:sz w:val="26"/>
          <w:szCs w:val="26"/>
        </w:rPr>
        <w:t>рублей</w:t>
      </w:r>
      <w:r w:rsidR="000F702A" w:rsidRPr="00E96EE3">
        <w:rPr>
          <w:color w:val="000000"/>
          <w:sz w:val="26"/>
          <w:szCs w:val="26"/>
        </w:rPr>
        <w:t>. Оснащены пожарной сигнализацией следующие объекты:</w:t>
      </w:r>
    </w:p>
    <w:p w:rsidR="00B248B5" w:rsidRPr="00E96EE3" w:rsidRDefault="00B248B5" w:rsidP="009F59BD">
      <w:pPr>
        <w:pStyle w:val="a3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bCs/>
          <w:sz w:val="26"/>
          <w:szCs w:val="26"/>
        </w:rPr>
        <w:t xml:space="preserve">МОУ «Гимназия №1» - </w:t>
      </w:r>
      <w:r w:rsidRPr="00E96EE3">
        <w:rPr>
          <w:rFonts w:ascii="Times New Roman" w:hAnsi="Times New Roman"/>
          <w:color w:val="000000"/>
          <w:sz w:val="26"/>
          <w:szCs w:val="26"/>
        </w:rPr>
        <w:t>поставка оборудования пожарной адресной сигнализации, работы по замене автоматической пожарной сигнализации;</w:t>
      </w:r>
    </w:p>
    <w:p w:rsidR="00B248B5" w:rsidRPr="00E96EE3" w:rsidRDefault="00B248B5" w:rsidP="000F702A">
      <w:pPr>
        <w:pStyle w:val="a3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МОУ «СОШ №2» (основное здание) - </w:t>
      </w:r>
      <w:r w:rsidRPr="00E96EE3">
        <w:rPr>
          <w:rFonts w:ascii="Times New Roman" w:hAnsi="Times New Roman"/>
          <w:color w:val="000000"/>
          <w:sz w:val="26"/>
          <w:szCs w:val="26"/>
        </w:rPr>
        <w:t>поставка оборудования пожарной адресной сигнализации, работы по замене автоматической пожарной сигнализации, оснащение системой наружного охранного освещения;</w:t>
      </w:r>
    </w:p>
    <w:p w:rsidR="00B248B5" w:rsidRPr="00E96EE3" w:rsidRDefault="00B248B5" w:rsidP="000F702A">
      <w:pPr>
        <w:pStyle w:val="a3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color w:val="000000"/>
          <w:sz w:val="26"/>
          <w:szCs w:val="26"/>
        </w:rPr>
        <w:t>МОУ «</w:t>
      </w:r>
      <w:r w:rsidRPr="00E96EE3">
        <w:rPr>
          <w:rFonts w:ascii="Times New Roman" w:hAnsi="Times New Roman"/>
          <w:sz w:val="26"/>
          <w:szCs w:val="26"/>
        </w:rPr>
        <w:t xml:space="preserve">СОШ №2» (здание начальной школы) - </w:t>
      </w:r>
      <w:r w:rsidRPr="00E96EE3">
        <w:rPr>
          <w:rFonts w:ascii="Times New Roman" w:hAnsi="Times New Roman"/>
          <w:color w:val="000000"/>
          <w:sz w:val="26"/>
          <w:szCs w:val="26"/>
        </w:rPr>
        <w:t>оборудование системой видеонаблюдение, оснащение системой наружного охранного освещения;</w:t>
      </w:r>
    </w:p>
    <w:p w:rsidR="00B248B5" w:rsidRPr="00E96EE3" w:rsidRDefault="00B248B5" w:rsidP="000A5BD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color w:val="000000"/>
          <w:sz w:val="26"/>
          <w:szCs w:val="26"/>
        </w:rPr>
        <w:t>МОУ «</w:t>
      </w:r>
      <w:r w:rsidRPr="00E96EE3">
        <w:rPr>
          <w:rFonts w:ascii="Times New Roman" w:hAnsi="Times New Roman"/>
          <w:sz w:val="26"/>
          <w:szCs w:val="26"/>
        </w:rPr>
        <w:t xml:space="preserve">СОШ №10» (бассейн) - </w:t>
      </w:r>
      <w:r w:rsidRPr="00E96EE3">
        <w:rPr>
          <w:rFonts w:ascii="Times New Roman" w:hAnsi="Times New Roman"/>
          <w:color w:val="000000"/>
          <w:sz w:val="26"/>
          <w:szCs w:val="26"/>
        </w:rPr>
        <w:t>поставка и монтаж автоматической пожарной адресной сигнализации;</w:t>
      </w:r>
    </w:p>
    <w:p w:rsidR="00B248B5" w:rsidRPr="00E96EE3" w:rsidRDefault="00B248B5" w:rsidP="000A5BD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color w:val="000000"/>
          <w:sz w:val="26"/>
          <w:szCs w:val="26"/>
        </w:rPr>
        <w:t>МОУ «</w:t>
      </w:r>
      <w:r w:rsidRPr="00E96EE3">
        <w:rPr>
          <w:rFonts w:ascii="Times New Roman" w:hAnsi="Times New Roman"/>
          <w:sz w:val="26"/>
          <w:szCs w:val="26"/>
        </w:rPr>
        <w:t xml:space="preserve">СОШ №49» - </w:t>
      </w:r>
      <w:r w:rsidRPr="00E96EE3">
        <w:rPr>
          <w:rFonts w:ascii="Times New Roman" w:hAnsi="Times New Roman"/>
          <w:color w:val="000000"/>
          <w:sz w:val="26"/>
          <w:szCs w:val="26"/>
        </w:rPr>
        <w:t>монтаж светильников аварийного освещения в здании спортивного зала, поставка оборудования пожарной адресной сигнализации, работы по замене автоматической пожарной сигнализации;</w:t>
      </w:r>
    </w:p>
    <w:p w:rsidR="00B248B5" w:rsidRPr="00E96EE3" w:rsidRDefault="00B248B5" w:rsidP="000A5BD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МОУ «СОШ» </w:t>
      </w:r>
      <w:proofErr w:type="spellStart"/>
      <w:r w:rsidRPr="00E96EE3">
        <w:rPr>
          <w:rFonts w:ascii="Times New Roman" w:hAnsi="Times New Roman"/>
          <w:sz w:val="26"/>
          <w:szCs w:val="26"/>
        </w:rPr>
        <w:t>пгт</w:t>
      </w:r>
      <w:proofErr w:type="spellEnd"/>
      <w:r w:rsidRPr="00E96EE3">
        <w:rPr>
          <w:rFonts w:ascii="Times New Roman" w:hAnsi="Times New Roman"/>
          <w:sz w:val="26"/>
          <w:szCs w:val="26"/>
        </w:rPr>
        <w:t xml:space="preserve">. Кожва - </w:t>
      </w:r>
      <w:r w:rsidRPr="00E96EE3">
        <w:rPr>
          <w:rFonts w:ascii="Times New Roman" w:hAnsi="Times New Roman"/>
          <w:color w:val="000000"/>
          <w:sz w:val="26"/>
          <w:szCs w:val="26"/>
        </w:rPr>
        <w:t>поставка, монтаж и настройка рабочего удаленного места просмотра видеонаблюдения на посту охраны;</w:t>
      </w:r>
    </w:p>
    <w:p w:rsidR="00B248B5" w:rsidRPr="00E96EE3" w:rsidRDefault="00B248B5" w:rsidP="00CD282F">
      <w:pPr>
        <w:pStyle w:val="a3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МОУ «СОШ» </w:t>
      </w:r>
      <w:proofErr w:type="spellStart"/>
      <w:r w:rsidRPr="00E96EE3">
        <w:rPr>
          <w:rFonts w:ascii="Times New Roman" w:hAnsi="Times New Roman"/>
          <w:sz w:val="26"/>
          <w:szCs w:val="26"/>
        </w:rPr>
        <w:t>пгт</w:t>
      </w:r>
      <w:proofErr w:type="spellEnd"/>
      <w:r w:rsidRPr="00E96EE3">
        <w:rPr>
          <w:rFonts w:ascii="Times New Roman" w:hAnsi="Times New Roman"/>
          <w:sz w:val="26"/>
          <w:szCs w:val="26"/>
        </w:rPr>
        <w:t xml:space="preserve">. Кожва (пришкольный интернат) - </w:t>
      </w:r>
      <w:r w:rsidRPr="00E96EE3">
        <w:rPr>
          <w:rFonts w:ascii="Times New Roman" w:hAnsi="Times New Roman"/>
          <w:color w:val="000000"/>
          <w:sz w:val="26"/>
          <w:szCs w:val="26"/>
        </w:rPr>
        <w:t>оснащение системой наружного охранного освещения, поставка и монтаж домофонов;</w:t>
      </w:r>
    </w:p>
    <w:p w:rsidR="00B248B5" w:rsidRPr="00E96EE3" w:rsidRDefault="00B248B5" w:rsidP="006E5651">
      <w:pPr>
        <w:pStyle w:val="a3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color w:val="000000"/>
          <w:sz w:val="26"/>
          <w:szCs w:val="26"/>
        </w:rPr>
        <w:t>МОУ «</w:t>
      </w:r>
      <w:r w:rsidRPr="00E96EE3">
        <w:rPr>
          <w:rFonts w:ascii="Times New Roman" w:hAnsi="Times New Roman"/>
          <w:sz w:val="26"/>
          <w:szCs w:val="26"/>
        </w:rPr>
        <w:t xml:space="preserve">ООШ» п. Чикшино - </w:t>
      </w:r>
      <w:r w:rsidRPr="00E96EE3">
        <w:rPr>
          <w:rFonts w:ascii="Times New Roman" w:hAnsi="Times New Roman"/>
          <w:color w:val="000000"/>
          <w:sz w:val="26"/>
          <w:szCs w:val="26"/>
        </w:rPr>
        <w:t>оснащение системой наружного охранного освещения, оборудование системой видеонаблюдения;</w:t>
      </w:r>
    </w:p>
    <w:p w:rsidR="00B248B5" w:rsidRPr="00E96EE3" w:rsidRDefault="00B248B5" w:rsidP="006E5651">
      <w:pPr>
        <w:pStyle w:val="a3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color w:val="000000"/>
          <w:sz w:val="26"/>
          <w:szCs w:val="26"/>
        </w:rPr>
        <w:t>МОУ «</w:t>
      </w:r>
      <w:r w:rsidRPr="00E96EE3">
        <w:rPr>
          <w:rFonts w:ascii="Times New Roman" w:hAnsi="Times New Roman"/>
          <w:sz w:val="26"/>
          <w:szCs w:val="26"/>
        </w:rPr>
        <w:t xml:space="preserve">ООШ» </w:t>
      </w:r>
      <w:proofErr w:type="spellStart"/>
      <w:r w:rsidRPr="00E96EE3">
        <w:rPr>
          <w:rFonts w:ascii="Times New Roman" w:hAnsi="Times New Roman"/>
          <w:sz w:val="26"/>
          <w:szCs w:val="26"/>
        </w:rPr>
        <w:t>пгт</w:t>
      </w:r>
      <w:proofErr w:type="spellEnd"/>
      <w:r w:rsidRPr="00E96EE3">
        <w:rPr>
          <w:rFonts w:ascii="Times New Roman" w:hAnsi="Times New Roman"/>
          <w:sz w:val="26"/>
          <w:szCs w:val="26"/>
        </w:rPr>
        <w:t xml:space="preserve">. Изъяю - </w:t>
      </w:r>
      <w:r w:rsidRPr="00E96EE3">
        <w:rPr>
          <w:rFonts w:ascii="Times New Roman" w:hAnsi="Times New Roman"/>
          <w:color w:val="000000"/>
          <w:sz w:val="26"/>
          <w:szCs w:val="26"/>
        </w:rPr>
        <w:t>оборудование системой видеонаблюдения;</w:t>
      </w:r>
    </w:p>
    <w:p w:rsidR="00B248B5" w:rsidRPr="00E96EE3" w:rsidRDefault="00B248B5" w:rsidP="00D8080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МАДОУ «Детский сад № 11» - </w:t>
      </w:r>
      <w:r w:rsidRPr="00E96EE3">
        <w:rPr>
          <w:rFonts w:ascii="Times New Roman" w:hAnsi="Times New Roman"/>
          <w:color w:val="000000"/>
          <w:sz w:val="26"/>
          <w:szCs w:val="26"/>
        </w:rPr>
        <w:t>оборудование системой видеонаблюдения;</w:t>
      </w:r>
    </w:p>
    <w:p w:rsidR="00B248B5" w:rsidRPr="00E96EE3" w:rsidRDefault="00B248B5" w:rsidP="00D8080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МАДОУ «Детский сад № 36» - </w:t>
      </w:r>
      <w:r w:rsidRPr="00E96EE3">
        <w:rPr>
          <w:rFonts w:ascii="Times New Roman" w:hAnsi="Times New Roman"/>
          <w:color w:val="000000"/>
          <w:sz w:val="26"/>
          <w:szCs w:val="26"/>
        </w:rPr>
        <w:t>оснащение системой наружного охранного освещения.</w:t>
      </w:r>
    </w:p>
    <w:p w:rsidR="007B0DD4" w:rsidRPr="00E96EE3" w:rsidRDefault="00A7275A" w:rsidP="00404A08">
      <w:pPr>
        <w:ind w:firstLine="426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</w:t>
      </w:r>
      <w:r w:rsidR="0053543F" w:rsidRPr="00E96EE3">
        <w:rPr>
          <w:sz w:val="26"/>
          <w:szCs w:val="26"/>
        </w:rPr>
        <w:t xml:space="preserve"> отчетном году о</w:t>
      </w:r>
      <w:r w:rsidR="00894848" w:rsidRPr="00E96EE3">
        <w:rPr>
          <w:sz w:val="26"/>
          <w:szCs w:val="26"/>
        </w:rPr>
        <w:t>существлено у</w:t>
      </w:r>
      <w:r w:rsidR="00B248B5" w:rsidRPr="00E96EE3">
        <w:rPr>
          <w:sz w:val="26"/>
          <w:szCs w:val="26"/>
        </w:rPr>
        <w:t>стройство ограждения тер</w:t>
      </w:r>
      <w:r w:rsidR="00894848" w:rsidRPr="00E96EE3">
        <w:rPr>
          <w:sz w:val="26"/>
          <w:szCs w:val="26"/>
        </w:rPr>
        <w:t>ритории МАОУ ДОД ДДТ на сумму 2,</w:t>
      </w:r>
      <w:r w:rsidR="00B248B5" w:rsidRPr="00E96EE3">
        <w:rPr>
          <w:sz w:val="26"/>
          <w:szCs w:val="26"/>
        </w:rPr>
        <w:t>3</w:t>
      </w:r>
      <w:r w:rsidR="00894848" w:rsidRPr="00E96EE3">
        <w:rPr>
          <w:sz w:val="26"/>
          <w:szCs w:val="26"/>
        </w:rPr>
        <w:t xml:space="preserve"> млн.</w:t>
      </w:r>
      <w:r w:rsidR="00B248B5" w:rsidRPr="00E96EE3">
        <w:rPr>
          <w:sz w:val="26"/>
          <w:szCs w:val="26"/>
        </w:rPr>
        <w:t xml:space="preserve"> рублей, из них </w:t>
      </w:r>
      <w:r w:rsidR="00894848" w:rsidRPr="00E96EE3">
        <w:rPr>
          <w:sz w:val="26"/>
          <w:szCs w:val="26"/>
        </w:rPr>
        <w:t xml:space="preserve">средства республиканского бюджета </w:t>
      </w:r>
      <w:r w:rsidR="00B248B5" w:rsidRPr="00E96EE3">
        <w:rPr>
          <w:sz w:val="26"/>
          <w:szCs w:val="26"/>
        </w:rPr>
        <w:t>Р</w:t>
      </w:r>
      <w:r w:rsidR="00894848" w:rsidRPr="00E96EE3">
        <w:rPr>
          <w:sz w:val="26"/>
          <w:szCs w:val="26"/>
        </w:rPr>
        <w:t>К составили</w:t>
      </w:r>
      <w:r w:rsidR="00B248B5" w:rsidRPr="00E96EE3">
        <w:rPr>
          <w:sz w:val="26"/>
          <w:szCs w:val="26"/>
        </w:rPr>
        <w:t xml:space="preserve"> 2</w:t>
      </w:r>
      <w:r w:rsidR="00894848" w:rsidRPr="00E96EE3">
        <w:rPr>
          <w:sz w:val="26"/>
          <w:szCs w:val="26"/>
        </w:rPr>
        <w:t>,1 млн.</w:t>
      </w:r>
      <w:r w:rsidR="00B248B5" w:rsidRPr="00E96EE3">
        <w:rPr>
          <w:sz w:val="26"/>
          <w:szCs w:val="26"/>
        </w:rPr>
        <w:t xml:space="preserve"> рублей</w:t>
      </w:r>
      <w:r w:rsidR="00B248B5" w:rsidRPr="00E96EE3">
        <w:rPr>
          <w:b/>
          <w:sz w:val="26"/>
          <w:szCs w:val="26"/>
        </w:rPr>
        <w:t xml:space="preserve">, </w:t>
      </w:r>
      <w:r w:rsidR="00B248B5" w:rsidRPr="00E96EE3">
        <w:rPr>
          <w:sz w:val="26"/>
          <w:szCs w:val="26"/>
        </w:rPr>
        <w:t xml:space="preserve">софинансирование за счет </w:t>
      </w:r>
      <w:r w:rsidR="00894848" w:rsidRPr="00E96EE3">
        <w:rPr>
          <w:sz w:val="26"/>
          <w:szCs w:val="26"/>
        </w:rPr>
        <w:t xml:space="preserve">средств </w:t>
      </w:r>
      <w:r w:rsidR="00B248B5" w:rsidRPr="00E96EE3">
        <w:rPr>
          <w:sz w:val="26"/>
          <w:szCs w:val="26"/>
        </w:rPr>
        <w:t xml:space="preserve">местного бюджета </w:t>
      </w:r>
      <w:r w:rsidR="00894848" w:rsidRPr="00E96EE3">
        <w:rPr>
          <w:sz w:val="26"/>
          <w:szCs w:val="26"/>
        </w:rPr>
        <w:t>составило</w:t>
      </w:r>
      <w:r w:rsidR="00B248B5" w:rsidRPr="00E96EE3">
        <w:rPr>
          <w:sz w:val="26"/>
          <w:szCs w:val="26"/>
        </w:rPr>
        <w:t xml:space="preserve"> </w:t>
      </w:r>
      <w:r w:rsidR="00D4509D" w:rsidRPr="00E96EE3">
        <w:rPr>
          <w:sz w:val="26"/>
          <w:szCs w:val="26"/>
        </w:rPr>
        <w:t>0,</w:t>
      </w:r>
      <w:r w:rsidR="00B248B5" w:rsidRPr="00E96EE3">
        <w:rPr>
          <w:sz w:val="26"/>
          <w:szCs w:val="26"/>
        </w:rPr>
        <w:t>2</w:t>
      </w:r>
      <w:r w:rsidR="00D4509D" w:rsidRPr="00E96EE3">
        <w:rPr>
          <w:sz w:val="26"/>
          <w:szCs w:val="26"/>
        </w:rPr>
        <w:t xml:space="preserve"> млн.</w:t>
      </w:r>
      <w:r w:rsidR="00B248B5" w:rsidRPr="00E96EE3">
        <w:rPr>
          <w:sz w:val="26"/>
          <w:szCs w:val="26"/>
        </w:rPr>
        <w:t xml:space="preserve"> рублей</w:t>
      </w:r>
      <w:r w:rsidR="00D4509D" w:rsidRPr="00E96EE3">
        <w:rPr>
          <w:sz w:val="26"/>
          <w:szCs w:val="26"/>
        </w:rPr>
        <w:t>.</w:t>
      </w:r>
      <w:r w:rsidR="004306B7" w:rsidRPr="00E96EE3">
        <w:rPr>
          <w:sz w:val="26"/>
          <w:szCs w:val="26"/>
        </w:rPr>
        <w:t xml:space="preserve"> Также проведен ремонт спортивного зала в МОУ «ООШ» п. Луговой на сумму 1,8 млн. рублей, средства республиканского бюджета РК составили 1,6 млн. рублей.</w:t>
      </w:r>
      <w:r w:rsidR="0053543F" w:rsidRPr="00E96EE3">
        <w:rPr>
          <w:sz w:val="26"/>
          <w:szCs w:val="26"/>
        </w:rPr>
        <w:t xml:space="preserve"> Осуществлена замена окон в здании МДОУ «Детский сад общеразвивающего вида»  п. Каджером</w:t>
      </w:r>
      <w:r w:rsidR="0053543F" w:rsidRPr="00E96EE3">
        <w:rPr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 за счет средств </w:t>
      </w:r>
      <w:r w:rsidR="005E2E6C" w:rsidRPr="00E96EE3">
        <w:rPr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гранта, </w:t>
      </w:r>
      <w:r w:rsidR="0053543F" w:rsidRPr="00E96EE3">
        <w:rPr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полученного </w:t>
      </w:r>
      <w:r w:rsidR="005E2E6C" w:rsidRPr="00E96EE3">
        <w:rPr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по результатам </w:t>
      </w:r>
      <w:proofErr w:type="gramStart"/>
      <w:r w:rsidR="005E2E6C" w:rsidRPr="00E96EE3">
        <w:rPr>
          <w:bCs/>
          <w:iCs/>
          <w:sz w:val="26"/>
          <w:szCs w:val="26"/>
          <w:bdr w:val="none" w:sz="0" w:space="0" w:color="auto" w:frame="1"/>
          <w:shd w:val="clear" w:color="auto" w:fill="FFFFFF"/>
        </w:rPr>
        <w:t>оценки эффективности деятельности органов местного самоуправления</w:t>
      </w:r>
      <w:proofErr w:type="gramEnd"/>
      <w:r w:rsidR="005E2E6C" w:rsidRPr="00E96EE3">
        <w:rPr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53543F" w:rsidRPr="00E96EE3">
        <w:rPr>
          <w:bCs/>
          <w:iCs/>
          <w:sz w:val="26"/>
          <w:szCs w:val="26"/>
          <w:bdr w:val="none" w:sz="0" w:space="0" w:color="auto" w:frame="1"/>
          <w:shd w:val="clear" w:color="auto" w:fill="FFFFFF"/>
        </w:rPr>
        <w:t>в сумм</w:t>
      </w:r>
      <w:r w:rsidR="00A70D15" w:rsidRPr="00E96EE3">
        <w:rPr>
          <w:bCs/>
          <w:iCs/>
          <w:sz w:val="26"/>
          <w:szCs w:val="26"/>
          <w:bdr w:val="none" w:sz="0" w:space="0" w:color="auto" w:frame="1"/>
          <w:shd w:val="clear" w:color="auto" w:fill="FFFFFF"/>
        </w:rPr>
        <w:t>е</w:t>
      </w:r>
      <w:r w:rsidR="0053543F" w:rsidRPr="00E96EE3">
        <w:rPr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 1,0 млн. рублей.</w:t>
      </w:r>
      <w:r w:rsidR="006C6CEF" w:rsidRPr="00E96EE3">
        <w:rPr>
          <w:sz w:val="26"/>
          <w:szCs w:val="26"/>
        </w:rPr>
        <w:t xml:space="preserve"> Выполнены работы по ремонту здания МДОУ «Детский сад» п. Озерный на сумму 1,4 млн. рублей за счет средств местного бюджета.</w:t>
      </w:r>
      <w:r w:rsidR="00104CB0" w:rsidRPr="00E96EE3">
        <w:rPr>
          <w:sz w:val="26"/>
          <w:szCs w:val="26"/>
        </w:rPr>
        <w:t xml:space="preserve"> В рамках соглашения о сотрудничестве между администрацией муниципального района «Печора» и Обществом с ограниченной ответственностью «ЛУКОИЛ – Коми»</w:t>
      </w:r>
      <w:r w:rsidR="0060717D" w:rsidRPr="00E96EE3">
        <w:rPr>
          <w:sz w:val="26"/>
          <w:szCs w:val="26"/>
        </w:rPr>
        <w:t xml:space="preserve"> в</w:t>
      </w:r>
      <w:r w:rsidR="00104CB0" w:rsidRPr="00E96EE3">
        <w:rPr>
          <w:bCs/>
          <w:iCs/>
          <w:sz w:val="26"/>
          <w:szCs w:val="26"/>
        </w:rPr>
        <w:t>ыполнен</w:t>
      </w:r>
      <w:r w:rsidR="0060717D" w:rsidRPr="00E96EE3">
        <w:rPr>
          <w:bCs/>
          <w:iCs/>
          <w:sz w:val="26"/>
          <w:szCs w:val="26"/>
        </w:rPr>
        <w:t>ы</w:t>
      </w:r>
      <w:r w:rsidR="00104CB0" w:rsidRPr="00E96EE3">
        <w:rPr>
          <w:bCs/>
          <w:iCs/>
          <w:sz w:val="26"/>
          <w:szCs w:val="26"/>
        </w:rPr>
        <w:t xml:space="preserve"> работ</w:t>
      </w:r>
      <w:r w:rsidR="0060717D" w:rsidRPr="00E96EE3">
        <w:rPr>
          <w:bCs/>
          <w:iCs/>
          <w:sz w:val="26"/>
          <w:szCs w:val="26"/>
        </w:rPr>
        <w:t>ы</w:t>
      </w:r>
      <w:r w:rsidR="00104CB0" w:rsidRPr="00E96EE3">
        <w:rPr>
          <w:bCs/>
          <w:iCs/>
          <w:sz w:val="26"/>
          <w:szCs w:val="26"/>
        </w:rPr>
        <w:t xml:space="preserve"> по ремонту кровли здания МАД</w:t>
      </w:r>
      <w:r w:rsidR="0060717D" w:rsidRPr="00E96EE3">
        <w:rPr>
          <w:bCs/>
          <w:iCs/>
          <w:sz w:val="26"/>
          <w:szCs w:val="26"/>
        </w:rPr>
        <w:t>ОУ «Детский сад № 17» г. Печора.</w:t>
      </w:r>
      <w:r w:rsidR="007B0DD4" w:rsidRPr="00E96EE3">
        <w:rPr>
          <w:bCs/>
          <w:iCs/>
          <w:sz w:val="26"/>
          <w:szCs w:val="26"/>
        </w:rPr>
        <w:t xml:space="preserve"> </w:t>
      </w:r>
      <w:proofErr w:type="gramStart"/>
      <w:r w:rsidR="007B0DD4" w:rsidRPr="00E96EE3">
        <w:rPr>
          <w:bCs/>
          <w:iCs/>
          <w:sz w:val="26"/>
          <w:szCs w:val="26"/>
        </w:rPr>
        <w:t>В рамках проекта «Народный бюджет» на выполнение работ по замене оконных блоков в группах МАДОУ «Детский сад № 16» направлено 1,2 млн. рублей</w:t>
      </w:r>
      <w:r w:rsidR="00B81E00" w:rsidRPr="00E96EE3">
        <w:rPr>
          <w:bCs/>
          <w:iCs/>
          <w:sz w:val="26"/>
          <w:szCs w:val="26"/>
        </w:rPr>
        <w:t xml:space="preserve">, </w:t>
      </w:r>
      <w:r w:rsidR="00B81E00" w:rsidRPr="00E96EE3">
        <w:rPr>
          <w:sz w:val="26"/>
          <w:szCs w:val="26"/>
        </w:rPr>
        <w:t xml:space="preserve">по школьным проектам, отобранным в рамках </w:t>
      </w:r>
      <w:r w:rsidR="00B81E00" w:rsidRPr="00E96EE3">
        <w:rPr>
          <w:sz w:val="26"/>
          <w:szCs w:val="26"/>
        </w:rPr>
        <w:lastRenderedPageBreak/>
        <w:t xml:space="preserve">пилотного проекта школьного инициативного бюджетирования «Народный бюджет в школе» </w:t>
      </w:r>
      <w:r w:rsidR="00D21600" w:rsidRPr="00E96EE3">
        <w:rPr>
          <w:bCs/>
          <w:iCs/>
          <w:sz w:val="26"/>
          <w:szCs w:val="26"/>
        </w:rPr>
        <w:t xml:space="preserve">приобретено </w:t>
      </w:r>
      <w:r w:rsidR="00522811" w:rsidRPr="00E96EE3">
        <w:rPr>
          <w:bCs/>
          <w:iCs/>
          <w:sz w:val="26"/>
          <w:szCs w:val="26"/>
        </w:rPr>
        <w:t xml:space="preserve">спортивное </w:t>
      </w:r>
      <w:r w:rsidR="00D21600" w:rsidRPr="00E96EE3">
        <w:rPr>
          <w:bCs/>
          <w:iCs/>
          <w:sz w:val="26"/>
          <w:szCs w:val="26"/>
        </w:rPr>
        <w:t>оборудование,</w:t>
      </w:r>
      <w:r w:rsidR="00522811" w:rsidRPr="00E96EE3">
        <w:rPr>
          <w:bCs/>
          <w:iCs/>
          <w:sz w:val="26"/>
          <w:szCs w:val="26"/>
        </w:rPr>
        <w:t xml:space="preserve"> </w:t>
      </w:r>
      <w:r w:rsidR="00A61AF8" w:rsidRPr="00E96EE3">
        <w:rPr>
          <w:bCs/>
          <w:iCs/>
          <w:sz w:val="26"/>
          <w:szCs w:val="26"/>
        </w:rPr>
        <w:t xml:space="preserve">звуковое оборудование, </w:t>
      </w:r>
      <w:r w:rsidR="00522811" w:rsidRPr="00E96EE3">
        <w:rPr>
          <w:bCs/>
          <w:iCs/>
          <w:sz w:val="26"/>
          <w:szCs w:val="26"/>
        </w:rPr>
        <w:t>орг. т</w:t>
      </w:r>
      <w:r w:rsidR="00D739A4" w:rsidRPr="00E96EE3">
        <w:rPr>
          <w:bCs/>
          <w:iCs/>
          <w:sz w:val="26"/>
          <w:szCs w:val="26"/>
        </w:rPr>
        <w:t xml:space="preserve">ехника для школ муниципального района </w:t>
      </w:r>
      <w:r w:rsidR="00D21600" w:rsidRPr="00E96EE3">
        <w:rPr>
          <w:bCs/>
          <w:iCs/>
          <w:sz w:val="26"/>
          <w:szCs w:val="26"/>
        </w:rPr>
        <w:t>на сумму</w:t>
      </w:r>
      <w:r w:rsidR="00B81E00" w:rsidRPr="00E96EE3">
        <w:rPr>
          <w:sz w:val="26"/>
          <w:szCs w:val="26"/>
        </w:rPr>
        <w:t xml:space="preserve"> 582</w:t>
      </w:r>
      <w:r w:rsidR="00D21600" w:rsidRPr="00E96EE3">
        <w:rPr>
          <w:sz w:val="26"/>
          <w:szCs w:val="26"/>
        </w:rPr>
        <w:t>,</w:t>
      </w:r>
      <w:r w:rsidR="00B81E00" w:rsidRPr="00E96EE3">
        <w:rPr>
          <w:sz w:val="26"/>
          <w:szCs w:val="26"/>
        </w:rPr>
        <w:t>0</w:t>
      </w:r>
      <w:r w:rsidR="00D21600" w:rsidRPr="00E96EE3">
        <w:rPr>
          <w:sz w:val="26"/>
          <w:szCs w:val="26"/>
        </w:rPr>
        <w:t xml:space="preserve"> тыс.</w:t>
      </w:r>
      <w:r w:rsidR="00B81E00" w:rsidRPr="00E96EE3">
        <w:rPr>
          <w:sz w:val="26"/>
          <w:szCs w:val="26"/>
        </w:rPr>
        <w:t xml:space="preserve"> руб</w:t>
      </w:r>
      <w:r w:rsidR="00D21600" w:rsidRPr="00E96EE3">
        <w:rPr>
          <w:sz w:val="26"/>
          <w:szCs w:val="26"/>
        </w:rPr>
        <w:t>лей.</w:t>
      </w:r>
      <w:proofErr w:type="gramEnd"/>
      <w:r w:rsidR="00B81E00" w:rsidRPr="00E96EE3">
        <w:rPr>
          <w:sz w:val="26"/>
          <w:szCs w:val="26"/>
        </w:rPr>
        <w:t xml:space="preserve"> </w:t>
      </w:r>
      <w:r w:rsidR="000F54AA" w:rsidRPr="00E96EE3">
        <w:rPr>
          <w:sz w:val="26"/>
          <w:szCs w:val="26"/>
        </w:rPr>
        <w:t>В 2020 году выполнены работы по</w:t>
      </w:r>
      <w:r w:rsidR="000F54AA" w:rsidRPr="00E96EE3">
        <w:rPr>
          <w:bCs/>
          <w:sz w:val="26"/>
          <w:szCs w:val="26"/>
        </w:rPr>
        <w:t xml:space="preserve"> устройству покрытия спортивного ядра</w:t>
      </w:r>
      <w:r w:rsidR="000F54AA" w:rsidRPr="00E96EE3">
        <w:rPr>
          <w:sz w:val="26"/>
          <w:szCs w:val="26"/>
        </w:rPr>
        <w:t xml:space="preserve"> (уложено покрытие из резиновой крошки с разметкой футбольному полю) на сумму 2,2 млн. рублей.</w:t>
      </w:r>
    </w:p>
    <w:p w:rsidR="00A753B4" w:rsidRPr="00E96EE3" w:rsidRDefault="00A753B4" w:rsidP="00A753B4">
      <w:pPr>
        <w:spacing w:after="0"/>
        <w:ind w:firstLine="708"/>
        <w:jc w:val="center"/>
        <w:rPr>
          <w:rFonts w:eastAsia="Times New Roman"/>
          <w:b/>
          <w:bCs/>
          <w:sz w:val="26"/>
          <w:szCs w:val="26"/>
        </w:rPr>
      </w:pPr>
      <w:r w:rsidRPr="00E96EE3">
        <w:rPr>
          <w:rFonts w:eastAsia="Times New Roman"/>
          <w:b/>
          <w:bCs/>
          <w:sz w:val="26"/>
          <w:szCs w:val="26"/>
        </w:rPr>
        <w:t xml:space="preserve">Культура и туризм </w:t>
      </w:r>
    </w:p>
    <w:p w:rsidR="00A753B4" w:rsidRPr="00E96EE3" w:rsidRDefault="00A753B4" w:rsidP="00A753B4">
      <w:pPr>
        <w:spacing w:after="0"/>
        <w:ind w:firstLine="708"/>
        <w:jc w:val="center"/>
        <w:rPr>
          <w:rFonts w:eastAsia="12"/>
          <w:b/>
          <w:sz w:val="16"/>
          <w:szCs w:val="16"/>
        </w:rPr>
      </w:pPr>
    </w:p>
    <w:p w:rsidR="00AC643C" w:rsidRPr="00E96EE3" w:rsidRDefault="00AC643C" w:rsidP="00404A08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На территории МР «Печора» функционируют:</w:t>
      </w:r>
    </w:p>
    <w:p w:rsidR="00AC643C" w:rsidRPr="00E96EE3" w:rsidRDefault="00AC643C" w:rsidP="00404A08">
      <w:pPr>
        <w:pStyle w:val="a4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МБУ «МКО «Меридиан», включающее 18 филиалов – Домов культуры и Домов досуга, расположенных на территории сельских и городских поселений; </w:t>
      </w:r>
    </w:p>
    <w:p w:rsidR="00AC643C" w:rsidRPr="00E96EE3" w:rsidRDefault="00AC643C" w:rsidP="00404A08">
      <w:pPr>
        <w:pStyle w:val="a4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МАУ «Этнокультурный парк «Бызовая»;</w:t>
      </w:r>
    </w:p>
    <w:p w:rsidR="00AC643C" w:rsidRPr="00E96EE3" w:rsidRDefault="00AC643C" w:rsidP="00404A08">
      <w:pPr>
        <w:pStyle w:val="a4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МБУ «Печорская </w:t>
      </w:r>
      <w:proofErr w:type="spellStart"/>
      <w:r w:rsidRPr="00E96EE3">
        <w:rPr>
          <w:rFonts w:ascii="Times New Roman" w:hAnsi="Times New Roman"/>
          <w:sz w:val="26"/>
          <w:szCs w:val="26"/>
        </w:rPr>
        <w:t>межпоселенческая</w:t>
      </w:r>
      <w:proofErr w:type="spellEnd"/>
      <w:r w:rsidRPr="00E96EE3">
        <w:rPr>
          <w:rFonts w:ascii="Times New Roman" w:hAnsi="Times New Roman"/>
          <w:sz w:val="26"/>
          <w:szCs w:val="26"/>
        </w:rPr>
        <w:t xml:space="preserve"> централизованная библиотечная система», в состав которой входит 19 библиотек города и района (</w:t>
      </w:r>
      <w:r w:rsidRPr="00E96EE3">
        <w:rPr>
          <w:rFonts w:ascii="Times New Roman" w:hAnsi="Times New Roman"/>
          <w:sz w:val="26"/>
          <w:szCs w:val="26"/>
          <w:shd w:val="clear" w:color="auto" w:fill="FFFFFF"/>
        </w:rPr>
        <w:t>4 библиотеки - в городе, 15 – в районе)</w:t>
      </w:r>
      <w:r w:rsidRPr="00E96EE3">
        <w:rPr>
          <w:rFonts w:ascii="Times New Roman" w:hAnsi="Times New Roman"/>
          <w:sz w:val="26"/>
          <w:szCs w:val="26"/>
        </w:rPr>
        <w:t>;</w:t>
      </w:r>
    </w:p>
    <w:p w:rsidR="00AC643C" w:rsidRPr="00E96EE3" w:rsidRDefault="00AC643C" w:rsidP="00404A08">
      <w:pPr>
        <w:pStyle w:val="a4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МАУ ДО «ДШИ г. Печора».</w:t>
      </w:r>
    </w:p>
    <w:p w:rsidR="00AC643C" w:rsidRPr="00E96EE3" w:rsidRDefault="00AC643C" w:rsidP="00404A08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На базе </w:t>
      </w:r>
      <w:r w:rsidRPr="00E96EE3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en-US"/>
        </w:rPr>
        <w:t>МБУ «МКО «Меридиан»</w:t>
      </w:r>
      <w:r w:rsidRPr="00E96EE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D43B74" w:rsidRPr="00E96EE3">
        <w:rPr>
          <w:rFonts w:ascii="Times New Roman" w:hAnsi="Times New Roman"/>
          <w:sz w:val="26"/>
          <w:szCs w:val="26"/>
        </w:rPr>
        <w:t>осуществляет деятельность</w:t>
      </w:r>
      <w:r w:rsidRPr="00E96EE3">
        <w:rPr>
          <w:rFonts w:ascii="Times New Roman" w:hAnsi="Times New Roman"/>
          <w:sz w:val="26"/>
          <w:szCs w:val="26"/>
        </w:rPr>
        <w:t xml:space="preserve"> 147 клубных формирований (29 – в городе, 118 – в районе), участниками которых является 2 436 человек (476 - в городе, 1 960 - в районе). Учреждением за отчетный период проведено 682 «офлайн» мероприятия (128 – в городе, 554 – в районе), количество участников – 23 957 человек (8 232 – в городе, 15 725 – в районе). В форме «онлайн» организовано 604 мероприятия, количество просмотров составило 698 678.</w:t>
      </w:r>
      <w:r w:rsidR="00022787" w:rsidRPr="00E96EE3">
        <w:rPr>
          <w:rFonts w:ascii="Times New Roman" w:hAnsi="Times New Roman"/>
          <w:sz w:val="26"/>
          <w:szCs w:val="26"/>
        </w:rPr>
        <w:t xml:space="preserve"> </w:t>
      </w:r>
      <w:r w:rsidRPr="00E96EE3">
        <w:rPr>
          <w:rFonts w:ascii="Times New Roman" w:hAnsi="Times New Roman"/>
          <w:sz w:val="26"/>
          <w:szCs w:val="26"/>
        </w:rPr>
        <w:t xml:space="preserve">Коллективы художественной самодеятельности получили 25 дипломов международного уровня, 9 дипломов различных степеней республиканского уровня, 9 дипломов всероссийского уровня и 1 диплом межрегионального уровня. </w:t>
      </w:r>
    </w:p>
    <w:p w:rsidR="002017BA" w:rsidRPr="00E96EE3" w:rsidRDefault="002017BA" w:rsidP="00404A08">
      <w:pPr>
        <w:pStyle w:val="a4"/>
        <w:spacing w:line="276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color w:val="000000"/>
          <w:sz w:val="26"/>
          <w:szCs w:val="26"/>
        </w:rPr>
        <w:t xml:space="preserve">В результате </w:t>
      </w:r>
      <w:r w:rsidR="00AC643C" w:rsidRPr="00E96EE3">
        <w:rPr>
          <w:rFonts w:ascii="Times New Roman" w:hAnsi="Times New Roman"/>
          <w:color w:val="000000"/>
          <w:sz w:val="26"/>
          <w:szCs w:val="26"/>
        </w:rPr>
        <w:t>участи</w:t>
      </w:r>
      <w:r w:rsidRPr="00E96EE3">
        <w:rPr>
          <w:rFonts w:ascii="Times New Roman" w:hAnsi="Times New Roman"/>
          <w:color w:val="000000"/>
          <w:sz w:val="26"/>
          <w:szCs w:val="26"/>
        </w:rPr>
        <w:t>я</w:t>
      </w:r>
      <w:r w:rsidR="00AC643C" w:rsidRPr="00E96EE3">
        <w:rPr>
          <w:rFonts w:ascii="Times New Roman" w:hAnsi="Times New Roman"/>
          <w:color w:val="000000"/>
          <w:sz w:val="26"/>
          <w:szCs w:val="26"/>
        </w:rPr>
        <w:t xml:space="preserve"> в проекте «Народный бюджет» </w:t>
      </w:r>
      <w:r w:rsidRPr="00E96EE3">
        <w:rPr>
          <w:rFonts w:ascii="Times New Roman" w:hAnsi="Times New Roman"/>
          <w:color w:val="000000"/>
          <w:sz w:val="26"/>
          <w:szCs w:val="26"/>
        </w:rPr>
        <w:t>выполнен</w:t>
      </w:r>
      <w:r w:rsidR="00AC643C" w:rsidRPr="00E96E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C643C" w:rsidRPr="00E96EE3">
        <w:rPr>
          <w:rFonts w:ascii="Times New Roman" w:hAnsi="Times New Roman"/>
          <w:sz w:val="26"/>
          <w:szCs w:val="26"/>
        </w:rPr>
        <w:t>ремонт крыльца (терраса № 1) здания МБУ «МКО «Меридиан»</w:t>
      </w:r>
      <w:r w:rsidR="00AC643C" w:rsidRPr="00E96EE3">
        <w:rPr>
          <w:rFonts w:ascii="Times New Roman" w:hAnsi="Times New Roman"/>
          <w:color w:val="000000"/>
          <w:sz w:val="26"/>
          <w:szCs w:val="26"/>
        </w:rPr>
        <w:t xml:space="preserve">. На реализацию проекта </w:t>
      </w:r>
      <w:r w:rsidRPr="00E96EE3">
        <w:rPr>
          <w:rFonts w:ascii="Times New Roman" w:hAnsi="Times New Roman"/>
          <w:color w:val="000000"/>
          <w:sz w:val="26"/>
          <w:szCs w:val="26"/>
        </w:rPr>
        <w:t>направлено 475,0 тыс. рублей, в том числе средства республиканского бюджета РК – 394,0 тыс. рублей.</w:t>
      </w:r>
    </w:p>
    <w:p w:rsidR="00001EF0" w:rsidRPr="00E96EE3" w:rsidRDefault="006C7BBB" w:rsidP="00404A08">
      <w:pPr>
        <w:pStyle w:val="a3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На ремонт домов культуры, расположенных на территории муниципального района за счет средств грантовой поддержки</w:t>
      </w:r>
      <w:r w:rsidR="009D19D2" w:rsidRPr="00E96EE3">
        <w:rPr>
          <w:rFonts w:ascii="Times New Roman" w:hAnsi="Times New Roman"/>
          <w:sz w:val="26"/>
          <w:szCs w:val="26"/>
        </w:rPr>
        <w:t>,</w:t>
      </w:r>
      <w:r w:rsidR="005708EE" w:rsidRPr="00E96EE3">
        <w:rPr>
          <w:rFonts w:ascii="Times New Roman" w:hAnsi="Times New Roman"/>
          <w:sz w:val="26"/>
          <w:szCs w:val="26"/>
        </w:rPr>
        <w:t xml:space="preserve"> полученной по результатам </w:t>
      </w:r>
      <w:proofErr w:type="gramStart"/>
      <w:r w:rsidR="005708EE" w:rsidRPr="00E96EE3">
        <w:rPr>
          <w:rFonts w:ascii="Times New Roman" w:hAnsi="Times New Roman"/>
          <w:sz w:val="26"/>
          <w:szCs w:val="26"/>
        </w:rPr>
        <w:t>оценки эффективности деятельности органов местного самоуправления</w:t>
      </w:r>
      <w:proofErr w:type="gramEnd"/>
      <w:r w:rsidR="005708EE" w:rsidRPr="00E96EE3">
        <w:rPr>
          <w:rFonts w:ascii="Times New Roman" w:hAnsi="Times New Roman"/>
          <w:sz w:val="26"/>
          <w:szCs w:val="26"/>
        </w:rPr>
        <w:t xml:space="preserve"> за 20</w:t>
      </w:r>
      <w:r w:rsidR="009B6D10">
        <w:rPr>
          <w:rFonts w:ascii="Times New Roman" w:hAnsi="Times New Roman"/>
          <w:sz w:val="26"/>
          <w:szCs w:val="26"/>
        </w:rPr>
        <w:t>20</w:t>
      </w:r>
      <w:bookmarkStart w:id="0" w:name="_GoBack"/>
      <w:bookmarkEnd w:id="0"/>
      <w:r w:rsidR="005708EE" w:rsidRPr="00E96EE3">
        <w:rPr>
          <w:rFonts w:ascii="Times New Roman" w:hAnsi="Times New Roman"/>
          <w:sz w:val="26"/>
          <w:szCs w:val="26"/>
        </w:rPr>
        <w:t xml:space="preserve"> год </w:t>
      </w:r>
      <w:r w:rsidRPr="00E96EE3">
        <w:rPr>
          <w:rFonts w:ascii="Times New Roman" w:hAnsi="Times New Roman"/>
          <w:sz w:val="26"/>
          <w:szCs w:val="26"/>
        </w:rPr>
        <w:t xml:space="preserve"> направлено </w:t>
      </w:r>
      <w:r w:rsidR="00C65FA5" w:rsidRPr="00E96EE3">
        <w:rPr>
          <w:rFonts w:ascii="Times New Roman" w:hAnsi="Times New Roman"/>
          <w:sz w:val="26"/>
          <w:szCs w:val="26"/>
        </w:rPr>
        <w:t>4</w:t>
      </w:r>
      <w:r w:rsidRPr="00E96EE3">
        <w:rPr>
          <w:rFonts w:ascii="Times New Roman" w:hAnsi="Times New Roman"/>
          <w:sz w:val="26"/>
          <w:szCs w:val="26"/>
        </w:rPr>
        <w:t>,</w:t>
      </w:r>
      <w:r w:rsidR="00C65FA5" w:rsidRPr="00E96EE3">
        <w:rPr>
          <w:rFonts w:ascii="Times New Roman" w:hAnsi="Times New Roman"/>
          <w:sz w:val="26"/>
          <w:szCs w:val="26"/>
        </w:rPr>
        <w:t>3</w:t>
      </w:r>
      <w:r w:rsidRPr="00E96EE3">
        <w:rPr>
          <w:rFonts w:ascii="Times New Roman" w:hAnsi="Times New Roman"/>
          <w:sz w:val="26"/>
          <w:szCs w:val="26"/>
        </w:rPr>
        <w:t xml:space="preserve"> млн. р</w:t>
      </w:r>
      <w:r w:rsidR="005708EE" w:rsidRPr="00E96EE3">
        <w:rPr>
          <w:rFonts w:ascii="Times New Roman" w:hAnsi="Times New Roman"/>
          <w:sz w:val="26"/>
          <w:szCs w:val="26"/>
        </w:rPr>
        <w:t>ублей. О</w:t>
      </w:r>
      <w:r w:rsidRPr="00E96EE3">
        <w:rPr>
          <w:rFonts w:ascii="Times New Roman" w:hAnsi="Times New Roman"/>
          <w:sz w:val="26"/>
          <w:szCs w:val="26"/>
        </w:rPr>
        <w:t>существлен ремонт кровли Дома досуга д. Даниловка, кровель Домов культуры п. Озерный, п. Кожва, п. Каджером, фасада Дома культуры с. </w:t>
      </w:r>
      <w:proofErr w:type="spellStart"/>
      <w:r w:rsidRPr="00E96EE3">
        <w:rPr>
          <w:rFonts w:ascii="Times New Roman" w:hAnsi="Times New Roman"/>
          <w:sz w:val="26"/>
          <w:szCs w:val="26"/>
        </w:rPr>
        <w:t>Соколово</w:t>
      </w:r>
      <w:proofErr w:type="spellEnd"/>
      <w:r w:rsidRPr="00E96EE3">
        <w:rPr>
          <w:rFonts w:ascii="Times New Roman" w:hAnsi="Times New Roman"/>
          <w:sz w:val="26"/>
          <w:szCs w:val="26"/>
        </w:rPr>
        <w:t>.</w:t>
      </w:r>
      <w:r w:rsidR="00001EF0" w:rsidRPr="00E96EE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01EF0" w:rsidRPr="00E96EE3">
        <w:rPr>
          <w:rFonts w:ascii="Times New Roman" w:hAnsi="Times New Roman"/>
          <w:sz w:val="26"/>
          <w:szCs w:val="26"/>
        </w:rPr>
        <w:t>Благодаря участию в федеральном партийном проекте «Местный дом культуры» для МБУ «МКО «Меридиан» и ДК п. Кожва – филиала МБУ «МКО «Меридиан» было приобретено световое оборудование, для ДК п. Путеец – филиала МБУ «МКО «Меридиан» световое и звуковое оборудование на сумму 1</w:t>
      </w:r>
      <w:r w:rsidR="009D19D2" w:rsidRPr="00E96EE3">
        <w:rPr>
          <w:rFonts w:ascii="Times New Roman" w:hAnsi="Times New Roman"/>
          <w:sz w:val="26"/>
          <w:szCs w:val="26"/>
        </w:rPr>
        <w:t xml:space="preserve">,5 млн. </w:t>
      </w:r>
      <w:r w:rsidR="00001EF0" w:rsidRPr="00E96EE3">
        <w:rPr>
          <w:rFonts w:ascii="Times New Roman" w:hAnsi="Times New Roman"/>
          <w:sz w:val="26"/>
          <w:szCs w:val="26"/>
        </w:rPr>
        <w:t>руб</w:t>
      </w:r>
      <w:r w:rsidR="009D19D2" w:rsidRPr="00E96EE3">
        <w:rPr>
          <w:rFonts w:ascii="Times New Roman" w:hAnsi="Times New Roman"/>
          <w:sz w:val="26"/>
          <w:szCs w:val="26"/>
        </w:rPr>
        <w:t xml:space="preserve">лей, в том числе средства федерального бюджета составили </w:t>
      </w:r>
      <w:r w:rsidR="00001EF0" w:rsidRPr="00E96EE3">
        <w:rPr>
          <w:rFonts w:ascii="Times New Roman" w:hAnsi="Times New Roman"/>
          <w:sz w:val="26"/>
          <w:szCs w:val="26"/>
        </w:rPr>
        <w:t>799</w:t>
      </w:r>
      <w:r w:rsidR="009D19D2" w:rsidRPr="00E96EE3">
        <w:rPr>
          <w:rFonts w:ascii="Times New Roman" w:hAnsi="Times New Roman"/>
          <w:sz w:val="26"/>
          <w:szCs w:val="26"/>
        </w:rPr>
        <w:t>,1</w:t>
      </w:r>
      <w:r w:rsidR="00001EF0" w:rsidRPr="00E96EE3">
        <w:rPr>
          <w:rFonts w:ascii="Times New Roman" w:hAnsi="Times New Roman"/>
          <w:sz w:val="26"/>
          <w:szCs w:val="26"/>
        </w:rPr>
        <w:t> </w:t>
      </w:r>
      <w:r w:rsidR="009D19D2" w:rsidRPr="00E96EE3">
        <w:rPr>
          <w:rFonts w:ascii="Times New Roman" w:hAnsi="Times New Roman"/>
          <w:sz w:val="26"/>
          <w:szCs w:val="26"/>
        </w:rPr>
        <w:t xml:space="preserve">тыс. </w:t>
      </w:r>
      <w:r w:rsidR="00001EF0" w:rsidRPr="00E96EE3">
        <w:rPr>
          <w:rFonts w:ascii="Times New Roman" w:hAnsi="Times New Roman"/>
          <w:sz w:val="26"/>
          <w:szCs w:val="26"/>
        </w:rPr>
        <w:t>руб</w:t>
      </w:r>
      <w:r w:rsidR="009D19D2" w:rsidRPr="00E96EE3">
        <w:rPr>
          <w:rFonts w:ascii="Times New Roman" w:hAnsi="Times New Roman"/>
          <w:sz w:val="26"/>
          <w:szCs w:val="26"/>
        </w:rPr>
        <w:t xml:space="preserve">лей, средства </w:t>
      </w:r>
      <w:r w:rsidR="00001EF0" w:rsidRPr="00E96EE3">
        <w:rPr>
          <w:rFonts w:ascii="Times New Roman" w:hAnsi="Times New Roman"/>
          <w:sz w:val="26"/>
          <w:szCs w:val="26"/>
        </w:rPr>
        <w:t xml:space="preserve"> </w:t>
      </w:r>
      <w:r w:rsidR="009D19D2" w:rsidRPr="00E96EE3">
        <w:rPr>
          <w:rFonts w:ascii="Times New Roman" w:hAnsi="Times New Roman"/>
          <w:sz w:val="26"/>
          <w:szCs w:val="26"/>
        </w:rPr>
        <w:t xml:space="preserve">республиканского бюджета РК – </w:t>
      </w:r>
      <w:r w:rsidR="00001EF0" w:rsidRPr="00E96EE3">
        <w:rPr>
          <w:rFonts w:ascii="Times New Roman" w:hAnsi="Times New Roman"/>
          <w:sz w:val="26"/>
          <w:szCs w:val="26"/>
        </w:rPr>
        <w:t>342</w:t>
      </w:r>
      <w:r w:rsidR="009D19D2" w:rsidRPr="00E96EE3">
        <w:rPr>
          <w:rFonts w:ascii="Times New Roman" w:hAnsi="Times New Roman"/>
          <w:sz w:val="26"/>
          <w:szCs w:val="26"/>
        </w:rPr>
        <w:t>,</w:t>
      </w:r>
      <w:r w:rsidR="00001EF0" w:rsidRPr="00E96EE3">
        <w:rPr>
          <w:rFonts w:ascii="Times New Roman" w:hAnsi="Times New Roman"/>
          <w:sz w:val="26"/>
          <w:szCs w:val="26"/>
        </w:rPr>
        <w:t>6</w:t>
      </w:r>
      <w:r w:rsidR="009D19D2" w:rsidRPr="00E96EE3">
        <w:rPr>
          <w:rFonts w:ascii="Times New Roman" w:hAnsi="Times New Roman"/>
          <w:sz w:val="26"/>
          <w:szCs w:val="26"/>
        </w:rPr>
        <w:t xml:space="preserve"> тыс.</w:t>
      </w:r>
      <w:r w:rsidR="00001EF0" w:rsidRPr="00E96EE3">
        <w:rPr>
          <w:rFonts w:ascii="Times New Roman" w:hAnsi="Times New Roman"/>
          <w:sz w:val="26"/>
          <w:szCs w:val="26"/>
        </w:rPr>
        <w:t xml:space="preserve"> руб</w:t>
      </w:r>
      <w:r w:rsidR="009D19D2" w:rsidRPr="00E96EE3">
        <w:rPr>
          <w:rFonts w:ascii="Times New Roman" w:hAnsi="Times New Roman"/>
          <w:sz w:val="26"/>
          <w:szCs w:val="26"/>
        </w:rPr>
        <w:t>лей,</w:t>
      </w:r>
      <w:r w:rsidR="00001EF0" w:rsidRPr="00E96EE3">
        <w:rPr>
          <w:rFonts w:ascii="Times New Roman" w:hAnsi="Times New Roman"/>
          <w:sz w:val="26"/>
          <w:szCs w:val="26"/>
        </w:rPr>
        <w:t xml:space="preserve"> </w:t>
      </w:r>
      <w:r w:rsidR="009D19D2" w:rsidRPr="00E96EE3">
        <w:rPr>
          <w:rFonts w:ascii="Times New Roman" w:hAnsi="Times New Roman"/>
          <w:sz w:val="26"/>
          <w:szCs w:val="26"/>
        </w:rPr>
        <w:t>средства</w:t>
      </w:r>
      <w:proofErr w:type="gramEnd"/>
      <w:r w:rsidR="009D19D2" w:rsidRPr="00E96EE3">
        <w:rPr>
          <w:rFonts w:ascii="Times New Roman" w:hAnsi="Times New Roman"/>
          <w:sz w:val="26"/>
          <w:szCs w:val="26"/>
        </w:rPr>
        <w:t xml:space="preserve"> бюджета МО МР «Печора» - </w:t>
      </w:r>
      <w:r w:rsidR="00001EF0" w:rsidRPr="00E96EE3">
        <w:rPr>
          <w:rFonts w:ascii="Times New Roman" w:hAnsi="Times New Roman"/>
          <w:sz w:val="26"/>
          <w:szCs w:val="26"/>
        </w:rPr>
        <w:t>342</w:t>
      </w:r>
      <w:r w:rsidR="009D19D2" w:rsidRPr="00E96EE3">
        <w:rPr>
          <w:rFonts w:ascii="Times New Roman" w:hAnsi="Times New Roman"/>
          <w:sz w:val="26"/>
          <w:szCs w:val="26"/>
        </w:rPr>
        <w:t>,5 тыс.</w:t>
      </w:r>
      <w:r w:rsidR="00001EF0" w:rsidRPr="00E96EE3">
        <w:rPr>
          <w:rFonts w:ascii="Times New Roman" w:hAnsi="Times New Roman"/>
          <w:sz w:val="26"/>
          <w:szCs w:val="26"/>
        </w:rPr>
        <w:t xml:space="preserve"> руб</w:t>
      </w:r>
      <w:r w:rsidR="009D19D2" w:rsidRPr="00E96EE3">
        <w:rPr>
          <w:rFonts w:ascii="Times New Roman" w:hAnsi="Times New Roman"/>
          <w:sz w:val="26"/>
          <w:szCs w:val="26"/>
        </w:rPr>
        <w:t>лей</w:t>
      </w:r>
      <w:r w:rsidR="00001EF0" w:rsidRPr="00E96EE3">
        <w:rPr>
          <w:rFonts w:ascii="Times New Roman" w:hAnsi="Times New Roman"/>
          <w:sz w:val="26"/>
          <w:szCs w:val="26"/>
        </w:rPr>
        <w:t>.</w:t>
      </w:r>
    </w:p>
    <w:p w:rsidR="000713CC" w:rsidRPr="00E96EE3" w:rsidRDefault="00126525" w:rsidP="00404A08">
      <w:pPr>
        <w:spacing w:after="0"/>
        <w:ind w:firstLine="426"/>
        <w:jc w:val="both"/>
        <w:rPr>
          <w:rFonts w:eastAsia="Calibri"/>
          <w:b/>
          <w:color w:val="FF0000"/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0025BB" w:rsidRPr="00E96EE3">
        <w:rPr>
          <w:sz w:val="26"/>
          <w:szCs w:val="26"/>
        </w:rPr>
        <w:t>существлено комплектование книжных фондов муниципальных библиотек</w:t>
      </w:r>
      <w:r w:rsidR="00AD0A56" w:rsidRPr="00E96EE3">
        <w:rPr>
          <w:sz w:val="26"/>
          <w:szCs w:val="26"/>
        </w:rPr>
        <w:t>. В результате поддержки отрасли культур</w:t>
      </w:r>
      <w:r>
        <w:rPr>
          <w:sz w:val="26"/>
          <w:szCs w:val="26"/>
        </w:rPr>
        <w:t>ы</w:t>
      </w:r>
      <w:r w:rsidR="00AD0A56" w:rsidRPr="00E96EE3">
        <w:rPr>
          <w:sz w:val="26"/>
          <w:szCs w:val="26"/>
        </w:rPr>
        <w:t xml:space="preserve"> были выделены средства республиканского бюджета РК на подключение муниципальных общедоступных библиотек </w:t>
      </w:r>
      <w:r w:rsidR="00D43B74" w:rsidRPr="00E96EE3">
        <w:rPr>
          <w:sz w:val="26"/>
          <w:szCs w:val="26"/>
        </w:rPr>
        <w:t>муниципального района</w:t>
      </w:r>
      <w:r w:rsidR="00AD0A56" w:rsidRPr="00E96EE3">
        <w:rPr>
          <w:sz w:val="26"/>
          <w:szCs w:val="26"/>
        </w:rPr>
        <w:t xml:space="preserve"> «Печора» к сети «Интернет» и развитие библиотечного дела с учетом задачи расширения информационных технологий и оцифровки</w:t>
      </w:r>
      <w:r w:rsidR="00D43B74" w:rsidRPr="00E96EE3">
        <w:rPr>
          <w:sz w:val="26"/>
          <w:szCs w:val="26"/>
        </w:rPr>
        <w:t>.</w:t>
      </w:r>
      <w:r w:rsidR="00D43B74" w:rsidRPr="00E96EE3">
        <w:rPr>
          <w:color w:val="000000"/>
          <w:szCs w:val="26"/>
        </w:rPr>
        <w:t xml:space="preserve"> </w:t>
      </w:r>
      <w:r w:rsidR="00D43B74" w:rsidRPr="00E96EE3">
        <w:rPr>
          <w:color w:val="000000"/>
          <w:sz w:val="26"/>
          <w:szCs w:val="26"/>
        </w:rPr>
        <w:t>В рамках федерального проекта «Творческие люди» нацпроекта «Культура» обучение прошли 4 сотрудника МБУ «МКО «Меридиан».</w:t>
      </w:r>
      <w:r w:rsidR="000713CC" w:rsidRPr="00E96EE3">
        <w:rPr>
          <w:rFonts w:eastAsia="Calibri"/>
          <w:color w:val="FF0000"/>
          <w:szCs w:val="26"/>
        </w:rPr>
        <w:t xml:space="preserve"> </w:t>
      </w:r>
    </w:p>
    <w:p w:rsidR="000713CC" w:rsidRPr="00E96EE3" w:rsidRDefault="00AC643C" w:rsidP="00404A08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  <w:lang w:eastAsia="en-US"/>
        </w:rPr>
        <w:t xml:space="preserve">Количество обучающихся в </w:t>
      </w:r>
      <w:r w:rsidRPr="00E96EE3">
        <w:rPr>
          <w:rFonts w:ascii="Times New Roman" w:hAnsi="Times New Roman"/>
          <w:b/>
          <w:sz w:val="26"/>
          <w:szCs w:val="26"/>
          <w:lang w:eastAsia="en-US"/>
        </w:rPr>
        <w:t xml:space="preserve">МАУ </w:t>
      </w:r>
      <w:proofErr w:type="gramStart"/>
      <w:r w:rsidRPr="00E96EE3">
        <w:rPr>
          <w:rFonts w:ascii="Times New Roman" w:hAnsi="Times New Roman"/>
          <w:b/>
          <w:sz w:val="26"/>
          <w:szCs w:val="26"/>
          <w:lang w:eastAsia="en-US"/>
        </w:rPr>
        <w:t>ДО</w:t>
      </w:r>
      <w:proofErr w:type="gramEnd"/>
      <w:r w:rsidRPr="00E96EE3">
        <w:rPr>
          <w:rFonts w:ascii="Times New Roman" w:hAnsi="Times New Roman"/>
          <w:b/>
          <w:sz w:val="26"/>
          <w:szCs w:val="26"/>
          <w:lang w:eastAsia="en-US"/>
        </w:rPr>
        <w:t xml:space="preserve"> «</w:t>
      </w:r>
      <w:proofErr w:type="gramStart"/>
      <w:r w:rsidRPr="00E96EE3">
        <w:rPr>
          <w:rFonts w:ascii="Times New Roman" w:hAnsi="Times New Roman"/>
          <w:b/>
          <w:sz w:val="26"/>
          <w:szCs w:val="26"/>
          <w:lang w:eastAsia="en-US"/>
        </w:rPr>
        <w:t>Детская</w:t>
      </w:r>
      <w:proofErr w:type="gramEnd"/>
      <w:r w:rsidRPr="00E96EE3">
        <w:rPr>
          <w:rFonts w:ascii="Times New Roman" w:hAnsi="Times New Roman"/>
          <w:b/>
          <w:sz w:val="26"/>
          <w:szCs w:val="26"/>
          <w:lang w:eastAsia="en-US"/>
        </w:rPr>
        <w:t xml:space="preserve"> школа искусств г. Печора</w:t>
      </w:r>
      <w:r w:rsidRPr="00E96EE3">
        <w:rPr>
          <w:rFonts w:ascii="Times New Roman" w:hAnsi="Times New Roman"/>
          <w:sz w:val="26"/>
          <w:szCs w:val="26"/>
          <w:lang w:eastAsia="en-US"/>
        </w:rPr>
        <w:t xml:space="preserve">» в отчетном году составило </w:t>
      </w:r>
      <w:r w:rsidRPr="00E96EE3">
        <w:rPr>
          <w:rFonts w:ascii="Times New Roman" w:hAnsi="Times New Roman"/>
          <w:sz w:val="26"/>
          <w:szCs w:val="26"/>
        </w:rPr>
        <w:t>409 человек</w:t>
      </w:r>
      <w:r w:rsidRPr="00E96EE3">
        <w:rPr>
          <w:rFonts w:ascii="Times New Roman" w:hAnsi="Times New Roman"/>
          <w:sz w:val="26"/>
          <w:szCs w:val="26"/>
          <w:lang w:eastAsia="en-US"/>
        </w:rPr>
        <w:t xml:space="preserve">. Учащиеся школы продолжили принимать активное участие в конкурсах различного уровня. </w:t>
      </w:r>
      <w:r w:rsidR="00596BA7" w:rsidRPr="00E96EE3">
        <w:rPr>
          <w:rFonts w:ascii="Times New Roman" w:hAnsi="Times New Roman"/>
          <w:sz w:val="26"/>
          <w:szCs w:val="26"/>
          <w:lang w:eastAsia="en-US"/>
        </w:rPr>
        <w:t xml:space="preserve">По </w:t>
      </w:r>
      <w:r w:rsidR="0099365E" w:rsidRPr="00E96EE3">
        <w:rPr>
          <w:rFonts w:ascii="Times New Roman" w:hAnsi="Times New Roman"/>
          <w:sz w:val="26"/>
          <w:szCs w:val="26"/>
          <w:lang w:eastAsia="en-US"/>
        </w:rPr>
        <w:t xml:space="preserve">итогам участия в </w:t>
      </w:r>
      <w:r w:rsidR="0099365E" w:rsidRPr="00E96EE3">
        <w:rPr>
          <w:rFonts w:ascii="Times New Roman" w:hAnsi="Times New Roman"/>
          <w:sz w:val="26"/>
          <w:szCs w:val="26"/>
        </w:rPr>
        <w:t>международных, всероссийских, межрегионал</w:t>
      </w:r>
      <w:r w:rsidR="00CF3AF2" w:rsidRPr="00E96EE3">
        <w:rPr>
          <w:rFonts w:ascii="Times New Roman" w:hAnsi="Times New Roman"/>
          <w:sz w:val="26"/>
          <w:szCs w:val="26"/>
        </w:rPr>
        <w:t>ьных, республиканских, районных</w:t>
      </w:r>
      <w:r w:rsidR="0099365E" w:rsidRPr="00E96EE3">
        <w:rPr>
          <w:rFonts w:ascii="Times New Roman" w:hAnsi="Times New Roman"/>
          <w:sz w:val="26"/>
          <w:szCs w:val="26"/>
        </w:rPr>
        <w:t xml:space="preserve"> конкурсах присвоено с</w:t>
      </w:r>
      <w:r w:rsidRPr="00E96EE3">
        <w:rPr>
          <w:rFonts w:ascii="Times New Roman" w:hAnsi="Times New Roman"/>
          <w:sz w:val="26"/>
          <w:szCs w:val="26"/>
        </w:rPr>
        <w:t>то пятнадцать призовых мест</w:t>
      </w:r>
      <w:r w:rsidR="0099365E" w:rsidRPr="00E96EE3">
        <w:rPr>
          <w:rFonts w:ascii="Times New Roman" w:hAnsi="Times New Roman"/>
          <w:sz w:val="26"/>
          <w:szCs w:val="26"/>
        </w:rPr>
        <w:t>.</w:t>
      </w:r>
      <w:r w:rsidR="000713CC" w:rsidRPr="00E96EE3">
        <w:rPr>
          <w:rFonts w:ascii="Times New Roman" w:hAnsi="Times New Roman"/>
          <w:sz w:val="26"/>
          <w:szCs w:val="26"/>
        </w:rPr>
        <w:t xml:space="preserve"> </w:t>
      </w:r>
    </w:p>
    <w:p w:rsidR="000713CC" w:rsidRPr="00E96EE3" w:rsidRDefault="00AC643C" w:rsidP="00404A08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В отчетном периоде в конкурсе на соискание Грантов Главы РК в области народных художественных промыслов и ремесел был поддержан проект школы искусств «Традиция. Ремесло. Жизнь.», </w:t>
      </w:r>
      <w:proofErr w:type="gramStart"/>
      <w:r w:rsidRPr="00E96EE3">
        <w:rPr>
          <w:rFonts w:ascii="Times New Roman" w:hAnsi="Times New Roman"/>
          <w:sz w:val="26"/>
          <w:szCs w:val="26"/>
        </w:rPr>
        <w:t>направленный</w:t>
      </w:r>
      <w:proofErr w:type="gramEnd"/>
      <w:r w:rsidRPr="00E96EE3">
        <w:rPr>
          <w:rFonts w:ascii="Times New Roman" w:hAnsi="Times New Roman"/>
          <w:sz w:val="26"/>
          <w:szCs w:val="26"/>
        </w:rPr>
        <w:t xml:space="preserve"> на поддержку ежегодного открытого муниципального фестиваля для мастеров и умельцев. На проведение фестиваля-конкурса «Кудесники Печоры» были привлечены республиканские средства в размере 150</w:t>
      </w:r>
      <w:r w:rsidR="00DF40C8" w:rsidRPr="00E96EE3">
        <w:rPr>
          <w:rFonts w:ascii="Times New Roman" w:hAnsi="Times New Roman"/>
          <w:sz w:val="26"/>
          <w:szCs w:val="26"/>
        </w:rPr>
        <w:t>,</w:t>
      </w:r>
      <w:r w:rsidRPr="00E96EE3">
        <w:rPr>
          <w:rFonts w:ascii="Times New Roman" w:hAnsi="Times New Roman"/>
          <w:sz w:val="26"/>
          <w:szCs w:val="26"/>
        </w:rPr>
        <w:t>0</w:t>
      </w:r>
      <w:r w:rsidR="00DF40C8" w:rsidRPr="00E96EE3">
        <w:rPr>
          <w:rFonts w:ascii="Times New Roman" w:hAnsi="Times New Roman"/>
          <w:sz w:val="26"/>
          <w:szCs w:val="26"/>
        </w:rPr>
        <w:t xml:space="preserve"> тыс.</w:t>
      </w:r>
      <w:r w:rsidRPr="00E96EE3">
        <w:rPr>
          <w:rFonts w:ascii="Times New Roman" w:hAnsi="Times New Roman"/>
          <w:sz w:val="26"/>
          <w:szCs w:val="26"/>
        </w:rPr>
        <w:t xml:space="preserve"> руб</w:t>
      </w:r>
      <w:r w:rsidR="00DF40C8" w:rsidRPr="00E96EE3">
        <w:rPr>
          <w:rFonts w:ascii="Times New Roman" w:hAnsi="Times New Roman"/>
          <w:sz w:val="26"/>
          <w:szCs w:val="26"/>
        </w:rPr>
        <w:t>лей</w:t>
      </w:r>
      <w:r w:rsidRPr="00E96EE3">
        <w:rPr>
          <w:rFonts w:ascii="Times New Roman" w:hAnsi="Times New Roman"/>
          <w:sz w:val="26"/>
          <w:szCs w:val="26"/>
        </w:rPr>
        <w:t xml:space="preserve">. </w:t>
      </w:r>
      <w:r w:rsidR="000713CC" w:rsidRPr="00E96EE3">
        <w:rPr>
          <w:rFonts w:ascii="Times New Roman" w:hAnsi="Times New Roman"/>
          <w:sz w:val="26"/>
          <w:szCs w:val="26"/>
        </w:rPr>
        <w:t xml:space="preserve"> </w:t>
      </w:r>
    </w:p>
    <w:p w:rsidR="00AC643C" w:rsidRPr="00E96EE3" w:rsidRDefault="00AC643C" w:rsidP="00404A08">
      <w:pPr>
        <w:pStyle w:val="a4"/>
        <w:spacing w:line="276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E96EE3">
        <w:rPr>
          <w:rFonts w:ascii="Times New Roman" w:hAnsi="Times New Roman"/>
          <w:sz w:val="26"/>
          <w:szCs w:val="26"/>
        </w:rPr>
        <w:t>грантовом</w:t>
      </w:r>
      <w:proofErr w:type="spellEnd"/>
      <w:r w:rsidRPr="00E96EE3">
        <w:rPr>
          <w:rFonts w:ascii="Times New Roman" w:hAnsi="Times New Roman"/>
          <w:sz w:val="26"/>
          <w:szCs w:val="26"/>
        </w:rPr>
        <w:t xml:space="preserve"> конкурсе социальных и культурных проектов ПАО «Лукойл</w:t>
      </w:r>
      <w:r w:rsidR="000713CC" w:rsidRPr="00E96EE3">
        <w:rPr>
          <w:rFonts w:ascii="Times New Roman" w:hAnsi="Times New Roman"/>
          <w:sz w:val="26"/>
          <w:szCs w:val="26"/>
        </w:rPr>
        <w:t>»</w:t>
      </w:r>
      <w:r w:rsidRPr="00E96EE3">
        <w:rPr>
          <w:rFonts w:ascii="Times New Roman" w:hAnsi="Times New Roman"/>
          <w:sz w:val="26"/>
          <w:szCs w:val="26"/>
        </w:rPr>
        <w:t xml:space="preserve"> проект школы «Музыкальный калейдоскоп» также получил финансовую поддержку.</w:t>
      </w:r>
      <w:r w:rsidRPr="00E96EE3">
        <w:rPr>
          <w:rFonts w:ascii="Times New Roman" w:hAnsi="Times New Roman"/>
          <w:color w:val="000000"/>
          <w:sz w:val="26"/>
          <w:szCs w:val="26"/>
        </w:rPr>
        <w:t xml:space="preserve"> Проект </w:t>
      </w:r>
      <w:r w:rsidRPr="00E96EE3">
        <w:rPr>
          <w:rFonts w:ascii="Times New Roman" w:hAnsi="Times New Roman"/>
          <w:sz w:val="26"/>
          <w:szCs w:val="26"/>
        </w:rPr>
        <w:t>представляет собой пошив сценических концертных костюмов для хоровых коллективов школы на сумму 149</w:t>
      </w:r>
      <w:r w:rsidR="00D514D6" w:rsidRPr="00E96EE3">
        <w:rPr>
          <w:rFonts w:ascii="Times New Roman" w:hAnsi="Times New Roman"/>
          <w:sz w:val="26"/>
          <w:szCs w:val="26"/>
        </w:rPr>
        <w:t>,</w:t>
      </w:r>
      <w:r w:rsidRPr="00E96EE3">
        <w:rPr>
          <w:rFonts w:ascii="Times New Roman" w:hAnsi="Times New Roman"/>
          <w:sz w:val="26"/>
          <w:szCs w:val="26"/>
        </w:rPr>
        <w:t>5</w:t>
      </w:r>
      <w:r w:rsidR="00D514D6" w:rsidRPr="00E96EE3">
        <w:rPr>
          <w:rFonts w:ascii="Times New Roman" w:hAnsi="Times New Roman"/>
          <w:sz w:val="26"/>
          <w:szCs w:val="26"/>
        </w:rPr>
        <w:t xml:space="preserve"> тыс.</w:t>
      </w:r>
      <w:r w:rsidRPr="00E96EE3">
        <w:rPr>
          <w:rFonts w:ascii="Times New Roman" w:hAnsi="Times New Roman"/>
          <w:sz w:val="26"/>
          <w:szCs w:val="26"/>
        </w:rPr>
        <w:t xml:space="preserve"> руб</w:t>
      </w:r>
      <w:r w:rsidR="00D514D6" w:rsidRPr="00E96EE3">
        <w:rPr>
          <w:rFonts w:ascii="Times New Roman" w:hAnsi="Times New Roman"/>
          <w:sz w:val="26"/>
          <w:szCs w:val="26"/>
        </w:rPr>
        <w:t>лей</w:t>
      </w:r>
      <w:r w:rsidR="00833493" w:rsidRPr="00E96EE3">
        <w:rPr>
          <w:rFonts w:ascii="Times New Roman" w:hAnsi="Times New Roman"/>
          <w:sz w:val="26"/>
          <w:szCs w:val="26"/>
        </w:rPr>
        <w:t xml:space="preserve">, средства гранта  составили </w:t>
      </w:r>
      <w:r w:rsidRPr="00E96EE3">
        <w:rPr>
          <w:rFonts w:ascii="Times New Roman" w:hAnsi="Times New Roman"/>
          <w:sz w:val="26"/>
          <w:szCs w:val="26"/>
        </w:rPr>
        <w:t>115</w:t>
      </w:r>
      <w:r w:rsidR="00833493" w:rsidRPr="00E96EE3">
        <w:rPr>
          <w:rFonts w:ascii="Times New Roman" w:hAnsi="Times New Roman"/>
          <w:sz w:val="26"/>
          <w:szCs w:val="26"/>
        </w:rPr>
        <w:t>,</w:t>
      </w:r>
      <w:r w:rsidRPr="00E96EE3">
        <w:rPr>
          <w:rFonts w:ascii="Times New Roman" w:hAnsi="Times New Roman"/>
          <w:sz w:val="26"/>
          <w:szCs w:val="26"/>
        </w:rPr>
        <w:t>0</w:t>
      </w:r>
      <w:r w:rsidR="00833493" w:rsidRPr="00E96EE3">
        <w:rPr>
          <w:rFonts w:ascii="Times New Roman" w:hAnsi="Times New Roman"/>
          <w:sz w:val="26"/>
          <w:szCs w:val="26"/>
        </w:rPr>
        <w:t xml:space="preserve"> тыс.</w:t>
      </w:r>
      <w:r w:rsidRPr="00E96EE3">
        <w:rPr>
          <w:rFonts w:ascii="Times New Roman" w:hAnsi="Times New Roman"/>
          <w:sz w:val="26"/>
          <w:szCs w:val="26"/>
        </w:rPr>
        <w:t xml:space="preserve"> руб</w:t>
      </w:r>
      <w:r w:rsidR="00833493" w:rsidRPr="00E96EE3">
        <w:rPr>
          <w:rFonts w:ascii="Times New Roman" w:hAnsi="Times New Roman"/>
          <w:sz w:val="26"/>
          <w:szCs w:val="26"/>
        </w:rPr>
        <w:t xml:space="preserve">лей, </w:t>
      </w:r>
      <w:r w:rsidRPr="00E96EE3">
        <w:rPr>
          <w:rFonts w:ascii="Times New Roman" w:hAnsi="Times New Roman"/>
          <w:sz w:val="26"/>
          <w:szCs w:val="26"/>
        </w:rPr>
        <w:t xml:space="preserve"> </w:t>
      </w:r>
      <w:r w:rsidR="00833493" w:rsidRPr="00E96EE3">
        <w:rPr>
          <w:rFonts w:ascii="Times New Roman" w:hAnsi="Times New Roman"/>
          <w:sz w:val="26"/>
          <w:szCs w:val="26"/>
        </w:rPr>
        <w:t xml:space="preserve">внебюджетные средства учреждения – </w:t>
      </w:r>
      <w:r w:rsidRPr="00E96EE3">
        <w:rPr>
          <w:rFonts w:ascii="Times New Roman" w:hAnsi="Times New Roman"/>
          <w:sz w:val="26"/>
          <w:szCs w:val="26"/>
        </w:rPr>
        <w:t>34</w:t>
      </w:r>
      <w:r w:rsidR="00833493" w:rsidRPr="00E96EE3">
        <w:rPr>
          <w:rFonts w:ascii="Times New Roman" w:hAnsi="Times New Roman"/>
          <w:sz w:val="26"/>
          <w:szCs w:val="26"/>
        </w:rPr>
        <w:t xml:space="preserve">,5 тыс. </w:t>
      </w:r>
      <w:r w:rsidRPr="00E96EE3">
        <w:rPr>
          <w:rFonts w:ascii="Times New Roman" w:hAnsi="Times New Roman"/>
          <w:sz w:val="26"/>
          <w:szCs w:val="26"/>
        </w:rPr>
        <w:t>руб</w:t>
      </w:r>
      <w:r w:rsidR="00833493" w:rsidRPr="00E96EE3">
        <w:rPr>
          <w:rFonts w:ascii="Times New Roman" w:hAnsi="Times New Roman"/>
          <w:sz w:val="26"/>
          <w:szCs w:val="26"/>
        </w:rPr>
        <w:t>лей</w:t>
      </w:r>
      <w:r w:rsidRPr="00E96EE3">
        <w:rPr>
          <w:rFonts w:ascii="Times New Roman" w:hAnsi="Times New Roman"/>
          <w:sz w:val="26"/>
          <w:szCs w:val="26"/>
        </w:rPr>
        <w:t>.</w:t>
      </w:r>
    </w:p>
    <w:p w:rsidR="00AC643C" w:rsidRPr="00E96EE3" w:rsidRDefault="0049583A" w:rsidP="00404A08">
      <w:pPr>
        <w:pStyle w:val="a4"/>
        <w:tabs>
          <w:tab w:val="left" w:pos="1134"/>
        </w:tabs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Реализованы</w:t>
      </w:r>
      <w:r w:rsidR="00AC643C" w:rsidRPr="00E96EE3">
        <w:rPr>
          <w:rFonts w:ascii="Times New Roman" w:hAnsi="Times New Roman"/>
          <w:sz w:val="26"/>
          <w:szCs w:val="26"/>
        </w:rPr>
        <w:t xml:space="preserve"> мероприяти</w:t>
      </w:r>
      <w:r w:rsidRPr="00E96EE3">
        <w:rPr>
          <w:rFonts w:ascii="Times New Roman" w:hAnsi="Times New Roman"/>
          <w:sz w:val="26"/>
          <w:szCs w:val="26"/>
        </w:rPr>
        <w:t>я</w:t>
      </w:r>
      <w:r w:rsidR="00AC643C" w:rsidRPr="00E96EE3">
        <w:rPr>
          <w:rFonts w:ascii="Times New Roman" w:hAnsi="Times New Roman"/>
          <w:sz w:val="26"/>
          <w:szCs w:val="26"/>
        </w:rPr>
        <w:t xml:space="preserve"> по обеспечению пожарной и антитеррористической безопасности</w:t>
      </w:r>
      <w:r w:rsidRPr="00E96EE3">
        <w:rPr>
          <w:rFonts w:ascii="Times New Roman" w:hAnsi="Times New Roman"/>
          <w:sz w:val="26"/>
          <w:szCs w:val="26"/>
        </w:rPr>
        <w:t xml:space="preserve"> учреждений культуры (у</w:t>
      </w:r>
      <w:r w:rsidR="00AC643C" w:rsidRPr="00E96EE3">
        <w:rPr>
          <w:rFonts w:ascii="Times New Roman" w:hAnsi="Times New Roman"/>
          <w:sz w:val="26"/>
          <w:szCs w:val="26"/>
        </w:rPr>
        <w:t>станов</w:t>
      </w:r>
      <w:r w:rsidRPr="00E96EE3">
        <w:rPr>
          <w:rFonts w:ascii="Times New Roman" w:hAnsi="Times New Roman"/>
          <w:sz w:val="26"/>
          <w:szCs w:val="26"/>
        </w:rPr>
        <w:t>лена</w:t>
      </w:r>
      <w:r w:rsidR="00AC643C" w:rsidRPr="00E96EE3">
        <w:rPr>
          <w:rFonts w:ascii="Times New Roman" w:hAnsi="Times New Roman"/>
          <w:sz w:val="26"/>
          <w:szCs w:val="26"/>
        </w:rPr>
        <w:t xml:space="preserve"> автоматическ</w:t>
      </w:r>
      <w:r w:rsidRPr="00E96EE3">
        <w:rPr>
          <w:rFonts w:ascii="Times New Roman" w:hAnsi="Times New Roman"/>
          <w:sz w:val="26"/>
          <w:szCs w:val="26"/>
        </w:rPr>
        <w:t>ая</w:t>
      </w:r>
      <w:r w:rsidR="00AC643C" w:rsidRPr="00E96EE3">
        <w:rPr>
          <w:rFonts w:ascii="Times New Roman" w:hAnsi="Times New Roman"/>
          <w:sz w:val="26"/>
          <w:szCs w:val="26"/>
        </w:rPr>
        <w:t xml:space="preserve"> пожарн</w:t>
      </w:r>
      <w:r w:rsidRPr="00E96EE3">
        <w:rPr>
          <w:rFonts w:ascii="Times New Roman" w:hAnsi="Times New Roman"/>
          <w:sz w:val="26"/>
          <w:szCs w:val="26"/>
        </w:rPr>
        <w:t>ая</w:t>
      </w:r>
      <w:r w:rsidR="00AC643C" w:rsidRPr="00E96EE3">
        <w:rPr>
          <w:rFonts w:ascii="Times New Roman" w:hAnsi="Times New Roman"/>
          <w:sz w:val="26"/>
          <w:szCs w:val="26"/>
        </w:rPr>
        <w:t xml:space="preserve"> сигнализаци</w:t>
      </w:r>
      <w:r w:rsidRPr="00E96EE3">
        <w:rPr>
          <w:rFonts w:ascii="Times New Roman" w:hAnsi="Times New Roman"/>
          <w:sz w:val="26"/>
          <w:szCs w:val="26"/>
        </w:rPr>
        <w:t>я, система</w:t>
      </w:r>
      <w:r w:rsidR="00AC643C" w:rsidRPr="00E96EE3">
        <w:rPr>
          <w:rFonts w:ascii="Times New Roman" w:hAnsi="Times New Roman"/>
          <w:sz w:val="26"/>
          <w:szCs w:val="26"/>
        </w:rPr>
        <w:t xml:space="preserve"> видеонаблюдения</w:t>
      </w:r>
      <w:r w:rsidRPr="00E96EE3">
        <w:rPr>
          <w:rFonts w:ascii="Times New Roman" w:hAnsi="Times New Roman"/>
          <w:sz w:val="26"/>
          <w:szCs w:val="26"/>
        </w:rPr>
        <w:t>)</w:t>
      </w:r>
      <w:r w:rsidR="00AC643C" w:rsidRPr="00E96EE3">
        <w:rPr>
          <w:rFonts w:ascii="Times New Roman" w:hAnsi="Times New Roman"/>
          <w:sz w:val="26"/>
          <w:szCs w:val="26"/>
        </w:rPr>
        <w:t xml:space="preserve"> на общую сумму 819,7 тыс. руб., из них: 655,7 тыс. руб. средства республиканского бюджета Республики Коми, 163,9 тыс. руб. средства бюджета МО МР «Печора». </w:t>
      </w:r>
    </w:p>
    <w:p w:rsidR="00AC643C" w:rsidRPr="00E96EE3" w:rsidRDefault="00AC643C" w:rsidP="00404A08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E96EE3">
        <w:rPr>
          <w:rFonts w:ascii="Times New Roman" w:hAnsi="Times New Roman"/>
          <w:sz w:val="26"/>
          <w:szCs w:val="26"/>
          <w:lang w:eastAsia="en-US"/>
        </w:rPr>
        <w:t>В отчетном году п</w:t>
      </w:r>
      <w:r w:rsidRPr="00E96EE3">
        <w:rPr>
          <w:rFonts w:ascii="Times New Roman" w:hAnsi="Times New Roman"/>
          <w:sz w:val="26"/>
          <w:szCs w:val="26"/>
        </w:rPr>
        <w:t xml:space="preserve">роект «Развитие этнокультурной инфраструктуры в </w:t>
      </w:r>
      <w:r w:rsidRPr="00E96EE3">
        <w:rPr>
          <w:rFonts w:ascii="Times New Roman" w:hAnsi="Times New Roman"/>
          <w:b/>
          <w:sz w:val="26"/>
          <w:szCs w:val="26"/>
        </w:rPr>
        <w:t>МАУ «Этнокультурный парк «Бызовая»</w:t>
      </w:r>
      <w:r w:rsidRPr="00E96EE3">
        <w:rPr>
          <w:rFonts w:ascii="Times New Roman" w:hAnsi="Times New Roman"/>
          <w:sz w:val="26"/>
          <w:szCs w:val="26"/>
        </w:rPr>
        <w:t xml:space="preserve"> стал победителем проекта «Народный бюджет» по направлению «Этнокультурное развитие народов, проживающих на территории Республики Коми». На реализацию проекта были выделены субсидии из республиканского бюджета в размере 281</w:t>
      </w:r>
      <w:r w:rsidR="00593867" w:rsidRPr="00E96EE3">
        <w:rPr>
          <w:rFonts w:ascii="Times New Roman" w:hAnsi="Times New Roman"/>
          <w:sz w:val="26"/>
          <w:szCs w:val="26"/>
        </w:rPr>
        <w:t>,</w:t>
      </w:r>
      <w:r w:rsidRPr="00E96EE3">
        <w:rPr>
          <w:rFonts w:ascii="Times New Roman" w:hAnsi="Times New Roman"/>
          <w:sz w:val="26"/>
          <w:szCs w:val="26"/>
        </w:rPr>
        <w:t>0</w:t>
      </w:r>
      <w:r w:rsidR="00593867" w:rsidRPr="00E96EE3">
        <w:rPr>
          <w:rFonts w:ascii="Times New Roman" w:hAnsi="Times New Roman"/>
          <w:sz w:val="26"/>
          <w:szCs w:val="26"/>
        </w:rPr>
        <w:t xml:space="preserve"> тыс.</w:t>
      </w:r>
      <w:r w:rsidRPr="00E96EE3">
        <w:rPr>
          <w:rFonts w:ascii="Times New Roman" w:hAnsi="Times New Roman"/>
          <w:sz w:val="26"/>
          <w:szCs w:val="26"/>
        </w:rPr>
        <w:t xml:space="preserve"> рублей, из бюджета м</w:t>
      </w:r>
      <w:r w:rsidR="00593867" w:rsidRPr="00E96EE3">
        <w:rPr>
          <w:rFonts w:ascii="Times New Roman" w:hAnsi="Times New Roman"/>
          <w:sz w:val="26"/>
          <w:szCs w:val="26"/>
        </w:rPr>
        <w:t>униципального района «Печора» 32,0 тыс.</w:t>
      </w:r>
      <w:r w:rsidRPr="00E96EE3">
        <w:rPr>
          <w:rFonts w:ascii="Times New Roman" w:hAnsi="Times New Roman"/>
          <w:sz w:val="26"/>
          <w:szCs w:val="26"/>
        </w:rPr>
        <w:t xml:space="preserve"> руб</w:t>
      </w:r>
      <w:r w:rsidR="00593867" w:rsidRPr="00E96EE3">
        <w:rPr>
          <w:rFonts w:ascii="Times New Roman" w:hAnsi="Times New Roman"/>
          <w:sz w:val="26"/>
          <w:szCs w:val="26"/>
        </w:rPr>
        <w:t>лей</w:t>
      </w:r>
      <w:r w:rsidRPr="00E96EE3">
        <w:rPr>
          <w:rFonts w:ascii="Times New Roman" w:hAnsi="Times New Roman"/>
          <w:sz w:val="26"/>
          <w:szCs w:val="26"/>
        </w:rPr>
        <w:t>, вклад граждан составил 3</w:t>
      </w:r>
      <w:r w:rsidR="00593867" w:rsidRPr="00E96EE3">
        <w:rPr>
          <w:rFonts w:ascii="Times New Roman" w:hAnsi="Times New Roman"/>
          <w:sz w:val="26"/>
          <w:szCs w:val="26"/>
        </w:rPr>
        <w:t>,3 тыс.</w:t>
      </w:r>
      <w:r w:rsidRPr="00E96EE3">
        <w:rPr>
          <w:rFonts w:ascii="Times New Roman" w:hAnsi="Times New Roman"/>
          <w:sz w:val="26"/>
          <w:szCs w:val="26"/>
        </w:rPr>
        <w:t xml:space="preserve"> рублей. В результате реализации проекта на территории парка построена избушка Бабы </w:t>
      </w:r>
      <w:proofErr w:type="spellStart"/>
      <w:r w:rsidRPr="00E96EE3">
        <w:rPr>
          <w:rFonts w:ascii="Times New Roman" w:hAnsi="Times New Roman"/>
          <w:sz w:val="26"/>
          <w:szCs w:val="26"/>
        </w:rPr>
        <w:t>Ёмы</w:t>
      </w:r>
      <w:proofErr w:type="spellEnd"/>
      <w:r w:rsidRPr="00E96EE3">
        <w:rPr>
          <w:rFonts w:ascii="Times New Roman" w:hAnsi="Times New Roman"/>
          <w:sz w:val="26"/>
          <w:szCs w:val="26"/>
        </w:rPr>
        <w:t>, которая в настоящее время используется для проведения этнокультурных мероприятий, связанных с фольклором коми народа.</w:t>
      </w:r>
    </w:p>
    <w:p w:rsidR="00AC643C" w:rsidRPr="00E96EE3" w:rsidRDefault="00AC643C" w:rsidP="00404A08">
      <w:pPr>
        <w:pStyle w:val="a4"/>
        <w:spacing w:line="276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  <w:shd w:val="clear" w:color="auto" w:fill="FFFFFF"/>
        </w:rPr>
        <w:t>В июле 2020 года Этнокультурный парк «Бызовая» стал победителем в конкурсном отборе Министерства культуры, туризма и архивного дела РК по направлению «Изготовление и установка средств ориентирующей информации для туристов, а также создание арт-объектов на территории Республики Коми</w:t>
      </w:r>
      <w:r w:rsidR="000E3F39" w:rsidRPr="00E96EE3">
        <w:rPr>
          <w:rFonts w:ascii="Times New Roman" w:hAnsi="Times New Roman"/>
          <w:sz w:val="26"/>
          <w:szCs w:val="26"/>
          <w:shd w:val="clear" w:color="auto" w:fill="FFFFFF"/>
        </w:rPr>
        <w:t>».</w:t>
      </w:r>
      <w:r w:rsidRPr="00E96EE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96EE3">
        <w:rPr>
          <w:rFonts w:ascii="Times New Roman" w:hAnsi="Times New Roman"/>
          <w:sz w:val="26"/>
          <w:szCs w:val="26"/>
        </w:rPr>
        <w:lastRenderedPageBreak/>
        <w:t xml:space="preserve">Установка арт-объектов стала продолжением проекта по развитию этнокультурной инфраструктуры в </w:t>
      </w:r>
      <w:proofErr w:type="spellStart"/>
      <w:r w:rsidRPr="00E96EE3">
        <w:rPr>
          <w:rFonts w:ascii="Times New Roman" w:hAnsi="Times New Roman"/>
          <w:sz w:val="26"/>
          <w:szCs w:val="26"/>
        </w:rPr>
        <w:t>этнопарке</w:t>
      </w:r>
      <w:proofErr w:type="spellEnd"/>
      <w:r w:rsidRPr="00E96EE3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E96EE3">
        <w:rPr>
          <w:rFonts w:ascii="Times New Roman" w:hAnsi="Times New Roman"/>
          <w:sz w:val="26"/>
          <w:szCs w:val="26"/>
        </w:rPr>
        <w:t>Бызовая</w:t>
      </w:r>
      <w:proofErr w:type="spellEnd"/>
      <w:r w:rsidRPr="00E96EE3">
        <w:rPr>
          <w:rFonts w:ascii="Times New Roman" w:hAnsi="Times New Roman"/>
          <w:sz w:val="26"/>
          <w:szCs w:val="26"/>
        </w:rPr>
        <w:t xml:space="preserve">». Арт-объекты в виде деревянных фигур Бабы </w:t>
      </w:r>
      <w:proofErr w:type="spellStart"/>
      <w:r w:rsidRPr="00E96EE3">
        <w:rPr>
          <w:rFonts w:ascii="Times New Roman" w:hAnsi="Times New Roman"/>
          <w:sz w:val="26"/>
          <w:szCs w:val="26"/>
        </w:rPr>
        <w:t>Ёмы</w:t>
      </w:r>
      <w:proofErr w:type="spellEnd"/>
      <w:r w:rsidRPr="00E96EE3">
        <w:rPr>
          <w:rFonts w:ascii="Times New Roman" w:hAnsi="Times New Roman"/>
          <w:sz w:val="26"/>
          <w:szCs w:val="26"/>
        </w:rPr>
        <w:t>, медведя и зайца расположены рядом с избушкой и дополняют антураж и сказочную атмосферу. Размер гранта</w:t>
      </w:r>
      <w:r w:rsidR="000E3F39" w:rsidRPr="00E96EE3">
        <w:rPr>
          <w:rFonts w:ascii="Times New Roman" w:hAnsi="Times New Roman"/>
          <w:sz w:val="26"/>
          <w:szCs w:val="26"/>
        </w:rPr>
        <w:t xml:space="preserve"> составил</w:t>
      </w:r>
      <w:r w:rsidRPr="00E96EE3">
        <w:rPr>
          <w:rFonts w:ascii="Times New Roman" w:hAnsi="Times New Roman"/>
          <w:sz w:val="26"/>
          <w:szCs w:val="26"/>
        </w:rPr>
        <w:t xml:space="preserve"> 100 тысяч рублей.</w:t>
      </w:r>
    </w:p>
    <w:p w:rsidR="00AC643C" w:rsidRPr="00E96EE3" w:rsidRDefault="000666F5" w:rsidP="00404A08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>В рамках соглашения о сотрудничестве между администрацией муниципального района «Печора» и Обществом с ограниченной ответственностью «ЛУКОИЛ – Коми»</w:t>
      </w:r>
      <w:r w:rsidRPr="00E96EE3">
        <w:rPr>
          <w:sz w:val="26"/>
          <w:szCs w:val="26"/>
        </w:rPr>
        <w:t xml:space="preserve"> </w:t>
      </w:r>
      <w:r w:rsidR="00AC643C" w:rsidRPr="00E96EE3">
        <w:rPr>
          <w:rFonts w:ascii="Times New Roman" w:hAnsi="Times New Roman"/>
          <w:sz w:val="26"/>
          <w:szCs w:val="26"/>
        </w:rPr>
        <w:t>приобретен автобус для перевозки детей ПАЗ – 32053-70 на сумму 2</w:t>
      </w:r>
      <w:r w:rsidR="00996535" w:rsidRPr="00E96EE3">
        <w:rPr>
          <w:rFonts w:ascii="Times New Roman" w:hAnsi="Times New Roman"/>
          <w:sz w:val="26"/>
          <w:szCs w:val="26"/>
        </w:rPr>
        <w:t>,</w:t>
      </w:r>
      <w:r w:rsidR="00AC643C" w:rsidRPr="00E96EE3">
        <w:rPr>
          <w:rFonts w:ascii="Times New Roman" w:hAnsi="Times New Roman"/>
          <w:sz w:val="26"/>
          <w:szCs w:val="26"/>
        </w:rPr>
        <w:t>170</w:t>
      </w:r>
      <w:r w:rsidR="00996535" w:rsidRPr="00E96EE3">
        <w:rPr>
          <w:rFonts w:ascii="Times New Roman" w:hAnsi="Times New Roman"/>
          <w:sz w:val="26"/>
          <w:szCs w:val="26"/>
        </w:rPr>
        <w:t xml:space="preserve"> тыс. </w:t>
      </w:r>
      <w:r w:rsidR="00AC643C" w:rsidRPr="00E96EE3">
        <w:rPr>
          <w:rFonts w:ascii="Times New Roman" w:hAnsi="Times New Roman"/>
          <w:sz w:val="26"/>
          <w:szCs w:val="26"/>
        </w:rPr>
        <w:t xml:space="preserve"> руб</w:t>
      </w:r>
      <w:r w:rsidR="00996535" w:rsidRPr="00E96EE3">
        <w:rPr>
          <w:rFonts w:ascii="Times New Roman" w:hAnsi="Times New Roman"/>
          <w:sz w:val="26"/>
          <w:szCs w:val="26"/>
        </w:rPr>
        <w:t>лей</w:t>
      </w:r>
      <w:r w:rsidR="00AC643C" w:rsidRPr="00E96EE3">
        <w:rPr>
          <w:rFonts w:ascii="Times New Roman" w:hAnsi="Times New Roman"/>
          <w:sz w:val="26"/>
          <w:szCs w:val="26"/>
        </w:rPr>
        <w:t>.</w:t>
      </w:r>
    </w:p>
    <w:p w:rsidR="00AC643C" w:rsidRPr="00E96EE3" w:rsidRDefault="00AC643C" w:rsidP="00404A08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</w:rPr>
        <w:t xml:space="preserve">По итогам независимой оценки качества условий оказания услуг, оказываемых учреждениями культуры в 2020 году, </w:t>
      </w:r>
      <w:proofErr w:type="spellStart"/>
      <w:r w:rsidRPr="00E96EE3">
        <w:rPr>
          <w:sz w:val="26"/>
          <w:szCs w:val="26"/>
        </w:rPr>
        <w:t>этнопарк</w:t>
      </w:r>
      <w:proofErr w:type="spellEnd"/>
      <w:r w:rsidRPr="00E96EE3">
        <w:rPr>
          <w:sz w:val="26"/>
          <w:szCs w:val="26"/>
        </w:rPr>
        <w:t xml:space="preserve"> «</w:t>
      </w:r>
      <w:proofErr w:type="spellStart"/>
      <w:r w:rsidRPr="00E96EE3">
        <w:rPr>
          <w:sz w:val="26"/>
          <w:szCs w:val="26"/>
        </w:rPr>
        <w:t>Бызовая</w:t>
      </w:r>
      <w:proofErr w:type="spellEnd"/>
      <w:r w:rsidRPr="00E96EE3">
        <w:rPr>
          <w:sz w:val="26"/>
          <w:szCs w:val="26"/>
        </w:rPr>
        <w:t>» оказался на первой строчке рейтинга.</w:t>
      </w:r>
      <w:r w:rsidR="00392050" w:rsidRPr="00E96EE3">
        <w:rPr>
          <w:sz w:val="26"/>
          <w:szCs w:val="26"/>
        </w:rPr>
        <w:t xml:space="preserve"> </w:t>
      </w:r>
      <w:r w:rsidRPr="00E96EE3">
        <w:rPr>
          <w:sz w:val="26"/>
          <w:szCs w:val="26"/>
        </w:rPr>
        <w:t>Учреждением в отчетном периоде было проведено 52 мероприятия, участниками которых стали 1 016 человек.</w:t>
      </w:r>
      <w:r w:rsidRPr="00E96EE3">
        <w:rPr>
          <w:color w:val="FF0000"/>
          <w:sz w:val="26"/>
          <w:szCs w:val="26"/>
        </w:rPr>
        <w:t xml:space="preserve"> </w:t>
      </w:r>
      <w:r w:rsidRPr="00E96EE3">
        <w:rPr>
          <w:color w:val="000000" w:themeColor="text1"/>
          <w:sz w:val="26"/>
          <w:szCs w:val="26"/>
        </w:rPr>
        <w:t xml:space="preserve">В «онлайн» режиме проведено </w:t>
      </w:r>
      <w:r w:rsidRPr="00E96EE3">
        <w:rPr>
          <w:sz w:val="26"/>
          <w:szCs w:val="26"/>
        </w:rPr>
        <w:t>90 мероприятий, просмотры составили 75 799.</w:t>
      </w:r>
    </w:p>
    <w:p w:rsidR="00AC643C" w:rsidRPr="00C32EFA" w:rsidRDefault="00AC643C" w:rsidP="00BC2BD5">
      <w:pPr>
        <w:suppressAutoHyphens/>
        <w:spacing w:after="0"/>
        <w:ind w:firstLine="426"/>
        <w:jc w:val="both"/>
        <w:rPr>
          <w:color w:val="000000" w:themeColor="text1"/>
          <w:sz w:val="26"/>
          <w:szCs w:val="26"/>
        </w:rPr>
      </w:pPr>
      <w:r w:rsidRPr="00E96EE3">
        <w:rPr>
          <w:color w:val="000000" w:themeColor="text1"/>
          <w:sz w:val="26"/>
          <w:szCs w:val="26"/>
        </w:rPr>
        <w:t>В 2020 году МАУ «Этнокульту</w:t>
      </w:r>
      <w:r w:rsidR="00BC2BD5">
        <w:rPr>
          <w:color w:val="000000" w:themeColor="text1"/>
          <w:sz w:val="26"/>
          <w:szCs w:val="26"/>
        </w:rPr>
        <w:t xml:space="preserve">рный парк «Бызовая» разместило </w:t>
      </w:r>
      <w:r w:rsidRPr="00E96EE3">
        <w:rPr>
          <w:color w:val="000000" w:themeColor="text1"/>
          <w:sz w:val="26"/>
          <w:szCs w:val="26"/>
        </w:rPr>
        <w:t>61 туриста</w:t>
      </w:r>
      <w:r w:rsidR="00BC2BD5">
        <w:rPr>
          <w:color w:val="000000" w:themeColor="text1"/>
          <w:sz w:val="26"/>
          <w:szCs w:val="26"/>
        </w:rPr>
        <w:t xml:space="preserve"> из Москвы, Санкт-Петербурга, </w:t>
      </w:r>
      <w:r w:rsidRPr="00E96EE3">
        <w:rPr>
          <w:color w:val="000000" w:themeColor="text1"/>
          <w:sz w:val="26"/>
          <w:szCs w:val="26"/>
        </w:rPr>
        <w:t>Екатеринбурга,</w:t>
      </w:r>
      <w:r w:rsidR="00BC2BD5">
        <w:rPr>
          <w:color w:val="000000" w:themeColor="text1"/>
          <w:sz w:val="26"/>
          <w:szCs w:val="26"/>
        </w:rPr>
        <w:t xml:space="preserve"> </w:t>
      </w:r>
      <w:r w:rsidRPr="00E96EE3">
        <w:rPr>
          <w:color w:val="000000" w:themeColor="text1"/>
          <w:sz w:val="26"/>
          <w:szCs w:val="26"/>
        </w:rPr>
        <w:t>Респуб</w:t>
      </w:r>
      <w:r w:rsidR="00BC2BD5">
        <w:rPr>
          <w:color w:val="000000" w:themeColor="text1"/>
          <w:sz w:val="26"/>
          <w:szCs w:val="26"/>
        </w:rPr>
        <w:t xml:space="preserve">лики Мари Эл, Иваново, Усинска, </w:t>
      </w:r>
      <w:proofErr w:type="spellStart"/>
      <w:r w:rsidRPr="00E96EE3">
        <w:rPr>
          <w:color w:val="000000" w:themeColor="text1"/>
          <w:sz w:val="26"/>
          <w:szCs w:val="26"/>
        </w:rPr>
        <w:t>Ухтинского</w:t>
      </w:r>
      <w:proofErr w:type="spellEnd"/>
      <w:r w:rsidRPr="00E96EE3">
        <w:rPr>
          <w:color w:val="000000" w:themeColor="text1"/>
          <w:sz w:val="26"/>
          <w:szCs w:val="26"/>
        </w:rPr>
        <w:t xml:space="preserve"> и</w:t>
      </w:r>
      <w:r w:rsidR="00BC2BD5">
        <w:rPr>
          <w:color w:val="000000" w:themeColor="text1"/>
          <w:sz w:val="26"/>
          <w:szCs w:val="26"/>
        </w:rPr>
        <w:t xml:space="preserve"> </w:t>
      </w:r>
      <w:proofErr w:type="spellStart"/>
      <w:r w:rsidRPr="00E96EE3">
        <w:rPr>
          <w:color w:val="000000" w:themeColor="text1"/>
          <w:sz w:val="26"/>
          <w:szCs w:val="26"/>
        </w:rPr>
        <w:t>Сысольского</w:t>
      </w:r>
      <w:proofErr w:type="spellEnd"/>
      <w:r w:rsidRPr="00E96EE3">
        <w:rPr>
          <w:color w:val="000000" w:themeColor="text1"/>
          <w:sz w:val="26"/>
          <w:szCs w:val="26"/>
        </w:rPr>
        <w:t xml:space="preserve"> районов Республики Коми.</w:t>
      </w:r>
    </w:p>
    <w:p w:rsidR="000639ED" w:rsidRDefault="000639ED" w:rsidP="00266360">
      <w:pPr>
        <w:spacing w:after="0" w:line="240" w:lineRule="auto"/>
        <w:ind w:firstLine="567"/>
        <w:jc w:val="center"/>
        <w:rPr>
          <w:rFonts w:eastAsia="Times New Roman"/>
          <w:b/>
          <w:sz w:val="26"/>
          <w:szCs w:val="26"/>
        </w:rPr>
      </w:pPr>
    </w:p>
    <w:p w:rsidR="00A753B4" w:rsidRPr="00E96EE3" w:rsidRDefault="00A753B4" w:rsidP="00266360">
      <w:pPr>
        <w:spacing w:after="0" w:line="240" w:lineRule="auto"/>
        <w:ind w:firstLine="567"/>
        <w:jc w:val="center"/>
        <w:rPr>
          <w:rFonts w:eastAsia="Times New Roman"/>
          <w:b/>
          <w:sz w:val="26"/>
          <w:szCs w:val="26"/>
        </w:rPr>
      </w:pPr>
      <w:r w:rsidRPr="00E96EE3">
        <w:rPr>
          <w:rFonts w:eastAsia="Times New Roman"/>
          <w:b/>
          <w:sz w:val="26"/>
          <w:szCs w:val="26"/>
        </w:rPr>
        <w:t>Физическая культура и спорта</w:t>
      </w:r>
    </w:p>
    <w:p w:rsidR="00404B4B" w:rsidRPr="00E96EE3" w:rsidRDefault="00404B4B" w:rsidP="00266360">
      <w:pPr>
        <w:spacing w:after="0" w:line="240" w:lineRule="auto"/>
        <w:ind w:firstLine="567"/>
        <w:jc w:val="center"/>
        <w:rPr>
          <w:rFonts w:eastAsia="Times New Roman"/>
          <w:b/>
          <w:sz w:val="26"/>
          <w:szCs w:val="26"/>
        </w:rPr>
      </w:pPr>
    </w:p>
    <w:p w:rsidR="00404B4B" w:rsidRPr="00E96EE3" w:rsidRDefault="00304C97" w:rsidP="00BC2BD5">
      <w:pPr>
        <w:widowControl w:val="0"/>
        <w:tabs>
          <w:tab w:val="left" w:pos="851"/>
        </w:tabs>
        <w:suppressAutoHyphens/>
        <w:autoSpaceDN w:val="0"/>
        <w:spacing w:after="0"/>
        <w:ind w:firstLine="426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</w:t>
      </w:r>
      <w:r w:rsidR="00404B4B" w:rsidRPr="00E96EE3">
        <w:rPr>
          <w:rFonts w:eastAsia="Calibri"/>
          <w:sz w:val="26"/>
          <w:szCs w:val="26"/>
        </w:rPr>
        <w:t xml:space="preserve"> территории </w:t>
      </w:r>
      <w:r w:rsidR="00404B4B" w:rsidRPr="00E96EE3">
        <w:rPr>
          <w:rFonts w:eastAsia="Times New Roman"/>
          <w:sz w:val="26"/>
          <w:szCs w:val="26"/>
        </w:rPr>
        <w:t>МР «Печора»</w:t>
      </w:r>
      <w:r w:rsidR="00404B4B" w:rsidRPr="00E96EE3">
        <w:rPr>
          <w:rFonts w:eastAsia="Calibri"/>
          <w:sz w:val="26"/>
          <w:szCs w:val="26"/>
        </w:rPr>
        <w:t xml:space="preserve"> осуществля</w:t>
      </w:r>
      <w:r>
        <w:rPr>
          <w:rFonts w:eastAsia="Calibri"/>
          <w:sz w:val="26"/>
          <w:szCs w:val="26"/>
        </w:rPr>
        <w:t>ют</w:t>
      </w:r>
      <w:r w:rsidR="00404B4B" w:rsidRPr="00E96EE3">
        <w:rPr>
          <w:rFonts w:eastAsia="Calibri"/>
          <w:sz w:val="26"/>
          <w:szCs w:val="26"/>
        </w:rPr>
        <w:t xml:space="preserve"> деятельность 2 муниципальных учреждения физической культуры и спорта:</w:t>
      </w:r>
    </w:p>
    <w:p w:rsidR="00404B4B" w:rsidRPr="00E96EE3" w:rsidRDefault="00404B4B" w:rsidP="00BC2BD5">
      <w:pPr>
        <w:widowControl w:val="0"/>
        <w:tabs>
          <w:tab w:val="left" w:pos="851"/>
        </w:tabs>
        <w:suppressAutoHyphens/>
        <w:autoSpaceDN w:val="0"/>
        <w:spacing w:after="0"/>
        <w:ind w:firstLine="709"/>
        <w:jc w:val="both"/>
        <w:textAlignment w:val="baseline"/>
        <w:rPr>
          <w:sz w:val="26"/>
          <w:szCs w:val="26"/>
        </w:rPr>
      </w:pPr>
      <w:r w:rsidRPr="00E96EE3">
        <w:rPr>
          <w:sz w:val="26"/>
          <w:szCs w:val="26"/>
        </w:rPr>
        <w:t>- МАУ «Спортивная школа олимпийского резерва города Печора»;</w:t>
      </w:r>
    </w:p>
    <w:p w:rsidR="00404B4B" w:rsidRPr="00E96EE3" w:rsidRDefault="00404B4B" w:rsidP="00BC2BD5">
      <w:pPr>
        <w:widowControl w:val="0"/>
        <w:tabs>
          <w:tab w:val="left" w:pos="851"/>
        </w:tabs>
        <w:suppressAutoHyphens/>
        <w:autoSpaceDN w:val="0"/>
        <w:spacing w:after="0"/>
        <w:ind w:firstLine="709"/>
        <w:jc w:val="both"/>
        <w:textAlignment w:val="baseline"/>
        <w:rPr>
          <w:sz w:val="26"/>
          <w:szCs w:val="26"/>
        </w:rPr>
      </w:pPr>
      <w:r w:rsidRPr="00E96EE3">
        <w:rPr>
          <w:sz w:val="26"/>
          <w:szCs w:val="26"/>
        </w:rPr>
        <w:t>- МАУ «Спортивный оздоровительный комплекс «Сияние Севера».</w:t>
      </w:r>
    </w:p>
    <w:p w:rsidR="00404B4B" w:rsidRPr="00E96EE3" w:rsidRDefault="00BC2BD5" w:rsidP="00BC2BD5">
      <w:pPr>
        <w:pStyle w:val="a3"/>
        <w:widowControl w:val="0"/>
        <w:tabs>
          <w:tab w:val="left" w:pos="851"/>
        </w:tabs>
        <w:suppressAutoHyphens/>
        <w:autoSpaceDN w:val="0"/>
        <w:spacing w:after="0"/>
        <w:ind w:left="0" w:firstLine="426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404B4B" w:rsidRPr="00E96EE3">
        <w:rPr>
          <w:rFonts w:ascii="Times New Roman" w:hAnsi="Times New Roman"/>
          <w:sz w:val="26"/>
          <w:szCs w:val="26"/>
        </w:rPr>
        <w:t>МАУ «СОК «Сияние севера» и МАУ «Спортивная школа олимпийского резерва города Печоры» на постоянной основе занимается 757 детей,  работает 102 человека из них 17 тренеров.</w:t>
      </w:r>
    </w:p>
    <w:p w:rsidR="00404B4B" w:rsidRPr="00E96EE3" w:rsidRDefault="00404B4B" w:rsidP="00BC2BD5">
      <w:pPr>
        <w:widowControl w:val="0"/>
        <w:tabs>
          <w:tab w:val="left" w:pos="851"/>
        </w:tabs>
        <w:suppressAutoHyphens/>
        <w:autoSpaceDN w:val="0"/>
        <w:spacing w:after="0"/>
        <w:ind w:firstLine="426"/>
        <w:jc w:val="both"/>
        <w:textAlignment w:val="baseline"/>
        <w:rPr>
          <w:rFonts w:eastAsia="Calibri"/>
          <w:sz w:val="26"/>
          <w:szCs w:val="26"/>
        </w:rPr>
      </w:pPr>
      <w:r w:rsidRPr="00E96EE3">
        <w:rPr>
          <w:rFonts w:eastAsia="Calibri"/>
          <w:iCs/>
          <w:sz w:val="26"/>
          <w:szCs w:val="26"/>
        </w:rPr>
        <w:t xml:space="preserve">В 2020 году организовано 26 выездов сборных команд и спортсменов (в количестве 139 спортсменов и 23 представителей команд) на различные соревнования. </w:t>
      </w:r>
      <w:r w:rsidRPr="00E96EE3">
        <w:rPr>
          <w:rFonts w:eastAsia="Calibri"/>
          <w:sz w:val="26"/>
          <w:szCs w:val="26"/>
        </w:rPr>
        <w:t xml:space="preserve">Организовано и проведено 22 спортивных мероприятия различного уровня, в которых приняло участие более 1,5 тыс. человек, в том числе 1,2 тыс. </w:t>
      </w:r>
      <w:r w:rsidR="00672EB1" w:rsidRPr="00E96EE3">
        <w:rPr>
          <w:rFonts w:eastAsia="Calibri"/>
          <w:sz w:val="26"/>
          <w:szCs w:val="26"/>
        </w:rPr>
        <w:t>спортсменов:</w:t>
      </w:r>
    </w:p>
    <w:p w:rsidR="00404B4B" w:rsidRPr="00E96EE3" w:rsidRDefault="00404B4B" w:rsidP="002C2B11">
      <w:pPr>
        <w:tabs>
          <w:tab w:val="left" w:pos="851"/>
        </w:tabs>
        <w:spacing w:after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96EE3">
        <w:rPr>
          <w:rFonts w:eastAsiaTheme="minorHAnsi"/>
          <w:sz w:val="26"/>
          <w:szCs w:val="26"/>
          <w:lang w:eastAsia="en-US"/>
        </w:rPr>
        <w:t xml:space="preserve">- 3 </w:t>
      </w:r>
      <w:proofErr w:type="gramStart"/>
      <w:r w:rsidRPr="00E96EE3">
        <w:rPr>
          <w:rFonts w:eastAsiaTheme="minorHAnsi"/>
          <w:sz w:val="26"/>
          <w:szCs w:val="26"/>
          <w:lang w:eastAsia="en-US"/>
        </w:rPr>
        <w:t>массовых</w:t>
      </w:r>
      <w:proofErr w:type="gramEnd"/>
      <w:r w:rsidRPr="00E96EE3">
        <w:rPr>
          <w:rFonts w:eastAsiaTheme="minorHAnsi"/>
          <w:sz w:val="26"/>
          <w:szCs w:val="26"/>
          <w:lang w:eastAsia="en-US"/>
        </w:rPr>
        <w:t xml:space="preserve"> мероприятия: XXXVIII открытая Всеро</w:t>
      </w:r>
      <w:r w:rsidR="00672EB1" w:rsidRPr="00E96EE3">
        <w:rPr>
          <w:rFonts w:eastAsiaTheme="minorHAnsi"/>
          <w:sz w:val="26"/>
          <w:szCs w:val="26"/>
          <w:lang w:eastAsia="en-US"/>
        </w:rPr>
        <w:t>ссийская массовая лыжная гонка «</w:t>
      </w:r>
      <w:r w:rsidRPr="00E96EE3">
        <w:rPr>
          <w:rFonts w:eastAsiaTheme="minorHAnsi"/>
          <w:sz w:val="26"/>
          <w:szCs w:val="26"/>
          <w:lang w:eastAsia="en-US"/>
        </w:rPr>
        <w:t xml:space="preserve">Лыжня России </w:t>
      </w:r>
      <w:r w:rsidR="00672EB1" w:rsidRPr="00E96EE3">
        <w:rPr>
          <w:rFonts w:eastAsiaTheme="minorHAnsi"/>
          <w:sz w:val="26"/>
          <w:szCs w:val="26"/>
          <w:lang w:eastAsia="en-US"/>
        </w:rPr>
        <w:t>–</w:t>
      </w:r>
      <w:r w:rsidRPr="00E96EE3">
        <w:rPr>
          <w:rFonts w:eastAsiaTheme="minorHAnsi"/>
          <w:sz w:val="26"/>
          <w:szCs w:val="26"/>
          <w:lang w:eastAsia="en-US"/>
        </w:rPr>
        <w:t xml:space="preserve"> 2020</w:t>
      </w:r>
      <w:r w:rsidR="00672EB1" w:rsidRPr="00E96EE3">
        <w:rPr>
          <w:rFonts w:eastAsiaTheme="minorHAnsi"/>
          <w:sz w:val="26"/>
          <w:szCs w:val="26"/>
          <w:lang w:eastAsia="en-US"/>
        </w:rPr>
        <w:t>»</w:t>
      </w:r>
      <w:r w:rsidRPr="00E96EE3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Pr="00E96EE3">
        <w:rPr>
          <w:rFonts w:eastAsiaTheme="minorHAnsi"/>
          <w:sz w:val="26"/>
          <w:szCs w:val="26"/>
          <w:lang w:eastAsia="en-US"/>
        </w:rPr>
        <w:t>Межпоселенческий</w:t>
      </w:r>
      <w:proofErr w:type="spellEnd"/>
      <w:r w:rsidRPr="00E96EE3">
        <w:rPr>
          <w:rFonts w:eastAsiaTheme="minorHAnsi"/>
          <w:sz w:val="26"/>
          <w:szCs w:val="26"/>
          <w:lang w:eastAsia="en-US"/>
        </w:rPr>
        <w:t xml:space="preserve"> спортивный фестиваль</w:t>
      </w:r>
      <w:r w:rsidR="006733FB" w:rsidRPr="00E96EE3">
        <w:rPr>
          <w:rFonts w:eastAsiaTheme="minorHAnsi"/>
          <w:sz w:val="26"/>
          <w:szCs w:val="26"/>
          <w:lang w:eastAsia="en-US"/>
        </w:rPr>
        <w:t>,</w:t>
      </w:r>
      <w:r w:rsidRPr="00E96EE3">
        <w:t xml:space="preserve"> </w:t>
      </w:r>
      <w:r w:rsidRPr="00E96EE3">
        <w:rPr>
          <w:rFonts w:eastAsiaTheme="minorHAnsi"/>
          <w:sz w:val="26"/>
          <w:szCs w:val="26"/>
          <w:lang w:eastAsia="en-US"/>
        </w:rPr>
        <w:t>Отборочный этап 9 Всероссийского Фестиваля по хоккею среди любительских команд Ноч</w:t>
      </w:r>
      <w:r w:rsidR="006733FB" w:rsidRPr="00E96EE3">
        <w:rPr>
          <w:rFonts w:eastAsiaTheme="minorHAnsi"/>
          <w:sz w:val="26"/>
          <w:szCs w:val="26"/>
          <w:lang w:eastAsia="en-US"/>
        </w:rPr>
        <w:t>ная хоккейная лига в Дивизионе «</w:t>
      </w:r>
      <w:r w:rsidRPr="00E96EE3">
        <w:rPr>
          <w:rFonts w:eastAsiaTheme="minorHAnsi"/>
          <w:sz w:val="26"/>
          <w:szCs w:val="26"/>
          <w:lang w:eastAsia="en-US"/>
        </w:rPr>
        <w:t>Любителей 40+</w:t>
      </w:r>
      <w:r w:rsidR="006733FB" w:rsidRPr="00E96EE3">
        <w:rPr>
          <w:rFonts w:eastAsiaTheme="minorHAnsi"/>
          <w:sz w:val="26"/>
          <w:szCs w:val="26"/>
          <w:lang w:eastAsia="en-US"/>
        </w:rPr>
        <w:t>»</w:t>
      </w:r>
      <w:r w:rsidRPr="00E96EE3">
        <w:rPr>
          <w:rFonts w:eastAsiaTheme="minorHAnsi"/>
          <w:sz w:val="26"/>
          <w:szCs w:val="26"/>
          <w:lang w:eastAsia="en-US"/>
        </w:rPr>
        <w:t xml:space="preserve"> в РК сезон 2019-2020 </w:t>
      </w:r>
      <w:proofErr w:type="spellStart"/>
      <w:r w:rsidRPr="00E96EE3">
        <w:rPr>
          <w:rFonts w:eastAsiaTheme="minorHAnsi"/>
          <w:sz w:val="26"/>
          <w:szCs w:val="26"/>
          <w:lang w:eastAsia="en-US"/>
        </w:rPr>
        <w:t>г.г</w:t>
      </w:r>
      <w:proofErr w:type="spellEnd"/>
      <w:r w:rsidRPr="00E96EE3">
        <w:rPr>
          <w:rFonts w:eastAsiaTheme="minorHAnsi"/>
          <w:sz w:val="26"/>
          <w:szCs w:val="26"/>
          <w:lang w:eastAsia="en-US"/>
        </w:rPr>
        <w:t>., в которых приняли участие около 400 человек;</w:t>
      </w:r>
    </w:p>
    <w:p w:rsidR="00404B4B" w:rsidRPr="00E96EE3" w:rsidRDefault="00404B4B" w:rsidP="002C2B11">
      <w:pPr>
        <w:tabs>
          <w:tab w:val="left" w:pos="851"/>
        </w:tabs>
        <w:spacing w:after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96EE3">
        <w:rPr>
          <w:rFonts w:eastAsiaTheme="minorHAnsi"/>
          <w:sz w:val="26"/>
          <w:szCs w:val="26"/>
          <w:lang w:eastAsia="en-US"/>
        </w:rPr>
        <w:t>- 2 республиканских соревнования по видам спорта мини-футбол и спортивная борьба, в которых приняло участие около 200 спортсменов;</w:t>
      </w:r>
      <w:proofErr w:type="gramEnd"/>
    </w:p>
    <w:p w:rsidR="00404B4B" w:rsidRPr="00E96EE3" w:rsidRDefault="00404B4B" w:rsidP="002C2B11">
      <w:pPr>
        <w:tabs>
          <w:tab w:val="left" w:pos="851"/>
        </w:tabs>
        <w:spacing w:after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96EE3">
        <w:rPr>
          <w:rFonts w:eastAsiaTheme="minorHAnsi"/>
          <w:sz w:val="26"/>
          <w:szCs w:val="26"/>
          <w:lang w:eastAsia="en-US"/>
        </w:rPr>
        <w:t>- 18 соревнований на уровне МР «Печора» по 10 видам спорта, в которых приняли участие более 900 спортсменов.</w:t>
      </w:r>
    </w:p>
    <w:p w:rsidR="00404B4B" w:rsidRPr="00E96EE3" w:rsidRDefault="00272D45" w:rsidP="00BC2BD5">
      <w:pPr>
        <w:tabs>
          <w:tab w:val="left" w:pos="851"/>
        </w:tabs>
        <w:spacing w:after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96EE3">
        <w:rPr>
          <w:rFonts w:eastAsiaTheme="minorHAnsi"/>
          <w:sz w:val="26"/>
          <w:szCs w:val="26"/>
          <w:lang w:eastAsia="en-US"/>
        </w:rPr>
        <w:t xml:space="preserve">В </w:t>
      </w:r>
      <w:r w:rsidR="00404B4B" w:rsidRPr="00E96EE3">
        <w:rPr>
          <w:rFonts w:eastAsiaTheme="minorHAnsi"/>
          <w:sz w:val="26"/>
          <w:szCs w:val="26"/>
          <w:lang w:eastAsia="en-US"/>
        </w:rPr>
        <w:t xml:space="preserve">течение 2020 года сборная команда МР «Печора» участвовала  в круглогодичной Спартакиады среди муниципальных образований Республики Коми по 1-й </w:t>
      </w:r>
      <w:proofErr w:type="gramStart"/>
      <w:r w:rsidR="00404B4B" w:rsidRPr="00E96EE3">
        <w:rPr>
          <w:rFonts w:eastAsiaTheme="minorHAnsi"/>
          <w:sz w:val="26"/>
          <w:szCs w:val="26"/>
          <w:lang w:eastAsia="en-US"/>
        </w:rPr>
        <w:t>группе</w:t>
      </w:r>
      <w:proofErr w:type="gramEnd"/>
      <w:r w:rsidR="00404B4B" w:rsidRPr="00E96EE3">
        <w:rPr>
          <w:rFonts w:eastAsiaTheme="minorHAnsi"/>
          <w:sz w:val="26"/>
          <w:szCs w:val="26"/>
          <w:lang w:eastAsia="en-US"/>
        </w:rPr>
        <w:t xml:space="preserve"> где заняла 3 место. </w:t>
      </w:r>
    </w:p>
    <w:p w:rsidR="00404B4B" w:rsidRPr="00E96EE3" w:rsidRDefault="00404B4B" w:rsidP="00BC2BD5">
      <w:pPr>
        <w:tabs>
          <w:tab w:val="left" w:pos="851"/>
        </w:tabs>
        <w:spacing w:after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96EE3">
        <w:rPr>
          <w:rFonts w:eastAsiaTheme="minorHAnsi"/>
          <w:sz w:val="26"/>
          <w:szCs w:val="26"/>
          <w:lang w:eastAsia="en-US"/>
        </w:rPr>
        <w:lastRenderedPageBreak/>
        <w:t>В круглогодичной Республиканской Спартакиаде среди спортсменов с инвалидностью сборная команда МР «Печора» заняла 3 место.</w:t>
      </w:r>
    </w:p>
    <w:p w:rsidR="00404B4B" w:rsidRPr="00E96EE3" w:rsidRDefault="00404B4B" w:rsidP="00BC2BD5">
      <w:pPr>
        <w:tabs>
          <w:tab w:val="left" w:pos="851"/>
        </w:tabs>
        <w:spacing w:after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96EE3">
        <w:rPr>
          <w:rFonts w:eastAsiaTheme="minorHAnsi"/>
          <w:sz w:val="26"/>
          <w:szCs w:val="26"/>
          <w:lang w:eastAsia="en-US"/>
        </w:rPr>
        <w:t xml:space="preserve">В круглогодичной Республиканской Спартакиаде «Старшее поколение» (1 группа) сборная команда МР «Печора» заняла 3 место. </w:t>
      </w:r>
    </w:p>
    <w:p w:rsidR="00404B4B" w:rsidRPr="00E96EE3" w:rsidRDefault="00404B4B" w:rsidP="00BC2BD5">
      <w:pPr>
        <w:widowControl w:val="0"/>
        <w:tabs>
          <w:tab w:val="left" w:pos="851"/>
        </w:tabs>
        <w:suppressAutoHyphens/>
        <w:autoSpaceDN w:val="0"/>
        <w:spacing w:after="0"/>
        <w:ind w:firstLine="426"/>
        <w:jc w:val="both"/>
        <w:textAlignment w:val="baseline"/>
        <w:rPr>
          <w:rFonts w:eastAsia="Calibri"/>
          <w:color w:val="FF0000"/>
          <w:sz w:val="26"/>
          <w:szCs w:val="26"/>
        </w:rPr>
      </w:pPr>
      <w:r w:rsidRPr="00E96EE3">
        <w:rPr>
          <w:rFonts w:eastAsia="Calibri"/>
          <w:sz w:val="26"/>
          <w:szCs w:val="26"/>
        </w:rPr>
        <w:t>В целях популяризации здорового образа жизни среди всех категорий населения, привлечения к регулярным занятиям спортом, а также развития различных видов спорта проводилась акция «День открытых дверей» около 3000 граждан различного возраста посетили бесплатно спортивные объекты (ледовая арена, бассейн, спортивные залы).</w:t>
      </w:r>
    </w:p>
    <w:p w:rsidR="0041178D" w:rsidRPr="00E96EE3" w:rsidRDefault="0041178D" w:rsidP="00BC2BD5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6EE3">
        <w:rPr>
          <w:rFonts w:ascii="Times New Roman" w:eastAsia="Times New Roman" w:hAnsi="Times New Roman"/>
          <w:sz w:val="26"/>
          <w:szCs w:val="26"/>
        </w:rPr>
        <w:t xml:space="preserve">В </w:t>
      </w:r>
      <w:r w:rsidRPr="00E96EE3">
        <w:rPr>
          <w:rFonts w:ascii="Times New Roman" w:hAnsi="Times New Roman"/>
          <w:sz w:val="26"/>
          <w:szCs w:val="26"/>
          <w:lang w:eastAsia="en-US"/>
        </w:rPr>
        <w:t xml:space="preserve">целях совершенствования системы физической культуры и спорта, создания благоприятных условий  для развития массовой физической культуры и спорта в рамках муниципальной </w:t>
      </w:r>
      <w:r w:rsidRPr="00E96EE3">
        <w:rPr>
          <w:rFonts w:ascii="Times New Roman" w:eastAsia="Times New Roman" w:hAnsi="Times New Roman"/>
          <w:sz w:val="26"/>
          <w:szCs w:val="26"/>
        </w:rPr>
        <w:t>программы «Развитие физкультуры и спорта» реализовывались</w:t>
      </w:r>
      <w:r w:rsidRPr="00E96EE3">
        <w:rPr>
          <w:rFonts w:ascii="Times New Roman" w:hAnsi="Times New Roman"/>
          <w:sz w:val="26"/>
          <w:szCs w:val="26"/>
          <w:lang w:eastAsia="en-US"/>
        </w:rPr>
        <w:t xml:space="preserve"> мероприятия по оказанию муниципальных услуг (выполнение работ) физкультурно-спортивным учреждением, развитию физкультурно-оздоровительной и спортивной работы, организации, проведению физкультурных и спортивно-массовых мероприятий, реализации поэтапного внедрения Всероссийского физкультурно-спортивного комплекса «Готов к труду и обороне».</w:t>
      </w:r>
      <w:proofErr w:type="gramEnd"/>
    </w:p>
    <w:p w:rsidR="006733FB" w:rsidRPr="00E96EE3" w:rsidRDefault="006733FB" w:rsidP="00BC2BD5">
      <w:pPr>
        <w:pStyle w:val="a4"/>
        <w:spacing w:line="276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E96EE3">
        <w:rPr>
          <w:rFonts w:ascii="Times New Roman" w:eastAsia="Times New Roman" w:hAnsi="Times New Roman"/>
          <w:sz w:val="26"/>
          <w:szCs w:val="26"/>
        </w:rPr>
        <w:t>По итогам участия в</w:t>
      </w:r>
      <w:r w:rsidR="00404B4B" w:rsidRPr="00E96EE3">
        <w:rPr>
          <w:rFonts w:ascii="Times New Roman" w:eastAsia="Times New Roman" w:hAnsi="Times New Roman"/>
          <w:sz w:val="26"/>
          <w:szCs w:val="26"/>
        </w:rPr>
        <w:t xml:space="preserve"> </w:t>
      </w:r>
      <w:r w:rsidR="00D839D1" w:rsidRPr="00E96EE3">
        <w:rPr>
          <w:rFonts w:ascii="Times New Roman" w:eastAsia="Times New Roman" w:hAnsi="Times New Roman"/>
          <w:sz w:val="26"/>
          <w:szCs w:val="26"/>
        </w:rPr>
        <w:t>мероприятиях межрегионального уровня</w:t>
      </w:r>
      <w:r w:rsidR="00404B4B" w:rsidRPr="00E96EE3">
        <w:rPr>
          <w:rFonts w:ascii="Times New Roman" w:eastAsia="Times New Roman" w:hAnsi="Times New Roman"/>
          <w:sz w:val="26"/>
          <w:szCs w:val="26"/>
        </w:rPr>
        <w:t xml:space="preserve"> по </w:t>
      </w:r>
      <w:r w:rsidR="00D839D1" w:rsidRPr="00E96EE3">
        <w:rPr>
          <w:rFonts w:ascii="Times New Roman" w:eastAsia="Times New Roman" w:hAnsi="Times New Roman"/>
          <w:sz w:val="26"/>
          <w:szCs w:val="26"/>
        </w:rPr>
        <w:t>спортивной</w:t>
      </w:r>
      <w:r w:rsidR="00404B4B" w:rsidRPr="00E96EE3">
        <w:rPr>
          <w:rFonts w:ascii="Times New Roman" w:eastAsia="Times New Roman" w:hAnsi="Times New Roman"/>
          <w:sz w:val="26"/>
          <w:szCs w:val="26"/>
        </w:rPr>
        <w:t xml:space="preserve"> борьбе</w:t>
      </w:r>
      <w:r w:rsidR="00D839D1" w:rsidRPr="00E96EE3">
        <w:rPr>
          <w:rFonts w:ascii="Times New Roman" w:eastAsia="Times New Roman" w:hAnsi="Times New Roman"/>
          <w:sz w:val="26"/>
          <w:szCs w:val="26"/>
        </w:rPr>
        <w:t>, карате призовые</w:t>
      </w:r>
      <w:r w:rsidRPr="00E96EE3">
        <w:rPr>
          <w:rFonts w:ascii="Times New Roman" w:eastAsia="Times New Roman" w:hAnsi="Times New Roman"/>
          <w:sz w:val="26"/>
          <w:szCs w:val="26"/>
        </w:rPr>
        <w:t xml:space="preserve"> мест</w:t>
      </w:r>
      <w:r w:rsidR="00D839D1" w:rsidRPr="00E96EE3">
        <w:rPr>
          <w:rFonts w:ascii="Times New Roman" w:eastAsia="Times New Roman" w:hAnsi="Times New Roman"/>
          <w:sz w:val="26"/>
          <w:szCs w:val="26"/>
        </w:rPr>
        <w:t>а</w:t>
      </w:r>
      <w:r w:rsidRPr="00E96EE3">
        <w:rPr>
          <w:rFonts w:ascii="Times New Roman" w:eastAsia="Times New Roman" w:hAnsi="Times New Roman"/>
          <w:sz w:val="26"/>
          <w:szCs w:val="26"/>
        </w:rPr>
        <w:t xml:space="preserve"> </w:t>
      </w:r>
      <w:r w:rsidR="00D839D1" w:rsidRPr="00E96EE3">
        <w:rPr>
          <w:rFonts w:ascii="Times New Roman" w:eastAsia="Times New Roman" w:hAnsi="Times New Roman"/>
          <w:sz w:val="26"/>
          <w:szCs w:val="26"/>
        </w:rPr>
        <w:t>заняли семь человек.</w:t>
      </w:r>
    </w:p>
    <w:p w:rsidR="00404B4B" w:rsidRPr="00E96EE3" w:rsidRDefault="00404B4B" w:rsidP="00266360">
      <w:pPr>
        <w:spacing w:after="0" w:line="240" w:lineRule="auto"/>
        <w:ind w:firstLine="567"/>
        <w:jc w:val="center"/>
        <w:rPr>
          <w:rFonts w:eastAsia="Times New Roman"/>
          <w:b/>
          <w:sz w:val="26"/>
          <w:szCs w:val="26"/>
        </w:rPr>
      </w:pPr>
    </w:p>
    <w:p w:rsidR="00E57F0D" w:rsidRPr="00E96EE3" w:rsidRDefault="00E57F0D" w:rsidP="00E57F0D">
      <w:pPr>
        <w:spacing w:after="0"/>
        <w:ind w:firstLine="708"/>
        <w:jc w:val="center"/>
        <w:rPr>
          <w:rFonts w:eastAsia="Calibri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>Здравоохранение</w:t>
      </w:r>
    </w:p>
    <w:p w:rsidR="00E57F0D" w:rsidRPr="00E96EE3" w:rsidRDefault="00E57F0D" w:rsidP="00E57F0D">
      <w:pPr>
        <w:spacing w:after="0"/>
        <w:ind w:firstLine="708"/>
        <w:jc w:val="center"/>
        <w:rPr>
          <w:rFonts w:eastAsia="12"/>
          <w:sz w:val="16"/>
          <w:szCs w:val="16"/>
        </w:rPr>
      </w:pPr>
    </w:p>
    <w:p w:rsidR="002C501B" w:rsidRPr="00E96EE3" w:rsidRDefault="002C501B" w:rsidP="00BC2BD5">
      <w:pPr>
        <w:spacing w:after="0"/>
        <w:ind w:firstLine="426"/>
        <w:jc w:val="both"/>
        <w:rPr>
          <w:rFonts w:eastAsia="12"/>
          <w:bCs/>
          <w:sz w:val="26"/>
          <w:szCs w:val="26"/>
        </w:rPr>
      </w:pPr>
      <w:r w:rsidRPr="00E96EE3">
        <w:rPr>
          <w:rFonts w:eastAsia="12"/>
          <w:bCs/>
          <w:sz w:val="26"/>
          <w:szCs w:val="26"/>
        </w:rPr>
        <w:t xml:space="preserve">На территории МР «Печора» </w:t>
      </w:r>
      <w:r w:rsidR="00304C97">
        <w:rPr>
          <w:rFonts w:eastAsia="12"/>
          <w:bCs/>
          <w:sz w:val="26"/>
          <w:szCs w:val="26"/>
        </w:rPr>
        <w:t>осуществляют свою деятельность</w:t>
      </w:r>
      <w:r w:rsidRPr="00E96EE3">
        <w:rPr>
          <w:rFonts w:eastAsia="12"/>
          <w:bCs/>
          <w:sz w:val="26"/>
          <w:szCs w:val="26"/>
        </w:rPr>
        <w:t xml:space="preserve"> государственные медицинские учреждения и частн</w:t>
      </w:r>
      <w:r w:rsidR="00304C97">
        <w:rPr>
          <w:rFonts w:eastAsia="12"/>
          <w:bCs/>
          <w:sz w:val="26"/>
          <w:szCs w:val="26"/>
        </w:rPr>
        <w:t>ые</w:t>
      </w:r>
      <w:r w:rsidRPr="00E96EE3">
        <w:rPr>
          <w:rFonts w:eastAsia="12"/>
          <w:bCs/>
          <w:sz w:val="26"/>
          <w:szCs w:val="26"/>
        </w:rPr>
        <w:t xml:space="preserve"> организаци</w:t>
      </w:r>
      <w:r w:rsidR="00304C97">
        <w:rPr>
          <w:rFonts w:eastAsia="12"/>
          <w:bCs/>
          <w:sz w:val="26"/>
          <w:szCs w:val="26"/>
        </w:rPr>
        <w:t>и</w:t>
      </w:r>
      <w:r w:rsidRPr="00E96EE3">
        <w:rPr>
          <w:rFonts w:eastAsia="12"/>
          <w:bCs/>
          <w:sz w:val="26"/>
          <w:szCs w:val="26"/>
        </w:rPr>
        <w:t xml:space="preserve"> здравоохранения:</w:t>
      </w:r>
    </w:p>
    <w:p w:rsidR="002C501B" w:rsidRPr="00E96EE3" w:rsidRDefault="002C501B" w:rsidP="00BC2BD5">
      <w:pPr>
        <w:tabs>
          <w:tab w:val="left" w:pos="567"/>
          <w:tab w:val="left" w:pos="851"/>
        </w:tabs>
        <w:spacing w:after="0"/>
        <w:ind w:firstLine="567"/>
        <w:jc w:val="both"/>
        <w:rPr>
          <w:rFonts w:eastAsia="12"/>
          <w:bCs/>
          <w:sz w:val="26"/>
          <w:szCs w:val="26"/>
        </w:rPr>
      </w:pPr>
      <w:r w:rsidRPr="00E96EE3">
        <w:rPr>
          <w:rFonts w:eastAsia="12"/>
          <w:bCs/>
          <w:sz w:val="26"/>
          <w:szCs w:val="26"/>
        </w:rPr>
        <w:t>- ГБУЗ РК «Печорская ЦРБ»;</w:t>
      </w:r>
    </w:p>
    <w:p w:rsidR="002C501B" w:rsidRPr="00E96EE3" w:rsidRDefault="00BC2BD5" w:rsidP="00BC2BD5">
      <w:pPr>
        <w:tabs>
          <w:tab w:val="left" w:pos="284"/>
          <w:tab w:val="left" w:pos="567"/>
          <w:tab w:val="left" w:pos="993"/>
        </w:tabs>
        <w:spacing w:after="0"/>
        <w:ind w:firstLine="567"/>
        <w:jc w:val="both"/>
        <w:rPr>
          <w:rFonts w:eastAsia="12"/>
          <w:bCs/>
          <w:sz w:val="26"/>
          <w:szCs w:val="26"/>
        </w:rPr>
      </w:pPr>
      <w:r>
        <w:rPr>
          <w:rFonts w:eastAsia="12"/>
          <w:bCs/>
          <w:sz w:val="26"/>
          <w:szCs w:val="26"/>
        </w:rPr>
        <w:t xml:space="preserve">- </w:t>
      </w:r>
      <w:r w:rsidR="002C501B" w:rsidRPr="00E96EE3">
        <w:rPr>
          <w:rFonts w:eastAsia="12"/>
          <w:bCs/>
          <w:sz w:val="26"/>
          <w:szCs w:val="26"/>
        </w:rPr>
        <w:t>Печорский противотуберкулезный диспансер</w:t>
      </w:r>
      <w:r>
        <w:rPr>
          <w:rFonts w:eastAsia="12"/>
          <w:bCs/>
          <w:sz w:val="26"/>
          <w:szCs w:val="26"/>
        </w:rPr>
        <w:t xml:space="preserve"> </w:t>
      </w:r>
      <w:r w:rsidR="002C501B" w:rsidRPr="00E96EE3">
        <w:rPr>
          <w:rFonts w:eastAsia="12"/>
          <w:bCs/>
          <w:sz w:val="26"/>
          <w:szCs w:val="26"/>
        </w:rPr>
        <w:t>- филиал ГБУЗ РК «Республиканский противотуберкулезный диспансер»;</w:t>
      </w:r>
    </w:p>
    <w:p w:rsidR="002C501B" w:rsidRPr="00E96EE3" w:rsidRDefault="002C501B" w:rsidP="00BC2BD5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rFonts w:eastAsia="12"/>
          <w:bCs/>
          <w:sz w:val="26"/>
          <w:szCs w:val="26"/>
        </w:rPr>
      </w:pPr>
      <w:r w:rsidRPr="00E96EE3">
        <w:rPr>
          <w:rFonts w:eastAsia="12"/>
          <w:bCs/>
          <w:sz w:val="26"/>
          <w:szCs w:val="26"/>
        </w:rPr>
        <w:t>- Печорский кожно-венерологический диспансер - филиал ГУ РК «Республиканский кожно-венерологический диспансер»;</w:t>
      </w:r>
    </w:p>
    <w:p w:rsidR="002C501B" w:rsidRPr="00E96EE3" w:rsidRDefault="002C501B" w:rsidP="00BC2BD5">
      <w:pPr>
        <w:tabs>
          <w:tab w:val="left" w:pos="851"/>
        </w:tabs>
        <w:spacing w:after="0"/>
        <w:ind w:firstLine="567"/>
        <w:jc w:val="both"/>
        <w:rPr>
          <w:rFonts w:eastAsia="12"/>
          <w:bCs/>
          <w:sz w:val="26"/>
          <w:szCs w:val="26"/>
        </w:rPr>
      </w:pPr>
      <w:r w:rsidRPr="00E96EE3">
        <w:rPr>
          <w:rFonts w:eastAsia="12"/>
          <w:bCs/>
          <w:sz w:val="26"/>
          <w:szCs w:val="26"/>
        </w:rPr>
        <w:t>- ЧУЗ «Поликлиника «РЖД – Медицина г. Печора».</w:t>
      </w:r>
    </w:p>
    <w:p w:rsidR="002C501B" w:rsidRPr="00E96EE3" w:rsidRDefault="002C501B" w:rsidP="000639ED">
      <w:pPr>
        <w:spacing w:after="0"/>
        <w:ind w:firstLine="426"/>
        <w:jc w:val="both"/>
        <w:rPr>
          <w:rFonts w:eastAsia="12"/>
          <w:bCs/>
          <w:sz w:val="26"/>
          <w:szCs w:val="26"/>
        </w:rPr>
      </w:pPr>
      <w:r w:rsidRPr="00E96EE3">
        <w:rPr>
          <w:rFonts w:eastAsia="12"/>
          <w:bCs/>
          <w:sz w:val="26"/>
          <w:szCs w:val="26"/>
        </w:rPr>
        <w:t xml:space="preserve">На территории зарегистрировано 17 субъектов предпринимательства, являющихся малыми и микро предприятиями, осуществляющими деятельность в области здравоохранения. </w:t>
      </w:r>
    </w:p>
    <w:p w:rsidR="002C501B" w:rsidRPr="00E96EE3" w:rsidRDefault="002C501B" w:rsidP="000639ED">
      <w:pPr>
        <w:spacing w:after="0"/>
        <w:ind w:firstLine="426"/>
        <w:jc w:val="both"/>
        <w:rPr>
          <w:rFonts w:eastAsia="12"/>
          <w:bCs/>
          <w:sz w:val="26"/>
          <w:szCs w:val="26"/>
        </w:rPr>
      </w:pPr>
      <w:r w:rsidRPr="00E96EE3">
        <w:rPr>
          <w:rFonts w:eastAsia="12"/>
          <w:bCs/>
          <w:sz w:val="26"/>
          <w:szCs w:val="26"/>
        </w:rPr>
        <w:t>Также на территории МР «Печора» располагаются:</w:t>
      </w:r>
    </w:p>
    <w:p w:rsidR="002C501B" w:rsidRPr="00E96EE3" w:rsidRDefault="002C501B" w:rsidP="00BA6DBF">
      <w:pPr>
        <w:spacing w:after="0"/>
        <w:ind w:firstLine="567"/>
        <w:jc w:val="both"/>
        <w:rPr>
          <w:rFonts w:eastAsia="12"/>
          <w:bCs/>
          <w:sz w:val="26"/>
          <w:szCs w:val="26"/>
        </w:rPr>
      </w:pPr>
      <w:r w:rsidRPr="00E96EE3">
        <w:rPr>
          <w:rFonts w:eastAsia="12"/>
          <w:bCs/>
          <w:sz w:val="26"/>
          <w:szCs w:val="26"/>
        </w:rPr>
        <w:t>- Территориальный отдел Управления федеральной службы по надзору в сфере защиты прав потребителей и благополучия человека по Республике Коми в  г. Печоре;</w:t>
      </w:r>
    </w:p>
    <w:p w:rsidR="002C501B" w:rsidRPr="00E96EE3" w:rsidRDefault="002C501B" w:rsidP="00BA6DBF">
      <w:pPr>
        <w:spacing w:after="0"/>
        <w:ind w:firstLine="567"/>
        <w:jc w:val="both"/>
        <w:rPr>
          <w:rFonts w:eastAsia="12"/>
          <w:bCs/>
          <w:sz w:val="26"/>
          <w:szCs w:val="26"/>
        </w:rPr>
      </w:pPr>
      <w:r w:rsidRPr="00E96EE3">
        <w:rPr>
          <w:rFonts w:eastAsia="12"/>
          <w:bCs/>
          <w:sz w:val="26"/>
          <w:szCs w:val="26"/>
        </w:rPr>
        <w:t>- Филиал ФБУЗ «Центр гигиены и эпидемиологии в Республике Коми в          г. Печоре»;</w:t>
      </w:r>
    </w:p>
    <w:p w:rsidR="002C501B" w:rsidRPr="00E96EE3" w:rsidRDefault="002C501B" w:rsidP="00BA6DBF">
      <w:pPr>
        <w:spacing w:after="0"/>
        <w:ind w:firstLine="567"/>
        <w:jc w:val="both"/>
        <w:rPr>
          <w:rFonts w:eastAsia="12"/>
          <w:bCs/>
          <w:sz w:val="26"/>
          <w:szCs w:val="26"/>
        </w:rPr>
      </w:pPr>
      <w:r w:rsidRPr="00E96EE3">
        <w:rPr>
          <w:rFonts w:eastAsia="12"/>
          <w:bCs/>
          <w:sz w:val="26"/>
          <w:szCs w:val="26"/>
        </w:rPr>
        <w:t>- Печорский филиал ФБУ «Центр гигиены и эпидемиологии по железнодорожному транспорту»;</w:t>
      </w:r>
    </w:p>
    <w:p w:rsidR="002C501B" w:rsidRPr="00E96EE3" w:rsidRDefault="002C501B" w:rsidP="00BA6DBF">
      <w:pPr>
        <w:spacing w:after="0"/>
        <w:ind w:firstLine="567"/>
        <w:jc w:val="both"/>
        <w:rPr>
          <w:rFonts w:eastAsia="12"/>
          <w:bCs/>
          <w:sz w:val="26"/>
          <w:szCs w:val="26"/>
        </w:rPr>
      </w:pPr>
      <w:r w:rsidRPr="00E96EE3">
        <w:rPr>
          <w:rFonts w:eastAsia="12"/>
          <w:bCs/>
          <w:sz w:val="26"/>
          <w:szCs w:val="26"/>
        </w:rPr>
        <w:lastRenderedPageBreak/>
        <w:t xml:space="preserve">- ФКУ «Главное бюро </w:t>
      </w:r>
      <w:proofErr w:type="gramStart"/>
      <w:r w:rsidRPr="00E96EE3">
        <w:rPr>
          <w:rFonts w:eastAsia="12"/>
          <w:bCs/>
          <w:sz w:val="26"/>
          <w:szCs w:val="26"/>
        </w:rPr>
        <w:t>медико-социальной</w:t>
      </w:r>
      <w:proofErr w:type="gramEnd"/>
      <w:r w:rsidRPr="00E96EE3">
        <w:rPr>
          <w:rFonts w:eastAsia="12"/>
          <w:bCs/>
          <w:sz w:val="26"/>
          <w:szCs w:val="26"/>
        </w:rPr>
        <w:t xml:space="preserve"> экспертизы по Республике Коми филиал № 16»;</w:t>
      </w:r>
    </w:p>
    <w:p w:rsidR="002C501B" w:rsidRPr="00E96EE3" w:rsidRDefault="002C501B" w:rsidP="00BA6DBF">
      <w:pPr>
        <w:spacing w:after="0"/>
        <w:ind w:firstLine="567"/>
        <w:jc w:val="both"/>
        <w:rPr>
          <w:rFonts w:eastAsia="12"/>
          <w:bCs/>
          <w:sz w:val="26"/>
          <w:szCs w:val="26"/>
        </w:rPr>
      </w:pPr>
      <w:r w:rsidRPr="00E96EE3">
        <w:rPr>
          <w:rFonts w:eastAsia="12"/>
          <w:bCs/>
          <w:sz w:val="26"/>
          <w:szCs w:val="26"/>
        </w:rPr>
        <w:t>- Печорская станция переливания крови - филиал ГУ РК «Республиканская станция переливания крови».</w:t>
      </w:r>
    </w:p>
    <w:p w:rsidR="002C501B" w:rsidRPr="00E96EE3" w:rsidRDefault="002C501B" w:rsidP="00BC2BD5">
      <w:pPr>
        <w:spacing w:after="0"/>
        <w:ind w:firstLine="426"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>В составе ГБУЗ РК «Печорская центральная районная больница» находятся:</w:t>
      </w:r>
    </w:p>
    <w:p w:rsidR="002C501B" w:rsidRPr="00E96EE3" w:rsidRDefault="002C501B" w:rsidP="00BA6DBF">
      <w:pPr>
        <w:spacing w:after="0"/>
        <w:ind w:firstLine="567"/>
        <w:contextualSpacing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>- участковая больница п. Каджером;</w:t>
      </w:r>
    </w:p>
    <w:p w:rsidR="002C501B" w:rsidRPr="00E96EE3" w:rsidRDefault="002C501B" w:rsidP="00BA6DBF">
      <w:pPr>
        <w:spacing w:after="0"/>
        <w:ind w:firstLine="567"/>
        <w:contextualSpacing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 xml:space="preserve">- городская больница </w:t>
      </w:r>
      <w:proofErr w:type="spellStart"/>
      <w:r w:rsidRPr="00E96EE3">
        <w:rPr>
          <w:rFonts w:eastAsia="Calibri"/>
          <w:sz w:val="26"/>
          <w:szCs w:val="26"/>
        </w:rPr>
        <w:t>пгт</w:t>
      </w:r>
      <w:proofErr w:type="spellEnd"/>
      <w:r w:rsidRPr="00E96EE3">
        <w:rPr>
          <w:rFonts w:eastAsia="Calibri"/>
          <w:sz w:val="26"/>
          <w:szCs w:val="26"/>
        </w:rPr>
        <w:t>. Кожва;</w:t>
      </w:r>
    </w:p>
    <w:p w:rsidR="002C501B" w:rsidRPr="00E96EE3" w:rsidRDefault="002C501B" w:rsidP="00BA6DBF">
      <w:pPr>
        <w:tabs>
          <w:tab w:val="left" w:pos="0"/>
        </w:tabs>
        <w:spacing w:after="0"/>
        <w:ind w:hanging="426"/>
        <w:contextualSpacing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 xml:space="preserve">      </w:t>
      </w:r>
      <w:r w:rsidR="00AD0055" w:rsidRPr="00E96EE3">
        <w:rPr>
          <w:rFonts w:eastAsia="Calibri"/>
          <w:sz w:val="26"/>
          <w:szCs w:val="26"/>
        </w:rPr>
        <w:tab/>
        <w:t xml:space="preserve">        </w:t>
      </w:r>
      <w:r w:rsidRPr="00E96EE3">
        <w:rPr>
          <w:rFonts w:eastAsia="Calibri"/>
          <w:sz w:val="26"/>
          <w:szCs w:val="26"/>
        </w:rPr>
        <w:t xml:space="preserve"> - 25 фельдшерско-акушерских пунктов;</w:t>
      </w:r>
    </w:p>
    <w:p w:rsidR="002C501B" w:rsidRPr="00E96EE3" w:rsidRDefault="001B4410" w:rsidP="00BA6DBF">
      <w:pPr>
        <w:spacing w:after="0"/>
        <w:ind w:firstLine="426"/>
        <w:contextualSpacing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 xml:space="preserve">   </w:t>
      </w:r>
      <w:r w:rsidR="002C501B" w:rsidRPr="00E96EE3">
        <w:rPr>
          <w:rFonts w:eastAsia="Calibri"/>
          <w:sz w:val="26"/>
          <w:szCs w:val="26"/>
        </w:rPr>
        <w:t xml:space="preserve">- 3 домовых хозяйства (медицинское учреждение в населённых пунктах с численностью до 100 человек) (в. д. Песчанка, д. </w:t>
      </w:r>
      <w:proofErr w:type="spellStart"/>
      <w:r w:rsidR="002C501B" w:rsidRPr="00E96EE3">
        <w:rPr>
          <w:rFonts w:eastAsia="Calibri"/>
          <w:sz w:val="26"/>
          <w:szCs w:val="26"/>
        </w:rPr>
        <w:t>Уляшево</w:t>
      </w:r>
      <w:proofErr w:type="spellEnd"/>
      <w:r w:rsidR="002C501B" w:rsidRPr="00E96EE3">
        <w:rPr>
          <w:rFonts w:eastAsia="Calibri"/>
          <w:sz w:val="26"/>
          <w:szCs w:val="26"/>
        </w:rPr>
        <w:t>, п. Белый-Ю);</w:t>
      </w:r>
    </w:p>
    <w:p w:rsidR="002C501B" w:rsidRPr="00E96EE3" w:rsidRDefault="001B4410" w:rsidP="00BA6DBF">
      <w:pPr>
        <w:tabs>
          <w:tab w:val="left" w:pos="0"/>
        </w:tabs>
        <w:spacing w:after="0"/>
        <w:contextualSpacing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 xml:space="preserve">         </w:t>
      </w:r>
      <w:r w:rsidR="002C501B" w:rsidRPr="00E96EE3">
        <w:rPr>
          <w:rFonts w:eastAsia="Calibri"/>
          <w:sz w:val="26"/>
          <w:szCs w:val="26"/>
        </w:rPr>
        <w:t>- 3 отделения скорой медицинской помощи ГБУЗ РК «Печорская центральная районная больница».</w:t>
      </w:r>
    </w:p>
    <w:p w:rsidR="002C501B" w:rsidRPr="00E96EE3" w:rsidRDefault="002C501B" w:rsidP="000639ED">
      <w:pPr>
        <w:spacing w:after="0"/>
        <w:ind w:firstLine="426"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>В 2020 году мощность (число посещений в смену) учреждений здравоохранения (самостоятельных и входящих в состав больниц) составила 1554. Обеспеченность койками населения МР «Печора» составила 75,4 на 10 тыс. населения.</w:t>
      </w:r>
    </w:p>
    <w:p w:rsidR="002C501B" w:rsidRPr="00E96EE3" w:rsidRDefault="002C501B" w:rsidP="000639ED">
      <w:pPr>
        <w:tabs>
          <w:tab w:val="num" w:pos="720"/>
        </w:tabs>
        <w:spacing w:after="0"/>
        <w:ind w:firstLine="426"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 xml:space="preserve">В </w:t>
      </w:r>
      <w:r w:rsidR="00C75727" w:rsidRPr="00E96EE3">
        <w:rPr>
          <w:rFonts w:eastAsia="Calibri"/>
          <w:sz w:val="26"/>
          <w:szCs w:val="26"/>
        </w:rPr>
        <w:t>отчетном</w:t>
      </w:r>
      <w:r w:rsidRPr="00E96EE3">
        <w:rPr>
          <w:rFonts w:eastAsia="Calibri"/>
          <w:sz w:val="26"/>
          <w:szCs w:val="26"/>
        </w:rPr>
        <w:t xml:space="preserve"> году было приобретено медицинское оборудование на общую сумму 93,8 млн. руб</w:t>
      </w:r>
      <w:r w:rsidR="00C75727" w:rsidRPr="00E96EE3">
        <w:rPr>
          <w:rFonts w:eastAsia="Calibri"/>
          <w:sz w:val="26"/>
          <w:szCs w:val="26"/>
        </w:rPr>
        <w:t>лей</w:t>
      </w:r>
      <w:r w:rsidRPr="00E96EE3">
        <w:rPr>
          <w:rFonts w:eastAsia="Calibri"/>
          <w:sz w:val="26"/>
          <w:szCs w:val="26"/>
        </w:rPr>
        <w:t>, в том числе за счет средств ФОМС - 1,6 млн. руб</w:t>
      </w:r>
      <w:r w:rsidR="00C75727" w:rsidRPr="00E96EE3">
        <w:rPr>
          <w:rFonts w:eastAsia="Calibri"/>
          <w:sz w:val="26"/>
          <w:szCs w:val="26"/>
        </w:rPr>
        <w:t>лей</w:t>
      </w:r>
      <w:r w:rsidRPr="00E96EE3">
        <w:rPr>
          <w:rFonts w:eastAsia="Calibri"/>
          <w:sz w:val="26"/>
          <w:szCs w:val="26"/>
        </w:rPr>
        <w:t>, республиканского бюджета Республики Коми – 92,2 млн. руб</w:t>
      </w:r>
      <w:r w:rsidR="00C75727" w:rsidRPr="00E96EE3">
        <w:rPr>
          <w:rFonts w:eastAsia="Calibri"/>
          <w:sz w:val="26"/>
          <w:szCs w:val="26"/>
        </w:rPr>
        <w:t>лей</w:t>
      </w:r>
      <w:r w:rsidRPr="00E96EE3">
        <w:rPr>
          <w:rFonts w:eastAsia="Calibri"/>
          <w:sz w:val="26"/>
          <w:szCs w:val="26"/>
        </w:rPr>
        <w:t xml:space="preserve">. </w:t>
      </w:r>
    </w:p>
    <w:p w:rsidR="002C501B" w:rsidRPr="00E96EE3" w:rsidRDefault="008C5B2F" w:rsidP="000639ED">
      <w:pPr>
        <w:spacing w:after="0"/>
        <w:ind w:firstLine="426"/>
        <w:jc w:val="both"/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>З</w:t>
      </w:r>
      <w:r w:rsidR="002C501B"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>а счет средств субсидии из республиканского бюджета были проведены работы:</w:t>
      </w:r>
    </w:p>
    <w:p w:rsidR="002C501B" w:rsidRPr="00E96EE3" w:rsidRDefault="002C501B" w:rsidP="00BA6DBF">
      <w:pPr>
        <w:spacing w:after="0"/>
        <w:ind w:firstLine="567"/>
        <w:jc w:val="both"/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>- по текущему ремонту помещений лаборатории ВИЧ на 3-м этаже в здании полклиники №</w:t>
      </w:r>
      <w:r w:rsidR="00C75727"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>2 на сумму 70,0</w:t>
      </w:r>
      <w:r w:rsidR="008C5B2F"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 тыс.</w:t>
      </w:r>
      <w:r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 рублей.</w:t>
      </w:r>
    </w:p>
    <w:p w:rsidR="002C501B" w:rsidRPr="00E96EE3" w:rsidRDefault="002C501B" w:rsidP="00BA6DBF">
      <w:pPr>
        <w:spacing w:after="0"/>
        <w:ind w:firstLine="567"/>
        <w:jc w:val="both"/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>- по установке пожарной сигнализации и системы оповещения и управления эвакуацией при пожаре в здании главного корпуса на сумму 1</w:t>
      </w:r>
      <w:r w:rsidR="008C5B2F"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>,8 млн.</w:t>
      </w:r>
      <w:r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 рублей.</w:t>
      </w:r>
    </w:p>
    <w:p w:rsidR="002C501B" w:rsidRPr="00E96EE3" w:rsidRDefault="002C501B" w:rsidP="00BA6DBF">
      <w:pPr>
        <w:spacing w:after="0"/>
        <w:ind w:firstLine="567"/>
        <w:jc w:val="both"/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>- по программе «Бережливая поликлиника» на ремонт регистратуры в здании детской поликлиники №</w:t>
      </w:r>
      <w:r w:rsidR="00D928A9"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>2 на сумму 365</w:t>
      </w:r>
      <w:r w:rsidR="00D928A9"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>,</w:t>
      </w:r>
      <w:r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>9</w:t>
      </w:r>
      <w:r w:rsidR="00D928A9"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 тыс.</w:t>
      </w:r>
      <w:r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 рублей. </w:t>
      </w:r>
    </w:p>
    <w:p w:rsidR="002C501B" w:rsidRPr="00E96EE3" w:rsidRDefault="002C501B" w:rsidP="000639ED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>Заключен контракт и проводятся работы по капитальному ремонту по программе «Бережливая поликлиника» по адресу Печорский проспект д.</w:t>
      </w:r>
      <w:r w:rsidR="00B909F5"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E96EE3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90  на сумму </w:t>
      </w:r>
      <w:r w:rsidRPr="00E96EE3">
        <w:rPr>
          <w:rFonts w:eastAsia="Times New Roman"/>
          <w:sz w:val="28"/>
          <w:szCs w:val="28"/>
        </w:rPr>
        <w:t>10</w:t>
      </w:r>
      <w:r w:rsidR="00B909F5" w:rsidRPr="00E96EE3">
        <w:rPr>
          <w:rFonts w:eastAsia="Times New Roman"/>
          <w:sz w:val="28"/>
          <w:szCs w:val="28"/>
        </w:rPr>
        <w:t>,</w:t>
      </w:r>
      <w:r w:rsidRPr="00E96EE3">
        <w:rPr>
          <w:rFonts w:eastAsia="Times New Roman"/>
          <w:sz w:val="28"/>
          <w:szCs w:val="28"/>
        </w:rPr>
        <w:t>2</w:t>
      </w:r>
      <w:r w:rsidR="00B909F5" w:rsidRPr="00E96EE3">
        <w:rPr>
          <w:rFonts w:eastAsia="Times New Roman"/>
          <w:sz w:val="28"/>
          <w:szCs w:val="28"/>
        </w:rPr>
        <w:t xml:space="preserve"> млн.</w:t>
      </w:r>
      <w:r w:rsidRPr="00E96EE3">
        <w:rPr>
          <w:rFonts w:eastAsia="Times New Roman"/>
          <w:sz w:val="28"/>
          <w:szCs w:val="28"/>
        </w:rPr>
        <w:t xml:space="preserve"> рублей. </w:t>
      </w:r>
    </w:p>
    <w:p w:rsidR="002C501B" w:rsidRPr="00E96EE3" w:rsidRDefault="002C501B" w:rsidP="000639ED">
      <w:pPr>
        <w:pStyle w:val="57121fd2094c0521bd6ff683d8d0a42f228bf8a64b8551e1msonormal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E96EE3">
        <w:rPr>
          <w:color w:val="000000"/>
          <w:sz w:val="26"/>
          <w:szCs w:val="26"/>
        </w:rPr>
        <w:t>Обеспеченность врачами на 10 тыс. населения составила</w:t>
      </w:r>
      <w:r w:rsidR="00543AFC" w:rsidRPr="00E96EE3">
        <w:rPr>
          <w:color w:val="000000"/>
          <w:sz w:val="26"/>
          <w:szCs w:val="26"/>
        </w:rPr>
        <w:t xml:space="preserve"> </w:t>
      </w:r>
      <w:r w:rsidRPr="00E96EE3">
        <w:rPr>
          <w:sz w:val="26"/>
          <w:szCs w:val="26"/>
        </w:rPr>
        <w:t>26,6</w:t>
      </w:r>
      <w:r w:rsidR="00543AFC" w:rsidRPr="00E96EE3">
        <w:rPr>
          <w:sz w:val="26"/>
          <w:szCs w:val="26"/>
        </w:rPr>
        <w:t xml:space="preserve"> </w:t>
      </w:r>
      <w:r w:rsidR="00490142" w:rsidRPr="00E96EE3">
        <w:rPr>
          <w:sz w:val="26"/>
          <w:szCs w:val="26"/>
        </w:rPr>
        <w:t>человек</w:t>
      </w:r>
      <w:r w:rsidRPr="00E96EE3">
        <w:rPr>
          <w:sz w:val="26"/>
          <w:szCs w:val="26"/>
        </w:rPr>
        <w:t>.</w:t>
      </w:r>
    </w:p>
    <w:p w:rsidR="002C501B" w:rsidRPr="004F4106" w:rsidRDefault="002C501B" w:rsidP="004F4106">
      <w:pPr>
        <w:spacing w:after="0"/>
        <w:ind w:firstLine="567"/>
        <w:jc w:val="both"/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4F4106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Обеспеченность средним медицинским </w:t>
      </w:r>
      <w:r w:rsidR="00490142" w:rsidRPr="004F4106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>персоналом</w:t>
      </w:r>
      <w:r w:rsidRPr="004F4106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 на 10 тыс. населения составила- 109,2</w:t>
      </w:r>
      <w:r w:rsidR="00490142" w:rsidRPr="004F4106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 человека</w:t>
      </w:r>
      <w:r w:rsidRPr="004F4106">
        <w:rPr>
          <w:rFonts w:eastAsia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2C501B" w:rsidRPr="00E96EE3" w:rsidRDefault="002C501B" w:rsidP="000639ED">
      <w:pPr>
        <w:pStyle w:val="57121fd2094c0521bd6ff683d8d0a42f228bf8a64b8551e1msonormal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  <w:bdr w:val="none" w:sz="0" w:space="0" w:color="auto" w:frame="1"/>
          <w:shd w:val="clear" w:color="auto" w:fill="FFFFFF"/>
        </w:rPr>
        <w:t>В 2020 году в район прибыло на работу 14 врачей, из них 8 врачей – молодые специалисты после окончания обучения.</w:t>
      </w:r>
    </w:p>
    <w:p w:rsidR="002C501B" w:rsidRPr="00E96EE3" w:rsidRDefault="002C501B" w:rsidP="000639ED">
      <w:pPr>
        <w:pStyle w:val="57121fd2094c0521bd6ff683d8d0a42f228bf8a64b8551e1msonormal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  <w:bdr w:val="none" w:sz="0" w:space="0" w:color="auto" w:frame="1"/>
          <w:shd w:val="clear" w:color="auto" w:fill="FFFFFF"/>
        </w:rPr>
        <w:t>В настоящее время в рамках целевой и контрактной подготовки для нужд ГБУЗ РК «</w:t>
      </w:r>
      <w:proofErr w:type="gramStart"/>
      <w:r w:rsidRPr="00E96EE3">
        <w:rPr>
          <w:sz w:val="26"/>
          <w:szCs w:val="26"/>
          <w:bdr w:val="none" w:sz="0" w:space="0" w:color="auto" w:frame="1"/>
          <w:shd w:val="clear" w:color="auto" w:fill="FFFFFF"/>
        </w:rPr>
        <w:t>Печорская</w:t>
      </w:r>
      <w:proofErr w:type="gramEnd"/>
      <w:r w:rsidRPr="00E96EE3">
        <w:rPr>
          <w:sz w:val="26"/>
          <w:szCs w:val="26"/>
          <w:bdr w:val="none" w:sz="0" w:space="0" w:color="auto" w:frame="1"/>
          <w:shd w:val="clear" w:color="auto" w:fill="FFFFFF"/>
        </w:rPr>
        <w:t xml:space="preserve"> ЦРБ» обучается 35 студентов.</w:t>
      </w:r>
    </w:p>
    <w:p w:rsidR="002C501B" w:rsidRPr="00E96EE3" w:rsidRDefault="002C501B" w:rsidP="000639ED">
      <w:pPr>
        <w:pStyle w:val="57121fd2094c0521bd6ff683d8d0a42f228bf8a64b8551e1msonormal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eastAsia="12"/>
          <w:bCs/>
          <w:sz w:val="26"/>
          <w:szCs w:val="26"/>
        </w:rPr>
      </w:pPr>
      <w:r w:rsidRPr="00E96EE3">
        <w:rPr>
          <w:bCs/>
          <w:sz w:val="26"/>
          <w:szCs w:val="26"/>
        </w:rPr>
        <w:t xml:space="preserve">Показатель укомплектованности врачами </w:t>
      </w:r>
      <w:proofErr w:type="gramStart"/>
      <w:r w:rsidRPr="00E96EE3">
        <w:rPr>
          <w:bCs/>
          <w:sz w:val="26"/>
          <w:szCs w:val="26"/>
        </w:rPr>
        <w:t>по</w:t>
      </w:r>
      <w:proofErr w:type="gramEnd"/>
      <w:r w:rsidRPr="00E96EE3">
        <w:rPr>
          <w:bCs/>
          <w:sz w:val="26"/>
          <w:szCs w:val="26"/>
        </w:rPr>
        <w:t xml:space="preserve"> </w:t>
      </w:r>
      <w:proofErr w:type="gramStart"/>
      <w:r w:rsidRPr="00E96EE3">
        <w:rPr>
          <w:bCs/>
          <w:sz w:val="26"/>
          <w:szCs w:val="26"/>
        </w:rPr>
        <w:t>Печорской</w:t>
      </w:r>
      <w:proofErr w:type="gramEnd"/>
      <w:r w:rsidRPr="00E96EE3">
        <w:rPr>
          <w:bCs/>
          <w:sz w:val="26"/>
          <w:szCs w:val="26"/>
        </w:rPr>
        <w:t xml:space="preserve"> ЦРБ составляет 40,5%</w:t>
      </w:r>
      <w:r w:rsidRPr="00E96EE3">
        <w:rPr>
          <w:bCs/>
          <w:color w:val="000000"/>
          <w:sz w:val="26"/>
          <w:szCs w:val="26"/>
        </w:rPr>
        <w:t xml:space="preserve">. </w:t>
      </w:r>
      <w:r w:rsidRPr="00E96EE3">
        <w:rPr>
          <w:color w:val="000000"/>
          <w:sz w:val="26"/>
          <w:szCs w:val="26"/>
        </w:rPr>
        <w:t xml:space="preserve"> Основными причинами дефицита специалистов в сфере здравоохранения являются отсутствие служебного жилья. </w:t>
      </w:r>
      <w:proofErr w:type="gramStart"/>
      <w:r w:rsidRPr="00E96EE3">
        <w:rPr>
          <w:color w:val="000000"/>
          <w:sz w:val="26"/>
          <w:szCs w:val="26"/>
        </w:rPr>
        <w:t xml:space="preserve">Руководство Печорской ЦРБ планирует привлечь молодых специалистов по программе «Земский доктор» (для городов с </w:t>
      </w:r>
      <w:r w:rsidRPr="00E96EE3">
        <w:rPr>
          <w:color w:val="000000"/>
          <w:sz w:val="26"/>
          <w:szCs w:val="26"/>
        </w:rPr>
        <w:lastRenderedPageBreak/>
        <w:t>населением до 50 тыс. человек).</w:t>
      </w:r>
      <w:proofErr w:type="gramEnd"/>
      <w:r w:rsidRPr="00E96EE3">
        <w:rPr>
          <w:color w:val="000000"/>
          <w:sz w:val="26"/>
          <w:szCs w:val="26"/>
        </w:rPr>
        <w:t xml:space="preserve"> После завершения обучения, в 2021 году ожидается прибытие молодых специалистов: педиатра, психиатра. </w:t>
      </w:r>
    </w:p>
    <w:p w:rsidR="002C501B" w:rsidRPr="00E96EE3" w:rsidRDefault="002C501B" w:rsidP="000639ED">
      <w:pPr>
        <w:spacing w:after="0"/>
        <w:ind w:firstLine="426"/>
        <w:jc w:val="both"/>
        <w:rPr>
          <w:rFonts w:eastAsia="12"/>
          <w:bCs/>
          <w:sz w:val="26"/>
          <w:szCs w:val="26"/>
        </w:rPr>
      </w:pPr>
      <w:r w:rsidRPr="00E96EE3">
        <w:rPr>
          <w:rFonts w:eastAsia="12"/>
          <w:bCs/>
          <w:sz w:val="26"/>
          <w:szCs w:val="26"/>
        </w:rPr>
        <w:t xml:space="preserve">Диспансеризация в 2020 году завершена с охватом 26,3 %, что ниже показателя 2019г. в связи с приостановлением диспансеризации на период пандемии, связанной с </w:t>
      </w:r>
      <w:r w:rsidRPr="00E96EE3">
        <w:rPr>
          <w:rFonts w:eastAsia="12"/>
          <w:bCs/>
          <w:sz w:val="26"/>
          <w:szCs w:val="26"/>
          <w:lang w:val="en-US"/>
        </w:rPr>
        <w:t>COVID</w:t>
      </w:r>
      <w:r w:rsidRPr="00E96EE3">
        <w:rPr>
          <w:rFonts w:eastAsia="12"/>
          <w:bCs/>
          <w:sz w:val="26"/>
          <w:szCs w:val="26"/>
        </w:rPr>
        <w:t>-19.</w:t>
      </w:r>
    </w:p>
    <w:p w:rsidR="002C501B" w:rsidRPr="00E96EE3" w:rsidRDefault="002C501B" w:rsidP="000639ED">
      <w:pPr>
        <w:spacing w:after="0"/>
        <w:ind w:firstLine="426"/>
        <w:jc w:val="both"/>
        <w:rPr>
          <w:rFonts w:eastAsia="12"/>
          <w:bCs/>
          <w:sz w:val="26"/>
          <w:szCs w:val="26"/>
        </w:rPr>
      </w:pPr>
      <w:r w:rsidRPr="00E96EE3">
        <w:rPr>
          <w:rFonts w:eastAsia="12"/>
          <w:bCs/>
          <w:sz w:val="26"/>
          <w:szCs w:val="26"/>
        </w:rPr>
        <w:t xml:space="preserve">С целью координации деятельности всех медицинских учреждений на территории МР «Печора» при администрации МР «Печора» работают комиссии и штабы по направлениям медицинской деятельности: санитарно-противоэпидемическая комиссия, Совет по вопросам здравоохранения, штаб по вопросам диспансеризации, штаб по </w:t>
      </w:r>
      <w:proofErr w:type="gramStart"/>
      <w:r w:rsidRPr="00E96EE3">
        <w:rPr>
          <w:rFonts w:eastAsia="12"/>
          <w:bCs/>
          <w:sz w:val="26"/>
          <w:szCs w:val="26"/>
        </w:rPr>
        <w:t>контролю за</w:t>
      </w:r>
      <w:proofErr w:type="gramEnd"/>
      <w:r w:rsidRPr="00E96EE3">
        <w:rPr>
          <w:rFonts w:eastAsia="12"/>
          <w:bCs/>
          <w:sz w:val="26"/>
          <w:szCs w:val="26"/>
        </w:rPr>
        <w:t xml:space="preserve"> ситуацией по гриппу.</w:t>
      </w:r>
    </w:p>
    <w:p w:rsidR="002C501B" w:rsidRPr="00E96EE3" w:rsidRDefault="002C501B" w:rsidP="000639ED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Основными задачами развития отрасли здравоохранение в</w:t>
      </w:r>
      <w:r w:rsidRPr="00E96EE3">
        <w:rPr>
          <w:rFonts w:eastAsia="Times New Roman"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E96EE3">
        <w:rPr>
          <w:rFonts w:eastAsia="Times New Roman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МР «Печора»</w:t>
      </w:r>
      <w:r w:rsidRPr="00E96EE3">
        <w:rPr>
          <w:rFonts w:eastAsia="Times New Roman"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E96EE3">
        <w:rPr>
          <w:rFonts w:eastAsia="Times New Roman"/>
          <w:sz w:val="26"/>
          <w:szCs w:val="26"/>
        </w:rPr>
        <w:t>на период 2021 г. является реализация региональных составляющих национального проекта «Здравоохранение», а именно:</w:t>
      </w:r>
    </w:p>
    <w:p w:rsidR="002C501B" w:rsidRPr="00E96EE3" w:rsidRDefault="005E76D0" w:rsidP="00BA6DBF">
      <w:pPr>
        <w:spacing w:after="0"/>
        <w:ind w:firstLine="567"/>
        <w:contextualSpacing/>
        <w:jc w:val="both"/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- </w:t>
      </w:r>
      <w:r w:rsidR="002C501B"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увеличение охвата диспансерным наблюдением взрослого и детского населения с патологией </w:t>
      </w:r>
      <w:proofErr w:type="gramStart"/>
      <w:r w:rsidR="002C501B"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сердечно-сосудистой</w:t>
      </w:r>
      <w:proofErr w:type="gramEnd"/>
      <w:r w:rsidR="002C501B"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системы, заболеваниями органов дыхания и пищеварения;</w:t>
      </w:r>
    </w:p>
    <w:p w:rsidR="002C501B" w:rsidRPr="00E96EE3" w:rsidRDefault="002C501B" w:rsidP="00BA6DBF">
      <w:pPr>
        <w:spacing w:after="0"/>
        <w:contextualSpacing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bCs/>
          <w:sz w:val="26"/>
          <w:szCs w:val="26"/>
        </w:rPr>
        <w:tab/>
        <w:t>- повышение доступности и качества медицинской помощи больным с онкологическими заболеваниями в Республике Коми;</w:t>
      </w:r>
    </w:p>
    <w:p w:rsidR="002C501B" w:rsidRPr="00E96EE3" w:rsidRDefault="002C501B" w:rsidP="00BA6DBF">
      <w:pPr>
        <w:spacing w:after="0"/>
        <w:ind w:left="709" w:hanging="709"/>
        <w:contextualSpacing/>
        <w:jc w:val="both"/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  <w:t>- развитие первичной медико-санитарной помощи;</w:t>
      </w:r>
    </w:p>
    <w:p w:rsidR="002C501B" w:rsidRPr="00E96EE3" w:rsidRDefault="002C501B" w:rsidP="00BA6DBF">
      <w:pPr>
        <w:spacing w:after="0"/>
        <w:ind w:left="-142" w:firstLine="851"/>
        <w:jc w:val="both"/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- внедрение </w:t>
      </w:r>
      <w:proofErr w:type="spellStart"/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пациентоориентированной</w:t>
      </w:r>
      <w:proofErr w:type="spellEnd"/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модели развития первичной медик</w:t>
      </w:r>
      <w:proofErr w:type="gramStart"/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о-</w:t>
      </w:r>
      <w:proofErr w:type="gramEnd"/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  </w:t>
      </w: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  <w:t>санитарной помощи;</w:t>
      </w:r>
    </w:p>
    <w:p w:rsidR="002C501B" w:rsidRPr="00E96EE3" w:rsidRDefault="002C501B" w:rsidP="00BA6DBF">
      <w:pPr>
        <w:spacing w:after="0"/>
        <w:ind w:left="-142" w:firstLine="851"/>
        <w:jc w:val="both"/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- активизация выездной работы бригад специалистов по мере улучшения </w:t>
      </w: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  <w:t>кадровой ситуации на уровне больницы в 2021 г.;</w:t>
      </w:r>
    </w:p>
    <w:p w:rsidR="002C501B" w:rsidRPr="00E96EE3" w:rsidRDefault="005E76D0" w:rsidP="00BA6DBF">
      <w:pPr>
        <w:spacing w:after="0"/>
        <w:ind w:firstLine="567"/>
        <w:jc w:val="both"/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 - </w:t>
      </w:r>
      <w:r w:rsidR="002C501B"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обеспечение своевременности оказания</w:t>
      </w: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экстренной медицинской помощи </w:t>
      </w:r>
      <w:r w:rsidR="002C501B"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гражданам, проживающим в труднодоступных районах, с использованием санитарной </w:t>
      </w:r>
      <w:r w:rsidR="002C501B"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  <w:t xml:space="preserve">авиации, более широкое использование передвижных </w:t>
      </w:r>
      <w:proofErr w:type="spellStart"/>
      <w:r w:rsidR="002C501B"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маммографа</w:t>
      </w:r>
      <w:proofErr w:type="spellEnd"/>
      <w:r w:rsidR="002C501B"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2C501B"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флюорографа</w:t>
      </w:r>
      <w:proofErr w:type="spellEnd"/>
      <w:r w:rsidR="002C501B"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в </w:t>
      </w:r>
      <w:r w:rsidR="002C501B"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  <w:t>сельских населенных пунктах;</w:t>
      </w:r>
    </w:p>
    <w:p w:rsidR="002C501B" w:rsidRPr="00E96EE3" w:rsidRDefault="002C501B" w:rsidP="00BA6DBF">
      <w:pPr>
        <w:tabs>
          <w:tab w:val="left" w:pos="567"/>
        </w:tabs>
        <w:spacing w:after="0"/>
        <w:ind w:left="709" w:hanging="142"/>
        <w:jc w:val="both"/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- увеличение продолжительности жизни и снижение смертности;</w:t>
      </w:r>
    </w:p>
    <w:p w:rsidR="002C501B" w:rsidRPr="00E96EE3" w:rsidRDefault="002C501B" w:rsidP="00272D45">
      <w:pPr>
        <w:spacing w:after="0"/>
        <w:ind w:firstLine="567"/>
        <w:jc w:val="both"/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- реализация комплекса медицинских мер, направленных на повышение </w:t>
      </w: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  <w:t xml:space="preserve">     </w:t>
      </w: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  <w:t>рождаемости;</w:t>
      </w:r>
    </w:p>
    <w:p w:rsidR="002C501B" w:rsidRPr="00E96EE3" w:rsidRDefault="005E76D0" w:rsidP="00BA6DBF">
      <w:pPr>
        <w:tabs>
          <w:tab w:val="left" w:pos="567"/>
        </w:tabs>
        <w:spacing w:after="0"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  <w:t xml:space="preserve">- </w:t>
      </w:r>
      <w:r w:rsidR="002C501B"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снижение кадрового дефицита, повышение уровня профессиональной подготовки медицинских работников;</w:t>
      </w:r>
    </w:p>
    <w:p w:rsidR="002C501B" w:rsidRPr="00E96EE3" w:rsidRDefault="002C501B" w:rsidP="00BA6DBF">
      <w:pPr>
        <w:tabs>
          <w:tab w:val="left" w:pos="567"/>
        </w:tabs>
        <w:spacing w:after="0"/>
        <w:ind w:hanging="927"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ab/>
      </w:r>
      <w:r w:rsidRPr="00E96EE3">
        <w:rPr>
          <w:rFonts w:eastAsia="Calibri"/>
          <w:sz w:val="26"/>
          <w:szCs w:val="26"/>
        </w:rPr>
        <w:tab/>
        <w:t>- внедрение методики многофункционального обслуживания населения по принципу «много пациентов – много услуг» (медосмотр + диспансеризация определенных гру</w:t>
      </w:r>
      <w:proofErr w:type="gramStart"/>
      <w:r w:rsidRPr="00E96EE3">
        <w:rPr>
          <w:rFonts w:eastAsia="Calibri"/>
          <w:sz w:val="26"/>
          <w:szCs w:val="26"/>
        </w:rPr>
        <w:t>пп взр</w:t>
      </w:r>
      <w:proofErr w:type="gramEnd"/>
      <w:r w:rsidRPr="00E96EE3">
        <w:rPr>
          <w:rFonts w:eastAsia="Calibri"/>
          <w:sz w:val="26"/>
          <w:szCs w:val="26"/>
        </w:rPr>
        <w:t xml:space="preserve">ослого населения + диспансерный осмотр + вакцинация + </w:t>
      </w:r>
      <w:proofErr w:type="spellStart"/>
      <w:r w:rsidRPr="00E96EE3">
        <w:rPr>
          <w:rFonts w:eastAsia="Calibri"/>
          <w:sz w:val="26"/>
          <w:szCs w:val="26"/>
        </w:rPr>
        <w:t>онкоосмотр</w:t>
      </w:r>
      <w:proofErr w:type="spellEnd"/>
      <w:r w:rsidRPr="00E96EE3">
        <w:rPr>
          <w:rFonts w:eastAsia="Calibri"/>
          <w:sz w:val="26"/>
          <w:szCs w:val="26"/>
        </w:rPr>
        <w:t xml:space="preserve"> + флюорография) при выездной работе и проведению периодических медицинских осмотрах;</w:t>
      </w:r>
    </w:p>
    <w:p w:rsidR="002C501B" w:rsidRPr="00E96EE3" w:rsidRDefault="0038495A" w:rsidP="00BA6DBF">
      <w:pPr>
        <w:tabs>
          <w:tab w:val="left" w:pos="567"/>
        </w:tabs>
        <w:spacing w:after="0"/>
        <w:contextualSpacing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ab/>
        <w:t>-</w:t>
      </w:r>
      <w:r w:rsidR="002C501B" w:rsidRPr="00E96EE3">
        <w:rPr>
          <w:rFonts w:eastAsia="Calibri"/>
          <w:sz w:val="26"/>
          <w:szCs w:val="26"/>
        </w:rPr>
        <w:t xml:space="preserve"> привлечение руководителей предприятий разных форм собственности, в том числе через администрацию территорий с целью проведения работы по повышению санитарной грамотности населения; </w:t>
      </w:r>
    </w:p>
    <w:p w:rsidR="002C501B" w:rsidRPr="00E96EE3" w:rsidRDefault="0038495A" w:rsidP="00272D45">
      <w:pPr>
        <w:spacing w:after="0"/>
        <w:ind w:firstLine="567"/>
        <w:jc w:val="both"/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- </w:t>
      </w:r>
      <w:r w:rsidR="002C501B"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реализация дополнительных мероприятий, направленных на раннее выявление новообразований</w:t>
      </w:r>
      <w:r w:rsidRPr="00E96EE3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2C501B" w:rsidRPr="005E76D0" w:rsidRDefault="002C501B" w:rsidP="00E57F0D">
      <w:pPr>
        <w:spacing w:after="0" w:line="240" w:lineRule="auto"/>
        <w:ind w:firstLine="397"/>
        <w:jc w:val="both"/>
        <w:rPr>
          <w:rFonts w:eastAsia="12"/>
          <w:bCs/>
          <w:sz w:val="26"/>
          <w:szCs w:val="26"/>
          <w:highlight w:val="yellow"/>
        </w:rPr>
      </w:pPr>
    </w:p>
    <w:p w:rsidR="00E57F0D" w:rsidRPr="00E96EE3" w:rsidRDefault="00E01E22" w:rsidP="00E57F0D">
      <w:pPr>
        <w:spacing w:after="0" w:line="240" w:lineRule="auto"/>
        <w:jc w:val="center"/>
        <w:rPr>
          <w:b/>
          <w:sz w:val="26"/>
          <w:szCs w:val="26"/>
        </w:rPr>
      </w:pPr>
      <w:r w:rsidRPr="00E96EE3">
        <w:rPr>
          <w:b/>
          <w:sz w:val="26"/>
          <w:szCs w:val="26"/>
        </w:rPr>
        <w:t>Социальная политика</w:t>
      </w:r>
      <w:r w:rsidR="00E57F0D" w:rsidRPr="00E96EE3">
        <w:rPr>
          <w:b/>
          <w:sz w:val="26"/>
          <w:szCs w:val="26"/>
        </w:rPr>
        <w:t xml:space="preserve"> </w:t>
      </w:r>
    </w:p>
    <w:p w:rsidR="00E57F0D" w:rsidRPr="00E96EE3" w:rsidRDefault="00E57F0D" w:rsidP="00E57F0D">
      <w:pPr>
        <w:spacing w:after="0" w:line="240" w:lineRule="auto"/>
        <w:jc w:val="center"/>
        <w:rPr>
          <w:b/>
          <w:sz w:val="16"/>
          <w:szCs w:val="16"/>
        </w:rPr>
      </w:pPr>
    </w:p>
    <w:p w:rsidR="00E57F0D" w:rsidRPr="00E96EE3" w:rsidRDefault="00E57F0D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sz w:val="26"/>
          <w:szCs w:val="26"/>
        </w:rPr>
        <w:t xml:space="preserve">На территории МР «Печора» </w:t>
      </w:r>
      <w:r w:rsidRPr="00E96EE3">
        <w:rPr>
          <w:rFonts w:eastAsia="Times New Roman"/>
          <w:sz w:val="26"/>
          <w:szCs w:val="26"/>
        </w:rPr>
        <w:t xml:space="preserve"> социальные услуги оказывают:</w:t>
      </w:r>
    </w:p>
    <w:p w:rsidR="00E57F0D" w:rsidRPr="00E96EE3" w:rsidRDefault="00E57F0D" w:rsidP="000B151C">
      <w:pPr>
        <w:spacing w:after="0"/>
        <w:ind w:firstLine="567"/>
        <w:contextualSpacing/>
        <w:jc w:val="both"/>
        <w:rPr>
          <w:rFonts w:eastAsia="Microsoft YaHei"/>
          <w:bCs/>
          <w:sz w:val="26"/>
          <w:szCs w:val="26"/>
        </w:rPr>
      </w:pPr>
      <w:r w:rsidRPr="00E96EE3">
        <w:rPr>
          <w:rFonts w:eastAsia="Microsoft YaHei"/>
          <w:bCs/>
          <w:sz w:val="26"/>
          <w:szCs w:val="26"/>
        </w:rPr>
        <w:t>- ГБУ РК «Центр по предоставлению государственных услуг в сфере социальной защиты населения города Печоры»;</w:t>
      </w:r>
    </w:p>
    <w:p w:rsidR="00E57F0D" w:rsidRPr="00E96EE3" w:rsidRDefault="00E57F0D" w:rsidP="000B151C">
      <w:pPr>
        <w:spacing w:after="0"/>
        <w:ind w:firstLine="567"/>
        <w:contextualSpacing/>
        <w:jc w:val="both"/>
        <w:rPr>
          <w:rFonts w:eastAsia="Microsoft YaHei"/>
          <w:bCs/>
          <w:sz w:val="26"/>
          <w:szCs w:val="26"/>
        </w:rPr>
      </w:pPr>
      <w:r w:rsidRPr="00E96EE3">
        <w:rPr>
          <w:rFonts w:eastAsia="Microsoft YaHei"/>
          <w:bCs/>
          <w:sz w:val="26"/>
          <w:szCs w:val="26"/>
        </w:rPr>
        <w:t>- ГБУ РК «Республиканский Печорский дом-интернат для престарелых и инвалидов»;</w:t>
      </w:r>
    </w:p>
    <w:p w:rsidR="00E57F0D" w:rsidRPr="00E96EE3" w:rsidRDefault="00E57F0D" w:rsidP="00272D45">
      <w:pPr>
        <w:spacing w:after="0"/>
        <w:ind w:firstLine="567"/>
        <w:contextualSpacing/>
        <w:jc w:val="both"/>
        <w:rPr>
          <w:rFonts w:eastAsia="Microsoft YaHei"/>
          <w:bCs/>
          <w:sz w:val="26"/>
          <w:szCs w:val="26"/>
        </w:rPr>
      </w:pPr>
      <w:r w:rsidRPr="00E96EE3">
        <w:rPr>
          <w:rFonts w:eastAsia="Microsoft YaHei"/>
          <w:bCs/>
          <w:sz w:val="26"/>
          <w:szCs w:val="26"/>
        </w:rPr>
        <w:t>- автономная некоммерческая организация Межрайонный центр социального обслуживания населения «</w:t>
      </w:r>
      <w:proofErr w:type="spellStart"/>
      <w:r w:rsidRPr="00E96EE3">
        <w:rPr>
          <w:rFonts w:eastAsia="Microsoft YaHei"/>
          <w:bCs/>
          <w:sz w:val="26"/>
          <w:szCs w:val="26"/>
        </w:rPr>
        <w:t>Припечорье</w:t>
      </w:r>
      <w:proofErr w:type="spellEnd"/>
      <w:r w:rsidRPr="00E96EE3">
        <w:rPr>
          <w:rFonts w:eastAsia="Microsoft YaHei"/>
          <w:bCs/>
          <w:sz w:val="26"/>
          <w:szCs w:val="26"/>
        </w:rPr>
        <w:t>».</w:t>
      </w:r>
    </w:p>
    <w:p w:rsidR="00E57F0D" w:rsidRPr="00E96EE3" w:rsidRDefault="00CB124D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Calibri"/>
          <w:sz w:val="26"/>
          <w:szCs w:val="26"/>
          <w:lang w:eastAsia="en-US"/>
        </w:rPr>
        <w:t>В целях оказания социальной поддержки отдельным категориям граждан в</w:t>
      </w:r>
      <w:r w:rsidR="003D329B" w:rsidRPr="00E96EE3">
        <w:rPr>
          <w:rFonts w:eastAsia="Times New Roman"/>
          <w:sz w:val="26"/>
          <w:szCs w:val="26"/>
        </w:rPr>
        <w:t xml:space="preserve"> отчетном периоде п</w:t>
      </w:r>
      <w:r w:rsidR="00E57F0D" w:rsidRPr="00E96EE3">
        <w:rPr>
          <w:rFonts w:eastAsia="Times New Roman"/>
          <w:sz w:val="26"/>
          <w:szCs w:val="26"/>
        </w:rPr>
        <w:t>редоставлены единовременные денежные выплаты, социальные выплаты гражданам на строительство или приобретение жилья за счет средств бюджетов всех уровней (РФ, РК, МР):</w:t>
      </w:r>
    </w:p>
    <w:p w:rsidR="00ED3F3E" w:rsidRPr="00E96EE3" w:rsidRDefault="00E57F0D" w:rsidP="000B151C">
      <w:pPr>
        <w:spacing w:after="0"/>
        <w:ind w:firstLine="284"/>
        <w:contextualSpacing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 xml:space="preserve">- </w:t>
      </w:r>
      <w:r w:rsidR="003D329B" w:rsidRPr="00E96EE3">
        <w:rPr>
          <w:rFonts w:eastAsia="Calibri"/>
          <w:sz w:val="26"/>
          <w:szCs w:val="26"/>
        </w:rPr>
        <w:t>2</w:t>
      </w:r>
      <w:r w:rsidRPr="00E96EE3">
        <w:rPr>
          <w:rFonts w:eastAsia="Calibri"/>
          <w:sz w:val="26"/>
          <w:szCs w:val="26"/>
        </w:rPr>
        <w:t xml:space="preserve"> гражданам,  относящ</w:t>
      </w:r>
      <w:r w:rsidR="003D329B" w:rsidRPr="00E96EE3">
        <w:rPr>
          <w:rFonts w:eastAsia="Calibri"/>
          <w:sz w:val="26"/>
          <w:szCs w:val="26"/>
        </w:rPr>
        <w:t>и</w:t>
      </w:r>
      <w:r w:rsidR="00FE38F0" w:rsidRPr="00E96EE3">
        <w:rPr>
          <w:rFonts w:eastAsia="Calibri"/>
          <w:sz w:val="26"/>
          <w:szCs w:val="26"/>
        </w:rPr>
        <w:t>м</w:t>
      </w:r>
      <w:r w:rsidR="003D329B" w:rsidRPr="00E96EE3">
        <w:rPr>
          <w:rFonts w:eastAsia="Calibri"/>
          <w:sz w:val="26"/>
          <w:szCs w:val="26"/>
        </w:rPr>
        <w:t xml:space="preserve">ся к категории </w:t>
      </w:r>
      <w:r w:rsidR="00ED3F3E" w:rsidRPr="00E96EE3">
        <w:rPr>
          <w:rFonts w:eastAsia="Calibri"/>
          <w:sz w:val="26"/>
          <w:szCs w:val="26"/>
        </w:rPr>
        <w:t>«И</w:t>
      </w:r>
      <w:r w:rsidR="003D329B" w:rsidRPr="00E96EE3">
        <w:rPr>
          <w:rFonts w:eastAsia="Calibri"/>
          <w:sz w:val="26"/>
          <w:szCs w:val="26"/>
        </w:rPr>
        <w:t>нвалиды</w:t>
      </w:r>
      <w:r w:rsidR="00ED3F3E" w:rsidRPr="00E96EE3">
        <w:rPr>
          <w:rFonts w:eastAsia="Calibri"/>
          <w:sz w:val="26"/>
          <w:szCs w:val="26"/>
        </w:rPr>
        <w:t>»;</w:t>
      </w:r>
    </w:p>
    <w:p w:rsidR="00E57F0D" w:rsidRPr="00E96EE3" w:rsidRDefault="00ED3F3E" w:rsidP="000B151C">
      <w:pPr>
        <w:spacing w:after="0"/>
        <w:ind w:firstLine="284"/>
        <w:contextualSpacing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>-</w:t>
      </w:r>
      <w:r w:rsidR="00D46CA9" w:rsidRPr="00E96EE3">
        <w:rPr>
          <w:rFonts w:eastAsia="Calibri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2 гражданам, относящимся к категории «Ветераны боевых действий»</w:t>
      </w:r>
      <w:r w:rsidR="00E57F0D" w:rsidRPr="00E96EE3">
        <w:rPr>
          <w:rFonts w:eastAsia="Times New Roman"/>
          <w:sz w:val="26"/>
          <w:szCs w:val="26"/>
        </w:rPr>
        <w:t xml:space="preserve">. На </w:t>
      </w:r>
      <w:r w:rsidR="00F924C8" w:rsidRPr="00E96EE3">
        <w:rPr>
          <w:rFonts w:eastAsia="Times New Roman"/>
          <w:sz w:val="26"/>
          <w:szCs w:val="26"/>
        </w:rPr>
        <w:t>предоставление единовременных денежных выплат</w:t>
      </w:r>
      <w:r w:rsidR="00E57F0D" w:rsidRPr="00E96EE3">
        <w:rPr>
          <w:rFonts w:eastAsia="Times New Roman"/>
          <w:sz w:val="26"/>
          <w:szCs w:val="26"/>
        </w:rPr>
        <w:t xml:space="preserve"> выдел</w:t>
      </w:r>
      <w:r w:rsidR="003D329B" w:rsidRPr="00E96EE3">
        <w:rPr>
          <w:rFonts w:eastAsia="Times New Roman"/>
          <w:sz w:val="26"/>
          <w:szCs w:val="26"/>
        </w:rPr>
        <w:t>ено</w:t>
      </w:r>
      <w:r w:rsidR="00E57F0D" w:rsidRPr="00E96EE3">
        <w:rPr>
          <w:rFonts w:eastAsia="Times New Roman"/>
          <w:sz w:val="26"/>
          <w:szCs w:val="26"/>
        </w:rPr>
        <w:t xml:space="preserve"> </w:t>
      </w:r>
      <w:r w:rsidR="003D329B" w:rsidRPr="00E96EE3">
        <w:rPr>
          <w:rFonts w:eastAsia="Times New Roman"/>
          <w:sz w:val="26"/>
          <w:szCs w:val="26"/>
        </w:rPr>
        <w:t>3,3</w:t>
      </w:r>
      <w:r w:rsidR="00F924C8" w:rsidRPr="00E96EE3">
        <w:rPr>
          <w:rFonts w:eastAsia="Times New Roman"/>
          <w:sz w:val="26"/>
          <w:szCs w:val="26"/>
        </w:rPr>
        <w:t xml:space="preserve"> млн. рублей</w:t>
      </w:r>
      <w:r w:rsidR="00E57F0D" w:rsidRPr="00E96EE3">
        <w:rPr>
          <w:rFonts w:eastAsia="Times New Roman"/>
          <w:sz w:val="26"/>
          <w:szCs w:val="26"/>
        </w:rPr>
        <w:t xml:space="preserve"> из </w:t>
      </w:r>
      <w:r w:rsidR="00185785" w:rsidRPr="00E96EE3">
        <w:rPr>
          <w:rFonts w:eastAsia="Times New Roman"/>
          <w:sz w:val="26"/>
          <w:szCs w:val="26"/>
        </w:rPr>
        <w:t>ф</w:t>
      </w:r>
      <w:r w:rsidR="00E57F0D" w:rsidRPr="00E96EE3">
        <w:rPr>
          <w:rFonts w:eastAsia="Times New Roman"/>
          <w:sz w:val="26"/>
          <w:szCs w:val="26"/>
        </w:rPr>
        <w:t>едерального бюджета</w:t>
      </w:r>
      <w:r w:rsidRPr="00E96EE3">
        <w:rPr>
          <w:rFonts w:eastAsia="Times New Roman"/>
          <w:sz w:val="26"/>
          <w:szCs w:val="26"/>
        </w:rPr>
        <w:t>, размер единовременной денежной выплаты составил 835,5 тыс. рублей</w:t>
      </w:r>
      <w:r w:rsidR="00E57F0D" w:rsidRPr="00E96EE3">
        <w:rPr>
          <w:rFonts w:eastAsia="Times New Roman"/>
          <w:sz w:val="26"/>
          <w:szCs w:val="26"/>
        </w:rPr>
        <w:t xml:space="preserve">; </w:t>
      </w:r>
    </w:p>
    <w:p w:rsidR="00E57F0D" w:rsidRPr="00E96EE3" w:rsidRDefault="00E57F0D" w:rsidP="000B151C">
      <w:pPr>
        <w:spacing w:after="0"/>
        <w:ind w:firstLine="284"/>
        <w:contextualSpacing/>
        <w:jc w:val="both"/>
        <w:rPr>
          <w:rFonts w:eastAsia="Times New Roman"/>
          <w:sz w:val="26"/>
          <w:szCs w:val="26"/>
        </w:rPr>
      </w:pPr>
      <w:r w:rsidRPr="00E96EE3">
        <w:rPr>
          <w:rFonts w:eastAsia="Calibri"/>
          <w:sz w:val="26"/>
          <w:szCs w:val="26"/>
        </w:rPr>
        <w:t>-</w:t>
      </w:r>
      <w:r w:rsidR="00A868C4" w:rsidRPr="00E96EE3">
        <w:rPr>
          <w:rFonts w:eastAsia="Calibri"/>
          <w:sz w:val="26"/>
          <w:szCs w:val="26"/>
        </w:rPr>
        <w:t xml:space="preserve"> 8</w:t>
      </w:r>
      <w:r w:rsidRPr="00E96EE3">
        <w:rPr>
          <w:rFonts w:eastAsia="Calibri"/>
          <w:sz w:val="26"/>
          <w:szCs w:val="26"/>
        </w:rPr>
        <w:t xml:space="preserve"> молоды</w:t>
      </w:r>
      <w:r w:rsidR="00185785" w:rsidRPr="00E96EE3">
        <w:rPr>
          <w:rFonts w:eastAsia="Calibri"/>
          <w:sz w:val="26"/>
          <w:szCs w:val="26"/>
        </w:rPr>
        <w:t>м</w:t>
      </w:r>
      <w:r w:rsidRPr="00E96EE3">
        <w:rPr>
          <w:rFonts w:eastAsia="Calibri"/>
          <w:sz w:val="26"/>
          <w:szCs w:val="26"/>
        </w:rPr>
        <w:t xml:space="preserve"> сем</w:t>
      </w:r>
      <w:r w:rsidR="00185785" w:rsidRPr="00E96EE3">
        <w:rPr>
          <w:rFonts w:eastAsia="Calibri"/>
          <w:sz w:val="26"/>
          <w:szCs w:val="26"/>
        </w:rPr>
        <w:t>ьям</w:t>
      </w:r>
      <w:r w:rsidRPr="00E96EE3">
        <w:rPr>
          <w:rFonts w:eastAsia="Calibri"/>
          <w:sz w:val="26"/>
          <w:szCs w:val="26"/>
        </w:rPr>
        <w:t xml:space="preserve"> (</w:t>
      </w:r>
      <w:r w:rsidR="00A868C4" w:rsidRPr="00E96EE3">
        <w:rPr>
          <w:rFonts w:eastAsia="Calibri"/>
          <w:sz w:val="26"/>
          <w:szCs w:val="26"/>
        </w:rPr>
        <w:t>из них три</w:t>
      </w:r>
      <w:r w:rsidRPr="00E96EE3">
        <w:rPr>
          <w:rFonts w:eastAsia="Calibri"/>
          <w:sz w:val="26"/>
          <w:szCs w:val="26"/>
        </w:rPr>
        <w:t xml:space="preserve"> семьи - многодетные)</w:t>
      </w:r>
      <w:r w:rsidR="00F924C8" w:rsidRPr="00E96EE3">
        <w:rPr>
          <w:rFonts w:eastAsia="Calibri"/>
          <w:sz w:val="26"/>
          <w:szCs w:val="26"/>
        </w:rPr>
        <w:t xml:space="preserve">. </w:t>
      </w:r>
      <w:r w:rsidRPr="00E96EE3">
        <w:rPr>
          <w:rFonts w:eastAsia="Calibri"/>
          <w:sz w:val="26"/>
          <w:szCs w:val="26"/>
        </w:rPr>
        <w:t xml:space="preserve"> </w:t>
      </w:r>
      <w:r w:rsidR="00437019" w:rsidRPr="00E96EE3">
        <w:rPr>
          <w:rFonts w:eastAsia="Calibri"/>
          <w:sz w:val="26"/>
          <w:szCs w:val="26"/>
        </w:rPr>
        <w:t>С</w:t>
      </w:r>
      <w:r w:rsidRPr="00E96EE3">
        <w:rPr>
          <w:rFonts w:eastAsia="Calibri"/>
          <w:sz w:val="26"/>
          <w:szCs w:val="26"/>
        </w:rPr>
        <w:t>видетельств</w:t>
      </w:r>
      <w:r w:rsidR="00437019" w:rsidRPr="00E96EE3">
        <w:rPr>
          <w:rFonts w:eastAsia="Calibri"/>
          <w:sz w:val="26"/>
          <w:szCs w:val="26"/>
        </w:rPr>
        <w:t>а</w:t>
      </w:r>
      <w:r w:rsidRPr="00E96EE3">
        <w:rPr>
          <w:rFonts w:eastAsia="Calibri"/>
          <w:sz w:val="26"/>
          <w:szCs w:val="26"/>
        </w:rPr>
        <w:t xml:space="preserve"> о </w:t>
      </w:r>
      <w:r w:rsidRPr="00E96EE3">
        <w:rPr>
          <w:rFonts w:eastAsia="Times New Roman"/>
          <w:sz w:val="26"/>
          <w:szCs w:val="26"/>
        </w:rPr>
        <w:t xml:space="preserve">праве на получение социальной выплаты для приобретения или строительства жилья в </w:t>
      </w:r>
      <w:r w:rsidR="00437019" w:rsidRPr="00E96EE3">
        <w:rPr>
          <w:rFonts w:eastAsia="Times New Roman"/>
          <w:sz w:val="26"/>
          <w:szCs w:val="26"/>
        </w:rPr>
        <w:t xml:space="preserve">предоставлены в </w:t>
      </w:r>
      <w:r w:rsidRPr="00E96EE3">
        <w:rPr>
          <w:rFonts w:eastAsia="Times New Roman"/>
          <w:sz w:val="26"/>
          <w:szCs w:val="26"/>
        </w:rPr>
        <w:t xml:space="preserve">рамках </w:t>
      </w:r>
      <w:r w:rsidR="00A868C4" w:rsidRPr="00E96EE3">
        <w:rPr>
          <w:rFonts w:eastAsia="Times New Roman"/>
          <w:sz w:val="26"/>
          <w:szCs w:val="26"/>
        </w:rPr>
        <w:t xml:space="preserve">государственной программы Российской Федерации </w:t>
      </w:r>
      <w:r w:rsidRPr="00E96EE3">
        <w:rPr>
          <w:rFonts w:eastAsia="Times New Roman"/>
          <w:sz w:val="26"/>
          <w:szCs w:val="26"/>
        </w:rPr>
        <w:t xml:space="preserve"> «Обеспечение </w:t>
      </w:r>
      <w:r w:rsidR="00A868C4" w:rsidRPr="00E96EE3">
        <w:rPr>
          <w:rFonts w:eastAsia="Times New Roman"/>
          <w:sz w:val="26"/>
          <w:szCs w:val="26"/>
        </w:rPr>
        <w:t>доступным и комфортным жильем и коммунальными услугами граждан Российской Федерации</w:t>
      </w:r>
      <w:r w:rsidRPr="00E96EE3">
        <w:rPr>
          <w:rFonts w:eastAsia="Times New Roman"/>
          <w:sz w:val="26"/>
          <w:szCs w:val="26"/>
        </w:rPr>
        <w:t>». На предоставление социальных выплат молодым семьям выдел</w:t>
      </w:r>
      <w:r w:rsidR="00A868C4" w:rsidRPr="00E96EE3">
        <w:rPr>
          <w:rFonts w:eastAsia="Times New Roman"/>
          <w:sz w:val="26"/>
          <w:szCs w:val="26"/>
        </w:rPr>
        <w:t>ено</w:t>
      </w:r>
      <w:r w:rsidRPr="00E96EE3">
        <w:rPr>
          <w:rFonts w:eastAsia="Times New Roman"/>
          <w:sz w:val="26"/>
          <w:szCs w:val="26"/>
        </w:rPr>
        <w:t xml:space="preserve"> </w:t>
      </w:r>
      <w:r w:rsidR="00A868C4" w:rsidRPr="00E96EE3">
        <w:rPr>
          <w:rFonts w:eastAsia="Times New Roman"/>
          <w:sz w:val="26"/>
          <w:szCs w:val="26"/>
        </w:rPr>
        <w:t>6,3</w:t>
      </w:r>
      <w:r w:rsidRPr="00E96EE3">
        <w:rPr>
          <w:rFonts w:eastAsia="Times New Roman"/>
          <w:sz w:val="26"/>
          <w:szCs w:val="26"/>
        </w:rPr>
        <w:t xml:space="preserve"> млн. руб</w:t>
      </w:r>
      <w:r w:rsidR="000779EF" w:rsidRPr="00E96EE3">
        <w:rPr>
          <w:rFonts w:eastAsia="Times New Roman"/>
          <w:sz w:val="26"/>
          <w:szCs w:val="26"/>
        </w:rPr>
        <w:t>лей</w:t>
      </w:r>
      <w:r w:rsidRPr="00E96EE3">
        <w:rPr>
          <w:rFonts w:eastAsia="Times New Roman"/>
          <w:sz w:val="26"/>
          <w:szCs w:val="26"/>
        </w:rPr>
        <w:t xml:space="preserve">, в том числе за счет средств федерального бюджета – </w:t>
      </w:r>
      <w:r w:rsidR="00A868C4" w:rsidRPr="00E96EE3">
        <w:rPr>
          <w:rFonts w:eastAsia="Times New Roman"/>
          <w:sz w:val="26"/>
          <w:szCs w:val="26"/>
        </w:rPr>
        <w:t>2,</w:t>
      </w:r>
      <w:r w:rsidR="000779EF" w:rsidRPr="00E96EE3">
        <w:rPr>
          <w:rFonts w:eastAsia="Times New Roman"/>
          <w:sz w:val="26"/>
          <w:szCs w:val="26"/>
        </w:rPr>
        <w:t>6</w:t>
      </w:r>
      <w:r w:rsidRPr="00E96EE3">
        <w:rPr>
          <w:rFonts w:eastAsia="Times New Roman"/>
          <w:sz w:val="26"/>
          <w:szCs w:val="26"/>
        </w:rPr>
        <w:t xml:space="preserve"> млн. руб</w:t>
      </w:r>
      <w:r w:rsidR="000779EF" w:rsidRPr="00E96EE3">
        <w:rPr>
          <w:rFonts w:eastAsia="Times New Roman"/>
          <w:sz w:val="26"/>
          <w:szCs w:val="26"/>
        </w:rPr>
        <w:t>лей</w:t>
      </w:r>
      <w:r w:rsidRPr="00E96EE3">
        <w:rPr>
          <w:rFonts w:eastAsia="Times New Roman"/>
          <w:sz w:val="26"/>
          <w:szCs w:val="26"/>
        </w:rPr>
        <w:t>, р</w:t>
      </w:r>
      <w:r w:rsidR="00A868C4" w:rsidRPr="00E96EE3">
        <w:rPr>
          <w:rFonts w:eastAsia="Times New Roman"/>
          <w:sz w:val="26"/>
          <w:szCs w:val="26"/>
        </w:rPr>
        <w:t>еспубликанского бюджета РК – 1,7</w:t>
      </w:r>
      <w:r w:rsidRPr="00E96EE3">
        <w:rPr>
          <w:rFonts w:eastAsia="Times New Roman"/>
          <w:sz w:val="26"/>
          <w:szCs w:val="26"/>
        </w:rPr>
        <w:t xml:space="preserve"> млн. руб</w:t>
      </w:r>
      <w:r w:rsidR="000779EF" w:rsidRPr="00E96EE3">
        <w:rPr>
          <w:rFonts w:eastAsia="Times New Roman"/>
          <w:sz w:val="26"/>
          <w:szCs w:val="26"/>
        </w:rPr>
        <w:t xml:space="preserve">лей </w:t>
      </w:r>
      <w:r w:rsidRPr="00E96EE3">
        <w:rPr>
          <w:rFonts w:eastAsia="Times New Roman"/>
          <w:sz w:val="26"/>
          <w:szCs w:val="26"/>
        </w:rPr>
        <w:t xml:space="preserve">и средств бюджета МО МР «Печора» в сумме </w:t>
      </w:r>
      <w:r w:rsidR="000779EF" w:rsidRPr="00E96EE3">
        <w:rPr>
          <w:rFonts w:eastAsia="Times New Roman"/>
          <w:sz w:val="26"/>
          <w:szCs w:val="26"/>
        </w:rPr>
        <w:t>2</w:t>
      </w:r>
      <w:r w:rsidRPr="00E96EE3">
        <w:rPr>
          <w:rFonts w:eastAsia="Times New Roman"/>
          <w:sz w:val="26"/>
          <w:szCs w:val="26"/>
        </w:rPr>
        <w:t xml:space="preserve"> млн. руб. Средства освоены в полном объеме.</w:t>
      </w:r>
    </w:p>
    <w:p w:rsidR="00E57F0D" w:rsidRPr="00E96EE3" w:rsidRDefault="00185785" w:rsidP="000639ED">
      <w:pPr>
        <w:spacing w:after="0"/>
        <w:ind w:firstLine="426"/>
        <w:contextualSpacing/>
        <w:jc w:val="both"/>
        <w:rPr>
          <w:rFonts w:eastAsia="Calibri"/>
          <w:sz w:val="26"/>
          <w:szCs w:val="26"/>
        </w:rPr>
      </w:pPr>
      <w:r w:rsidRPr="00E96EE3">
        <w:rPr>
          <w:sz w:val="26"/>
          <w:szCs w:val="26"/>
        </w:rPr>
        <w:t xml:space="preserve">В целях реализации мероприятия </w:t>
      </w:r>
      <w:r w:rsidRPr="00E96EE3">
        <w:rPr>
          <w:sz w:val="26"/>
          <w:szCs w:val="26"/>
          <w:shd w:val="clear" w:color="auto" w:fill="FFFFFF"/>
        </w:rPr>
        <w:t>по обеспечени</w:t>
      </w:r>
      <w:r w:rsidR="00272D45" w:rsidRPr="00E96EE3">
        <w:rPr>
          <w:sz w:val="26"/>
          <w:szCs w:val="26"/>
          <w:shd w:val="clear" w:color="auto" w:fill="FFFFFF"/>
        </w:rPr>
        <w:t xml:space="preserve">ю жильем </w:t>
      </w:r>
      <w:proofErr w:type="gramStart"/>
      <w:r w:rsidR="00272D45" w:rsidRPr="00E96EE3">
        <w:rPr>
          <w:sz w:val="26"/>
          <w:szCs w:val="26"/>
          <w:shd w:val="clear" w:color="auto" w:fill="FFFFFF"/>
        </w:rPr>
        <w:t xml:space="preserve">граждан, выезжающих из </w:t>
      </w:r>
      <w:hyperlink r:id="rId9" w:anchor="/document/178834/entry/1000" w:history="1">
        <w:r w:rsidRPr="00E96EE3">
          <w:rPr>
            <w:rStyle w:val="af9"/>
            <w:color w:val="auto"/>
            <w:sz w:val="26"/>
            <w:szCs w:val="26"/>
            <w:u w:val="none"/>
            <w:shd w:val="clear" w:color="auto" w:fill="FFFFFF"/>
          </w:rPr>
          <w:t>районов</w:t>
        </w:r>
      </w:hyperlink>
      <w:r w:rsidR="00272D45" w:rsidRPr="00E96EE3">
        <w:rPr>
          <w:sz w:val="26"/>
          <w:szCs w:val="26"/>
          <w:shd w:val="clear" w:color="auto" w:fill="FFFFFF"/>
        </w:rPr>
        <w:t xml:space="preserve"> </w:t>
      </w:r>
      <w:r w:rsidRPr="00E96EE3">
        <w:rPr>
          <w:sz w:val="26"/>
          <w:szCs w:val="26"/>
          <w:shd w:val="clear" w:color="auto" w:fill="FFFFFF"/>
        </w:rPr>
        <w:t>Крайнего Севера и приравненных к ним местностям</w:t>
      </w:r>
      <w:r w:rsidRPr="00E96EE3">
        <w:rPr>
          <w:sz w:val="26"/>
          <w:szCs w:val="26"/>
        </w:rPr>
        <w:t xml:space="preserve"> п</w:t>
      </w:r>
      <w:r w:rsidR="00E57F0D" w:rsidRPr="00E96EE3">
        <w:rPr>
          <w:rFonts w:eastAsia="Times New Roman"/>
          <w:sz w:val="26"/>
          <w:szCs w:val="26"/>
        </w:rPr>
        <w:t>редоставлены</w:t>
      </w:r>
      <w:proofErr w:type="gramEnd"/>
      <w:r w:rsidR="00E57F0D" w:rsidRPr="00E96EE3">
        <w:rPr>
          <w:rFonts w:eastAsia="Times New Roman"/>
          <w:sz w:val="26"/>
          <w:szCs w:val="26"/>
        </w:rPr>
        <w:t xml:space="preserve"> </w:t>
      </w:r>
      <w:r w:rsidRPr="00E96EE3">
        <w:rPr>
          <w:rFonts w:eastAsia="Times New Roman"/>
          <w:sz w:val="26"/>
          <w:szCs w:val="26"/>
        </w:rPr>
        <w:t>г</w:t>
      </w:r>
      <w:r w:rsidRPr="00E96EE3">
        <w:rPr>
          <w:sz w:val="26"/>
          <w:szCs w:val="26"/>
        </w:rPr>
        <w:t>осударственные жилищные сертификаты для приобретения жилья 8 гражданам, относящимся к категории «Инвалиды I и II групп, инвалиды с детства»</w:t>
      </w:r>
      <w:r w:rsidR="00E57F0D" w:rsidRPr="00E96EE3">
        <w:rPr>
          <w:rFonts w:eastAsia="Times New Roman"/>
          <w:sz w:val="26"/>
          <w:szCs w:val="26"/>
        </w:rPr>
        <w:t xml:space="preserve"> </w:t>
      </w:r>
      <w:r w:rsidRPr="00E96EE3">
        <w:rPr>
          <w:rFonts w:eastAsia="Times New Roman"/>
          <w:sz w:val="26"/>
          <w:szCs w:val="26"/>
        </w:rPr>
        <w:t>на сумму 14,3</w:t>
      </w:r>
      <w:r w:rsidR="00E57F0D" w:rsidRPr="00E96EE3">
        <w:rPr>
          <w:rFonts w:eastAsia="Times New Roman"/>
          <w:sz w:val="26"/>
          <w:szCs w:val="26"/>
        </w:rPr>
        <w:t xml:space="preserve"> млн. руб. за счет средств </w:t>
      </w:r>
      <w:r w:rsidRPr="00E96EE3">
        <w:rPr>
          <w:rFonts w:eastAsia="Times New Roman"/>
          <w:sz w:val="26"/>
          <w:szCs w:val="26"/>
        </w:rPr>
        <w:t>федерального бюджета.</w:t>
      </w:r>
    </w:p>
    <w:p w:rsidR="00E57F0D" w:rsidRDefault="00E57F0D" w:rsidP="000639ED">
      <w:pPr>
        <w:spacing w:after="0"/>
        <w:ind w:firstLine="426"/>
        <w:jc w:val="both"/>
        <w:rPr>
          <w:rFonts w:eastAsia="Times New Roman"/>
          <w:spacing w:val="2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Администрацией МР «Печора» осуществлялись мероприятия направленные на повышение авторитета и общественного значения рождения ребенка, престижа семьи в обществе, укрепление целостности семьи и  базовых семейных ценностей в рамках муниципальной программы. На эти цели из бюджета МО МР «Печора» на предоставление единовременных выплат молодым семьям при рождении, усыновлении ребенка направлено в 20</w:t>
      </w:r>
      <w:r w:rsidR="00B22ECD" w:rsidRPr="00E96EE3">
        <w:rPr>
          <w:rFonts w:eastAsia="Times New Roman"/>
          <w:sz w:val="26"/>
          <w:szCs w:val="26"/>
        </w:rPr>
        <w:t>20</w:t>
      </w:r>
      <w:r w:rsidRPr="00E96EE3">
        <w:rPr>
          <w:rFonts w:eastAsia="Times New Roman"/>
          <w:sz w:val="26"/>
          <w:szCs w:val="26"/>
        </w:rPr>
        <w:t xml:space="preserve"> году 1,4 млн. руб., </w:t>
      </w:r>
      <w:r w:rsidRPr="00E96EE3">
        <w:rPr>
          <w:rFonts w:eastAsia="Times New Roman"/>
          <w:spacing w:val="2"/>
          <w:sz w:val="26"/>
          <w:szCs w:val="26"/>
        </w:rPr>
        <w:t>единов</w:t>
      </w:r>
      <w:r w:rsidR="003E15FE" w:rsidRPr="00E96EE3">
        <w:rPr>
          <w:rFonts w:eastAsia="Times New Roman"/>
          <w:spacing w:val="2"/>
          <w:sz w:val="26"/>
          <w:szCs w:val="26"/>
        </w:rPr>
        <w:t>ременная выплата предоставлена 297</w:t>
      </w:r>
      <w:r w:rsidRPr="00E96EE3">
        <w:rPr>
          <w:rFonts w:eastAsia="Times New Roman"/>
          <w:spacing w:val="2"/>
          <w:sz w:val="26"/>
          <w:szCs w:val="26"/>
        </w:rPr>
        <w:t xml:space="preserve"> семьям.</w:t>
      </w:r>
    </w:p>
    <w:p w:rsidR="000639ED" w:rsidRDefault="000639ED" w:rsidP="000639ED">
      <w:pPr>
        <w:spacing w:after="0"/>
        <w:ind w:firstLine="426"/>
        <w:jc w:val="both"/>
        <w:rPr>
          <w:rFonts w:eastAsia="Times New Roman"/>
          <w:spacing w:val="2"/>
          <w:sz w:val="26"/>
          <w:szCs w:val="26"/>
        </w:rPr>
      </w:pPr>
    </w:p>
    <w:p w:rsidR="00C065FF" w:rsidRDefault="00C065FF" w:rsidP="000639ED">
      <w:pPr>
        <w:spacing w:after="0"/>
        <w:ind w:firstLine="426"/>
        <w:jc w:val="both"/>
        <w:rPr>
          <w:rFonts w:eastAsia="Times New Roman"/>
          <w:spacing w:val="2"/>
          <w:sz w:val="26"/>
          <w:szCs w:val="26"/>
        </w:rPr>
      </w:pPr>
    </w:p>
    <w:p w:rsidR="00C065FF" w:rsidRDefault="00C065FF" w:rsidP="000639ED">
      <w:pPr>
        <w:spacing w:after="0"/>
        <w:ind w:firstLine="426"/>
        <w:jc w:val="both"/>
        <w:rPr>
          <w:rFonts w:eastAsia="Times New Roman"/>
          <w:spacing w:val="2"/>
          <w:sz w:val="26"/>
          <w:szCs w:val="26"/>
        </w:rPr>
      </w:pPr>
    </w:p>
    <w:p w:rsidR="00A753B4" w:rsidRPr="006E3E25" w:rsidRDefault="00A753B4" w:rsidP="00E57F0D">
      <w:pPr>
        <w:tabs>
          <w:tab w:val="left" w:pos="709"/>
          <w:tab w:val="left" w:pos="1134"/>
        </w:tabs>
        <w:spacing w:after="0" w:line="240" w:lineRule="auto"/>
        <w:rPr>
          <w:rFonts w:eastAsia="Times New Roman"/>
          <w:b/>
          <w:sz w:val="16"/>
          <w:szCs w:val="16"/>
        </w:rPr>
      </w:pPr>
    </w:p>
    <w:p w:rsidR="00C9604A" w:rsidRPr="003B6F08" w:rsidRDefault="00C9604A" w:rsidP="005930C4">
      <w:pPr>
        <w:tabs>
          <w:tab w:val="left" w:pos="709"/>
          <w:tab w:val="left" w:pos="1134"/>
        </w:tabs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3B6F08">
        <w:rPr>
          <w:rFonts w:eastAsia="Times New Roman"/>
          <w:b/>
          <w:sz w:val="26"/>
          <w:szCs w:val="26"/>
        </w:rPr>
        <w:lastRenderedPageBreak/>
        <w:t>Молодежная политика</w:t>
      </w:r>
    </w:p>
    <w:p w:rsidR="001E5A9F" w:rsidRPr="00FE6E41" w:rsidRDefault="001E5A9F" w:rsidP="005930C4">
      <w:pPr>
        <w:tabs>
          <w:tab w:val="left" w:pos="709"/>
          <w:tab w:val="left" w:pos="1134"/>
        </w:tabs>
        <w:spacing w:after="0" w:line="240" w:lineRule="auto"/>
        <w:jc w:val="center"/>
        <w:rPr>
          <w:rFonts w:eastAsia="Times New Roman"/>
          <w:b/>
          <w:sz w:val="16"/>
          <w:szCs w:val="16"/>
          <w:highlight w:val="yellow"/>
        </w:rPr>
      </w:pPr>
    </w:p>
    <w:p w:rsidR="005E35E3" w:rsidRPr="005E35E3" w:rsidRDefault="005E35E3" w:rsidP="000639ED">
      <w:pPr>
        <w:spacing w:after="0"/>
        <w:ind w:firstLine="426"/>
        <w:contextualSpacing/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  <w:r w:rsidRPr="005E35E3">
        <w:rPr>
          <w:rFonts w:eastAsia="Times New Roman"/>
          <w:color w:val="000000"/>
          <w:sz w:val="26"/>
          <w:szCs w:val="26"/>
          <w:shd w:val="clear" w:color="auto" w:fill="FFFFFF"/>
        </w:rPr>
        <w:t>На реализацию мероприятий в сфере государственной молодежной политики в бюджете МР «Печора» в 2020 году было предусмотрено 250,0 тыс. рублей, 300,0 тыс. рублей предусмотрены на реализацию муниципального проекта «Поддержка одаренных детей и молодежи МР «Печора».</w:t>
      </w:r>
    </w:p>
    <w:p w:rsidR="005E35E3" w:rsidRPr="005E35E3" w:rsidRDefault="005E35E3" w:rsidP="000639ED">
      <w:pPr>
        <w:spacing w:after="0"/>
        <w:ind w:firstLine="426"/>
        <w:contextualSpacing/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  <w:r w:rsidRPr="005E35E3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В Печоре действуют военно-патриотические клубы, юнармейские отряды, детские и молодежные общественные объединения. Общее количество участников более 2500 человек. </w:t>
      </w:r>
    </w:p>
    <w:p w:rsidR="005E35E3" w:rsidRPr="005E35E3" w:rsidRDefault="005E35E3" w:rsidP="000639ED">
      <w:pPr>
        <w:spacing w:after="0"/>
        <w:ind w:firstLine="426"/>
        <w:contextualSpacing/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  <w:r w:rsidRPr="005E35E3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На основе местного штаба ВВПОД «ЮНАРМИЯ» создан постоянно действующий штаб по патриотическому воспитанию молодежи, в который объединены все заинтересованные лица (администрация МР, управления образованием и культуры, Советы ветеранов, войсковая часть, все правоохранительные органы (МВД, ФСБ и прокуратура), представители МЧС, общественные организации). По линии патриотического воспитания проведено свыше 5 узконаправленных муниципальных мероприятий. </w:t>
      </w:r>
    </w:p>
    <w:p w:rsidR="005E35E3" w:rsidRPr="005E35E3" w:rsidRDefault="005E35E3" w:rsidP="000639ED">
      <w:pPr>
        <w:tabs>
          <w:tab w:val="left" w:pos="-567"/>
          <w:tab w:val="left" w:pos="7620"/>
        </w:tabs>
        <w:spacing w:after="0"/>
        <w:ind w:firstLine="426"/>
        <w:contextualSpacing/>
        <w:jc w:val="both"/>
        <w:rPr>
          <w:rFonts w:eastAsia="Times New Roman"/>
          <w:color w:val="00000A"/>
          <w:sz w:val="26"/>
          <w:szCs w:val="26"/>
        </w:rPr>
      </w:pPr>
      <w:r w:rsidRPr="005E35E3">
        <w:rPr>
          <w:rFonts w:eastAsia="Times New Roman"/>
          <w:color w:val="00000A"/>
          <w:sz w:val="26"/>
          <w:szCs w:val="26"/>
        </w:rPr>
        <w:t xml:space="preserve">Действуют 19 волонтерских объединений. Согласно мониторингу, проводимому </w:t>
      </w:r>
      <w:proofErr w:type="spellStart"/>
      <w:r w:rsidRPr="005E35E3">
        <w:rPr>
          <w:rFonts w:eastAsia="Times New Roman"/>
          <w:color w:val="00000A"/>
          <w:sz w:val="26"/>
          <w:szCs w:val="26"/>
        </w:rPr>
        <w:t>Доброштабом</w:t>
      </w:r>
      <w:proofErr w:type="spellEnd"/>
      <w:r w:rsidRPr="005E35E3">
        <w:rPr>
          <w:rFonts w:eastAsia="Times New Roman"/>
          <w:color w:val="00000A"/>
          <w:sz w:val="26"/>
          <w:szCs w:val="26"/>
        </w:rPr>
        <w:t xml:space="preserve"> Республики Коми, </w:t>
      </w:r>
      <w:proofErr w:type="gramStart"/>
      <w:r w:rsidRPr="005E35E3">
        <w:rPr>
          <w:rFonts w:eastAsia="Times New Roman"/>
          <w:color w:val="00000A"/>
          <w:sz w:val="26"/>
          <w:szCs w:val="26"/>
        </w:rPr>
        <w:t>на конец</w:t>
      </w:r>
      <w:proofErr w:type="gramEnd"/>
      <w:r w:rsidRPr="005E35E3">
        <w:rPr>
          <w:rFonts w:eastAsia="Times New Roman"/>
          <w:color w:val="00000A"/>
          <w:sz w:val="26"/>
          <w:szCs w:val="26"/>
        </w:rPr>
        <w:t xml:space="preserve"> 2020 года число жителей муниципального образования, вовлеченных в добровольческую деятельность, составило 7281 человек.</w:t>
      </w:r>
    </w:p>
    <w:p w:rsidR="005E35E3" w:rsidRPr="005E35E3" w:rsidRDefault="005E35E3" w:rsidP="000639ED">
      <w:pPr>
        <w:shd w:val="clear" w:color="auto" w:fill="FFFFFF"/>
        <w:tabs>
          <w:tab w:val="left" w:pos="-567"/>
        </w:tabs>
        <w:spacing w:after="0"/>
        <w:ind w:firstLine="426"/>
        <w:contextualSpacing/>
        <w:jc w:val="both"/>
        <w:rPr>
          <w:rFonts w:eastAsia="Calibri"/>
          <w:color w:val="00000A"/>
          <w:sz w:val="26"/>
          <w:szCs w:val="26"/>
          <w:lang w:eastAsia="en-US"/>
        </w:rPr>
      </w:pPr>
      <w:r w:rsidRPr="005E35E3">
        <w:rPr>
          <w:rFonts w:eastAsia="Calibri"/>
          <w:color w:val="00000A"/>
          <w:sz w:val="26"/>
          <w:szCs w:val="26"/>
          <w:lang w:eastAsia="en-US"/>
        </w:rPr>
        <w:t>В 2020 году МО МР «Печора» участвовала в мониторинге эффективности деятельности муниципальных образований Республики Коми в области развития добровольчества. По итогам года МО МР «Печора» заняло третье место, стало лидером среди муниципальных образований по количеству проведенных муниципальных мероприятий (акций) ресурсным центром добровольчества.</w:t>
      </w:r>
    </w:p>
    <w:p w:rsidR="005E35E3" w:rsidRPr="005E35E3" w:rsidRDefault="005E35E3" w:rsidP="000639ED">
      <w:pPr>
        <w:spacing w:after="0"/>
        <w:ind w:firstLine="426"/>
        <w:jc w:val="both"/>
        <w:rPr>
          <w:rFonts w:eastAsia="Times New Roman"/>
          <w:color w:val="00000A"/>
          <w:sz w:val="26"/>
          <w:szCs w:val="26"/>
        </w:rPr>
      </w:pPr>
      <w:r>
        <w:rPr>
          <w:rFonts w:eastAsia="Times New Roman"/>
          <w:color w:val="00000A"/>
          <w:sz w:val="26"/>
          <w:szCs w:val="26"/>
        </w:rPr>
        <w:t>Проведены</w:t>
      </w:r>
      <w:r w:rsidRPr="005E35E3">
        <w:rPr>
          <w:rFonts w:eastAsia="Times New Roman"/>
          <w:color w:val="00000A"/>
          <w:sz w:val="26"/>
          <w:szCs w:val="26"/>
        </w:rPr>
        <w:t xml:space="preserve"> зимние «Межрайонные спортивно-творческие Фестивали работающей молодежи «Печорские игрища», </w:t>
      </w:r>
      <w:r w:rsidR="0021536D">
        <w:rPr>
          <w:rFonts w:eastAsia="Times New Roman"/>
          <w:color w:val="00000A"/>
          <w:sz w:val="26"/>
          <w:szCs w:val="26"/>
        </w:rPr>
        <w:t xml:space="preserve">в которых </w:t>
      </w:r>
      <w:r w:rsidRPr="005E35E3">
        <w:rPr>
          <w:rFonts w:eastAsia="Times New Roman"/>
          <w:color w:val="00000A"/>
          <w:sz w:val="26"/>
          <w:szCs w:val="26"/>
        </w:rPr>
        <w:t xml:space="preserve">приняло участие 14 команд, в том числе команды из </w:t>
      </w:r>
      <w:proofErr w:type="spellStart"/>
      <w:r w:rsidRPr="005E35E3">
        <w:rPr>
          <w:rFonts w:eastAsia="Times New Roman"/>
          <w:color w:val="00000A"/>
          <w:sz w:val="26"/>
          <w:szCs w:val="26"/>
        </w:rPr>
        <w:t>г</w:t>
      </w:r>
      <w:proofErr w:type="gramStart"/>
      <w:r w:rsidRPr="005E35E3">
        <w:rPr>
          <w:rFonts w:eastAsia="Times New Roman"/>
          <w:color w:val="00000A"/>
          <w:sz w:val="26"/>
          <w:szCs w:val="26"/>
        </w:rPr>
        <w:t>.У</w:t>
      </w:r>
      <w:proofErr w:type="gramEnd"/>
      <w:r w:rsidRPr="005E35E3">
        <w:rPr>
          <w:rFonts w:eastAsia="Times New Roman"/>
          <w:color w:val="00000A"/>
          <w:sz w:val="26"/>
          <w:szCs w:val="26"/>
        </w:rPr>
        <w:t>синска</w:t>
      </w:r>
      <w:proofErr w:type="spellEnd"/>
      <w:r w:rsidRPr="005E35E3">
        <w:rPr>
          <w:rFonts w:eastAsia="Times New Roman"/>
          <w:color w:val="00000A"/>
          <w:sz w:val="26"/>
          <w:szCs w:val="26"/>
        </w:rPr>
        <w:t xml:space="preserve">, </w:t>
      </w:r>
      <w:proofErr w:type="spellStart"/>
      <w:r w:rsidRPr="005E35E3">
        <w:rPr>
          <w:rFonts w:eastAsia="Times New Roman"/>
          <w:color w:val="00000A"/>
          <w:sz w:val="26"/>
          <w:szCs w:val="26"/>
        </w:rPr>
        <w:t>г.Ухты</w:t>
      </w:r>
      <w:proofErr w:type="spellEnd"/>
      <w:r w:rsidRPr="005E35E3">
        <w:rPr>
          <w:rFonts w:eastAsia="Times New Roman"/>
          <w:color w:val="00000A"/>
          <w:sz w:val="26"/>
          <w:szCs w:val="26"/>
        </w:rPr>
        <w:t xml:space="preserve">, </w:t>
      </w:r>
      <w:proofErr w:type="spellStart"/>
      <w:r w:rsidRPr="005E35E3">
        <w:rPr>
          <w:rFonts w:eastAsia="Times New Roman"/>
          <w:color w:val="00000A"/>
          <w:sz w:val="26"/>
          <w:szCs w:val="26"/>
        </w:rPr>
        <w:t>Сысольского</w:t>
      </w:r>
      <w:proofErr w:type="spellEnd"/>
      <w:r w:rsidRPr="005E35E3">
        <w:rPr>
          <w:rFonts w:eastAsia="Times New Roman"/>
          <w:color w:val="00000A"/>
          <w:sz w:val="26"/>
          <w:szCs w:val="26"/>
        </w:rPr>
        <w:t xml:space="preserve"> района и </w:t>
      </w:r>
      <w:proofErr w:type="spellStart"/>
      <w:r w:rsidRPr="005E35E3">
        <w:rPr>
          <w:rFonts w:eastAsia="Times New Roman"/>
          <w:color w:val="00000A"/>
          <w:sz w:val="26"/>
          <w:szCs w:val="26"/>
        </w:rPr>
        <w:t>пгт</w:t>
      </w:r>
      <w:proofErr w:type="spellEnd"/>
      <w:r w:rsidRPr="005E35E3">
        <w:rPr>
          <w:rFonts w:eastAsia="Times New Roman"/>
          <w:color w:val="00000A"/>
          <w:sz w:val="26"/>
          <w:szCs w:val="26"/>
        </w:rPr>
        <w:t>. Ярега</w:t>
      </w:r>
      <w:r w:rsidR="0021536D">
        <w:rPr>
          <w:rFonts w:eastAsia="Times New Roman"/>
          <w:color w:val="00000A"/>
          <w:sz w:val="26"/>
          <w:szCs w:val="26"/>
        </w:rPr>
        <w:t xml:space="preserve"> (общее число участников - </w:t>
      </w:r>
      <w:r w:rsidR="0021536D" w:rsidRPr="0021536D">
        <w:rPr>
          <w:rFonts w:eastAsia="Times New Roman"/>
          <w:color w:val="00000A"/>
          <w:sz w:val="26"/>
          <w:szCs w:val="26"/>
        </w:rPr>
        <w:t>150 человек)</w:t>
      </w:r>
      <w:r w:rsidRPr="005E35E3">
        <w:rPr>
          <w:rFonts w:eastAsia="Times New Roman"/>
          <w:color w:val="00000A"/>
          <w:sz w:val="26"/>
          <w:szCs w:val="26"/>
        </w:rPr>
        <w:t xml:space="preserve">. </w:t>
      </w:r>
    </w:p>
    <w:p w:rsidR="005E35E3" w:rsidRPr="005E35E3" w:rsidRDefault="005E35E3" w:rsidP="000639ED">
      <w:pPr>
        <w:spacing w:after="0"/>
        <w:ind w:firstLine="426"/>
        <w:jc w:val="both"/>
        <w:rPr>
          <w:rFonts w:eastAsia="Times New Roman"/>
          <w:color w:val="00000A"/>
          <w:sz w:val="26"/>
          <w:szCs w:val="26"/>
        </w:rPr>
      </w:pPr>
      <w:r w:rsidRPr="005E35E3">
        <w:rPr>
          <w:rFonts w:eastAsia="Times New Roman"/>
          <w:color w:val="00000A"/>
          <w:sz w:val="26"/>
          <w:szCs w:val="26"/>
        </w:rPr>
        <w:t xml:space="preserve">С целью повышения уровня и стимулирования молодежи к интеллектуальному развитию ежемесячно проводятся туры по интеллектуальным играм «Что? Где? Когда?», </w:t>
      </w:r>
      <w:proofErr w:type="gramStart"/>
      <w:r w:rsidRPr="005E35E3">
        <w:rPr>
          <w:rFonts w:eastAsia="Times New Roman"/>
          <w:color w:val="00000A"/>
          <w:sz w:val="26"/>
          <w:szCs w:val="26"/>
        </w:rPr>
        <w:t>которые</w:t>
      </w:r>
      <w:proofErr w:type="gramEnd"/>
      <w:r w:rsidRPr="005E35E3">
        <w:rPr>
          <w:rFonts w:eastAsia="Times New Roman"/>
          <w:color w:val="00000A"/>
          <w:sz w:val="26"/>
          <w:szCs w:val="26"/>
        </w:rPr>
        <w:t xml:space="preserve"> постоянно собирают свыше 14 команд работающей молодежи и 25 команд образовательных организаций муниципального района (ежемесячный охват работающей молодежи 90 человек, учащейся молодежи 150 человек). Победители годовых турниров были направлены на участие в финалах турниров в </w:t>
      </w:r>
      <w:proofErr w:type="spellStart"/>
      <w:r w:rsidRPr="005E35E3">
        <w:rPr>
          <w:rFonts w:eastAsia="Times New Roman"/>
          <w:color w:val="00000A"/>
          <w:sz w:val="26"/>
          <w:szCs w:val="26"/>
        </w:rPr>
        <w:t>г</w:t>
      </w:r>
      <w:proofErr w:type="gramStart"/>
      <w:r w:rsidRPr="005E35E3">
        <w:rPr>
          <w:rFonts w:eastAsia="Times New Roman"/>
          <w:color w:val="00000A"/>
          <w:sz w:val="26"/>
          <w:szCs w:val="26"/>
        </w:rPr>
        <w:t>.С</w:t>
      </w:r>
      <w:proofErr w:type="gramEnd"/>
      <w:r w:rsidRPr="005E35E3">
        <w:rPr>
          <w:rFonts w:eastAsia="Times New Roman"/>
          <w:color w:val="00000A"/>
          <w:sz w:val="26"/>
          <w:szCs w:val="26"/>
        </w:rPr>
        <w:t>ыктывкар</w:t>
      </w:r>
      <w:proofErr w:type="spellEnd"/>
      <w:r w:rsidRPr="005E35E3">
        <w:rPr>
          <w:rFonts w:eastAsia="Times New Roman"/>
          <w:color w:val="00000A"/>
          <w:sz w:val="26"/>
          <w:szCs w:val="26"/>
        </w:rPr>
        <w:t xml:space="preserve">, где впервые в истории проведения финалов команда МОУ «Гимназия № 1» </w:t>
      </w:r>
      <w:proofErr w:type="spellStart"/>
      <w:r w:rsidRPr="005E35E3">
        <w:rPr>
          <w:rFonts w:eastAsia="Times New Roman"/>
          <w:color w:val="00000A"/>
          <w:sz w:val="26"/>
          <w:szCs w:val="26"/>
        </w:rPr>
        <w:t>г.Печора</w:t>
      </w:r>
      <w:proofErr w:type="spellEnd"/>
      <w:r w:rsidRPr="005E35E3">
        <w:rPr>
          <w:rFonts w:eastAsia="Times New Roman"/>
          <w:color w:val="00000A"/>
          <w:sz w:val="26"/>
          <w:szCs w:val="26"/>
        </w:rPr>
        <w:t xml:space="preserve"> - «Дело в шляпе» заняла призовое 3-е место. </w:t>
      </w:r>
    </w:p>
    <w:p w:rsidR="005E35E3" w:rsidRPr="005E35E3" w:rsidRDefault="005E35E3" w:rsidP="000639ED">
      <w:pPr>
        <w:spacing w:after="0"/>
        <w:ind w:firstLine="426"/>
        <w:jc w:val="both"/>
        <w:rPr>
          <w:rFonts w:eastAsia="Times New Roman"/>
          <w:color w:val="00000A"/>
          <w:sz w:val="26"/>
          <w:szCs w:val="26"/>
        </w:rPr>
      </w:pPr>
      <w:r w:rsidRPr="005E35E3">
        <w:rPr>
          <w:rFonts w:eastAsia="Times New Roman"/>
          <w:color w:val="00000A"/>
          <w:sz w:val="26"/>
          <w:szCs w:val="26"/>
        </w:rPr>
        <w:t xml:space="preserve">Представители печорской молодежи приняли участие </w:t>
      </w:r>
      <w:proofErr w:type="gramStart"/>
      <w:r w:rsidRPr="005E35E3">
        <w:rPr>
          <w:rFonts w:eastAsia="Times New Roman"/>
          <w:color w:val="00000A"/>
          <w:sz w:val="26"/>
          <w:szCs w:val="26"/>
        </w:rPr>
        <w:t>в</w:t>
      </w:r>
      <w:proofErr w:type="gramEnd"/>
      <w:r w:rsidRPr="005E35E3">
        <w:rPr>
          <w:rFonts w:eastAsia="Times New Roman"/>
          <w:color w:val="00000A"/>
          <w:sz w:val="26"/>
          <w:szCs w:val="26"/>
        </w:rPr>
        <w:t xml:space="preserve"> Всероссийском </w:t>
      </w:r>
      <w:proofErr w:type="spellStart"/>
      <w:r w:rsidRPr="005E35E3">
        <w:rPr>
          <w:rFonts w:eastAsia="Times New Roman"/>
          <w:color w:val="00000A"/>
          <w:sz w:val="26"/>
          <w:szCs w:val="26"/>
        </w:rPr>
        <w:t>грантовом</w:t>
      </w:r>
      <w:proofErr w:type="spellEnd"/>
      <w:r w:rsidRPr="005E35E3">
        <w:rPr>
          <w:rFonts w:eastAsia="Times New Roman"/>
          <w:color w:val="00000A"/>
          <w:sz w:val="26"/>
          <w:szCs w:val="26"/>
        </w:rPr>
        <w:t xml:space="preserve"> конкурсе физических лиц, проводимый Федеральным Агентством по делам молодежи. Из 4-х поданных на конкурс проектов, 3 проекта получили финансовую поддержку, на общую сумму 800,0 тыс. рублей.       </w:t>
      </w:r>
    </w:p>
    <w:p w:rsidR="005E35E3" w:rsidRPr="000639ED" w:rsidRDefault="005E35E3" w:rsidP="000639ED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В 2020 году в рамках борьбы с распространением </w:t>
      </w:r>
      <w:proofErr w:type="spellStart"/>
      <w:r w:rsidRPr="000639ED">
        <w:rPr>
          <w:rFonts w:eastAsia="Times New Roman"/>
          <w:sz w:val="26"/>
          <w:szCs w:val="26"/>
        </w:rPr>
        <w:t>короновирусной</w:t>
      </w:r>
      <w:proofErr w:type="spellEnd"/>
      <w:r w:rsidRPr="000639ED">
        <w:rPr>
          <w:rFonts w:eastAsia="Times New Roman"/>
          <w:sz w:val="26"/>
          <w:szCs w:val="26"/>
        </w:rPr>
        <w:t xml:space="preserve"> инфекцией был создан волонтерский штаб, действующий в рамках программы «#</w:t>
      </w:r>
      <w:proofErr w:type="spellStart"/>
      <w:r w:rsidRPr="000639ED">
        <w:rPr>
          <w:rFonts w:eastAsia="Times New Roman"/>
          <w:sz w:val="26"/>
          <w:szCs w:val="26"/>
        </w:rPr>
        <w:t>МыВместе</w:t>
      </w:r>
      <w:proofErr w:type="spellEnd"/>
      <w:r w:rsidRPr="000639ED">
        <w:rPr>
          <w:rFonts w:eastAsia="Times New Roman"/>
          <w:sz w:val="26"/>
          <w:szCs w:val="26"/>
        </w:rPr>
        <w:t xml:space="preserve">». </w:t>
      </w:r>
      <w:r w:rsidRPr="000639ED">
        <w:rPr>
          <w:rFonts w:eastAsia="Times New Roman"/>
          <w:sz w:val="26"/>
          <w:szCs w:val="26"/>
        </w:rPr>
        <w:lastRenderedPageBreak/>
        <w:t>В штаб вошли представители добровольческих объединений, действующих на территории МР «Печора», муниципальные отделения ВОД «Волонтеры медики», ВОД «Волонтеры Победы», волонтерские отряды Печорского промышленно-экономического техникума и представители советов молодых специалистов предприятий города.</w:t>
      </w:r>
    </w:p>
    <w:p w:rsidR="004C12DD" w:rsidRPr="006D791A" w:rsidRDefault="005A08A2" w:rsidP="005E35E3">
      <w:pPr>
        <w:spacing w:after="0"/>
        <w:ind w:firstLine="709"/>
        <w:jc w:val="center"/>
        <w:rPr>
          <w:rFonts w:eastAsia="Times New Roman"/>
          <w:b/>
          <w:sz w:val="26"/>
          <w:szCs w:val="26"/>
        </w:rPr>
      </w:pPr>
      <w:r w:rsidRPr="006D791A">
        <w:rPr>
          <w:rFonts w:eastAsia="Times New Roman"/>
          <w:b/>
          <w:sz w:val="26"/>
          <w:szCs w:val="26"/>
        </w:rPr>
        <w:t>Напряжённость</w:t>
      </w:r>
      <w:r w:rsidR="004C12DD" w:rsidRPr="006D791A">
        <w:rPr>
          <w:rFonts w:eastAsia="Times New Roman"/>
          <w:b/>
          <w:sz w:val="26"/>
          <w:szCs w:val="26"/>
        </w:rPr>
        <w:t xml:space="preserve"> на рынке труда</w:t>
      </w:r>
    </w:p>
    <w:p w:rsidR="004C12DD" w:rsidRPr="00863ADB" w:rsidRDefault="004C12DD" w:rsidP="004C12DD">
      <w:pPr>
        <w:spacing w:after="0" w:line="240" w:lineRule="auto"/>
        <w:ind w:firstLine="397"/>
        <w:jc w:val="both"/>
        <w:rPr>
          <w:rFonts w:eastAsia="Times New Roman"/>
          <w:sz w:val="16"/>
          <w:szCs w:val="16"/>
        </w:rPr>
      </w:pPr>
    </w:p>
    <w:p w:rsidR="001A01A4" w:rsidRPr="000639ED" w:rsidRDefault="003442F1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</w:t>
      </w:r>
      <w:r w:rsidR="001A01A4" w:rsidRPr="000639ED">
        <w:rPr>
          <w:rFonts w:eastAsia="Times New Roman"/>
          <w:sz w:val="26"/>
          <w:szCs w:val="26"/>
        </w:rPr>
        <w:t xml:space="preserve"> 2020 году </w:t>
      </w:r>
      <w:r>
        <w:rPr>
          <w:rFonts w:eastAsia="Times New Roman"/>
          <w:sz w:val="26"/>
          <w:szCs w:val="26"/>
        </w:rPr>
        <w:t>н</w:t>
      </w:r>
      <w:r w:rsidRPr="000639ED">
        <w:rPr>
          <w:rFonts w:eastAsia="Times New Roman"/>
          <w:sz w:val="26"/>
          <w:szCs w:val="26"/>
        </w:rPr>
        <w:t xml:space="preserve">а рынке труда </w:t>
      </w:r>
      <w:r w:rsidR="001A01A4" w:rsidRPr="000639ED">
        <w:rPr>
          <w:rFonts w:eastAsia="Times New Roman"/>
          <w:sz w:val="26"/>
          <w:szCs w:val="26"/>
        </w:rPr>
        <w:t xml:space="preserve">наблюдалась тенденция </w:t>
      </w:r>
      <w:proofErr w:type="spellStart"/>
      <w:r w:rsidR="001A01A4" w:rsidRPr="000639ED">
        <w:rPr>
          <w:rFonts w:eastAsia="Times New Roman"/>
          <w:sz w:val="26"/>
          <w:szCs w:val="26"/>
        </w:rPr>
        <w:t>увелиения</w:t>
      </w:r>
      <w:proofErr w:type="spellEnd"/>
      <w:r w:rsidR="001A01A4" w:rsidRPr="000639ED">
        <w:rPr>
          <w:rFonts w:eastAsia="Times New Roman"/>
          <w:sz w:val="26"/>
          <w:szCs w:val="26"/>
        </w:rPr>
        <w:t xml:space="preserve"> численности официально зарегистрированных безработных. На 1 января 2021 года численность безработных составляла 1 164 человека, уровень безработицы 4,5% (на 01.01.2020 – 532 человека, уровень безработицы – 1,9%). </w:t>
      </w:r>
    </w:p>
    <w:p w:rsidR="001A01A4" w:rsidRPr="000639ED" w:rsidRDefault="001A01A4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В отчетном году в Центр занятости населения г. Печоры обратилось за содействием в поиске подходящей работы 3 359 человек (на 1 января 2019 года –   2 366 человек), трудоустроено 1 271 человек (2019 год – 1 137 человек).</w:t>
      </w:r>
    </w:p>
    <w:p w:rsidR="001A01A4" w:rsidRPr="000639ED" w:rsidRDefault="001A01A4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В рамках «активной политики занятости» в 2020 году направлено на профессиональное обучение</w:t>
      </w:r>
      <w:r w:rsidRPr="000639ED">
        <w:rPr>
          <w:rFonts w:eastAsia="Times New Roman"/>
          <w:color w:val="FF0000"/>
          <w:sz w:val="26"/>
          <w:szCs w:val="26"/>
        </w:rPr>
        <w:t xml:space="preserve"> </w:t>
      </w:r>
      <w:r w:rsidRPr="000639ED">
        <w:rPr>
          <w:rFonts w:eastAsia="Times New Roman"/>
          <w:sz w:val="26"/>
          <w:szCs w:val="26"/>
        </w:rPr>
        <w:t xml:space="preserve">170 человек, </w:t>
      </w:r>
      <w:r w:rsidRPr="000639ED">
        <w:rPr>
          <w:rFonts w:eastAsia="Calibri"/>
          <w:sz w:val="26"/>
          <w:szCs w:val="26"/>
        </w:rPr>
        <w:t>в т.ч. 4 инвалида, 4 пенсионера.</w:t>
      </w:r>
    </w:p>
    <w:p w:rsidR="001A01A4" w:rsidRPr="000639ED" w:rsidRDefault="001A01A4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По состоянию на 01 января 2021 года состоит на учете в ЦЗН безработных граждан уволенных в связи с ликвидацией организации или по сокращению численности или  штата 44 человек (на 01.01.2020 – 76 чел.).</w:t>
      </w:r>
    </w:p>
    <w:p w:rsidR="001A01A4" w:rsidRPr="000639ED" w:rsidRDefault="001A01A4" w:rsidP="00BC2BD5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В рамках постановления администрации МР «Печора» «Об организации труда и отдыха, оздоровления и занятости детей и подростков МР «Печора» обеспечивается ежегодная временная занятость несовершеннолетних, трудоустроено 405 человек различных категорий. В 2020 году в оплачиваемых общественных работах приняли участие 130 человек (в 2019 году – 103 чел.).</w:t>
      </w:r>
    </w:p>
    <w:p w:rsidR="001A01A4" w:rsidRPr="000639ED" w:rsidRDefault="001A01A4" w:rsidP="00BC2BD5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По инициативе ГКУ РК «ЦЗН города Печоры» администрацией МР «Печора» ежегодно принимается Постановление «Об организации общественных работ на территории муниципального района «Печора». </w:t>
      </w:r>
    </w:p>
    <w:p w:rsidR="001A01A4" w:rsidRPr="000639ED" w:rsidRDefault="001A01A4" w:rsidP="00BC2BD5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Постоянное сотрудничество с управляющими компаниями, администрациями поселений, предприятиями города позволяет повысить значимость временных общественных работ, сохранить мотивацию к труду безработных граждан.</w:t>
      </w:r>
    </w:p>
    <w:p w:rsidR="001A01A4" w:rsidRPr="000639ED" w:rsidRDefault="001A01A4" w:rsidP="00BC2BD5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Численность безработных граждан, испытывающих трудности в поиске работы в 2020 году составила 38 человек (2019 год – 41 чел.). </w:t>
      </w:r>
    </w:p>
    <w:p w:rsidR="001A01A4" w:rsidRPr="000639ED" w:rsidRDefault="001A01A4" w:rsidP="00BC2BD5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В отчетном году на территории МР «Печора» проведено 16 ярмарок вакансий и учебных рабочих мест.</w:t>
      </w:r>
    </w:p>
    <w:p w:rsidR="001A01A4" w:rsidRPr="000639ED" w:rsidRDefault="001A01A4" w:rsidP="00BC2BD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С апреля 2020 года у граждан появилась возможность встать на учет и отмечаться дистанционно через портал «Работа в России». </w:t>
      </w:r>
    </w:p>
    <w:p w:rsidR="001A01A4" w:rsidRPr="000639ED" w:rsidRDefault="001A01A4" w:rsidP="00BC2BD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Также в качестве мер поддержки через центр занятости безработным гражданам выплачивались: </w:t>
      </w:r>
    </w:p>
    <w:p w:rsidR="001A01A4" w:rsidRPr="000639ED" w:rsidRDefault="001A01A4" w:rsidP="00BC2BD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- единовременные региональные выплаты в сумме 5 000 рублей (Постановление Правительства Республики Коми от 07.05.2020 №224);</w:t>
      </w:r>
    </w:p>
    <w:p w:rsidR="001A01A4" w:rsidRPr="000639ED" w:rsidRDefault="001A01A4" w:rsidP="00BC2BD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- увеличенное пособие по безработице и доплата на несовершеннолетних детей.</w:t>
      </w:r>
    </w:p>
    <w:p w:rsidR="001A01A4" w:rsidRPr="000639ED" w:rsidRDefault="001A01A4" w:rsidP="00BC2BD5">
      <w:pPr>
        <w:widowControl w:val="0"/>
        <w:spacing w:after="40"/>
        <w:ind w:firstLine="851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Единовременная финансовая помощь при государственной регистрации в </w:t>
      </w:r>
      <w:r w:rsidRPr="000639ED">
        <w:rPr>
          <w:rFonts w:eastAsia="Times New Roman"/>
          <w:sz w:val="26"/>
          <w:szCs w:val="26"/>
        </w:rPr>
        <w:lastRenderedPageBreak/>
        <w:t>качестве юридического лица, ИП или КФХ оказана в 2020 году 2 гражданам (в 2019 году - 2 гражданам).</w:t>
      </w:r>
    </w:p>
    <w:p w:rsidR="001A01A4" w:rsidRPr="001A01A4" w:rsidRDefault="001A01A4" w:rsidP="00BC2BD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Проведена работа с организациями и предприятиями города и района по созданию специальных рабочих мест для инвалидов, в 2020 году создано 2 рабочих места.</w:t>
      </w:r>
    </w:p>
    <w:p w:rsidR="008351FE" w:rsidRPr="00E57F0D" w:rsidRDefault="008351FE" w:rsidP="0002007E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:rsidR="003425C7" w:rsidRDefault="0055479B" w:rsidP="001B665F">
      <w:pPr>
        <w:pStyle w:val="aa"/>
        <w:shd w:val="clear" w:color="auto" w:fill="FFFFFF"/>
        <w:spacing w:line="276" w:lineRule="auto"/>
        <w:ind w:firstLine="708"/>
        <w:jc w:val="center"/>
        <w:rPr>
          <w:b/>
          <w:bCs/>
          <w:sz w:val="26"/>
          <w:szCs w:val="26"/>
        </w:rPr>
      </w:pPr>
      <w:r w:rsidRPr="00B60E25">
        <w:rPr>
          <w:b/>
          <w:bCs/>
          <w:sz w:val="26"/>
          <w:szCs w:val="26"/>
        </w:rPr>
        <w:t>Б</w:t>
      </w:r>
      <w:r w:rsidR="001B665F" w:rsidRPr="00B60E25">
        <w:rPr>
          <w:b/>
          <w:bCs/>
          <w:sz w:val="26"/>
          <w:szCs w:val="26"/>
        </w:rPr>
        <w:t>езопасность жизнедеятельности населения</w:t>
      </w:r>
      <w:r w:rsidR="003425C7">
        <w:rPr>
          <w:b/>
          <w:bCs/>
          <w:sz w:val="26"/>
          <w:szCs w:val="26"/>
        </w:rPr>
        <w:t xml:space="preserve"> </w:t>
      </w:r>
    </w:p>
    <w:p w:rsidR="001B665F" w:rsidRPr="0002007E" w:rsidRDefault="001B665F" w:rsidP="001B665F">
      <w:pPr>
        <w:pStyle w:val="aa"/>
        <w:shd w:val="clear" w:color="auto" w:fill="FFFFFF"/>
        <w:spacing w:line="276" w:lineRule="auto"/>
        <w:ind w:firstLine="708"/>
        <w:jc w:val="center"/>
        <w:rPr>
          <w:b/>
          <w:bCs/>
          <w:i/>
          <w:sz w:val="16"/>
          <w:szCs w:val="16"/>
        </w:rPr>
      </w:pPr>
    </w:p>
    <w:p w:rsidR="00B60E25" w:rsidRPr="000639ED" w:rsidRDefault="00B60E25" w:rsidP="000639ED">
      <w:pPr>
        <w:spacing w:after="0" w:line="240" w:lineRule="auto"/>
        <w:ind w:firstLine="426"/>
        <w:rPr>
          <w:rFonts w:eastAsia="12"/>
          <w:sz w:val="26"/>
          <w:szCs w:val="26"/>
        </w:rPr>
      </w:pPr>
      <w:r w:rsidRPr="000639ED">
        <w:rPr>
          <w:rFonts w:eastAsia="Calibri"/>
          <w:i/>
          <w:sz w:val="26"/>
          <w:szCs w:val="26"/>
        </w:rPr>
        <w:t>Профилактика</w:t>
      </w:r>
      <w:r w:rsidRPr="000639ED">
        <w:rPr>
          <w:rFonts w:eastAsia="12"/>
          <w:i/>
          <w:sz w:val="26"/>
          <w:szCs w:val="26"/>
        </w:rPr>
        <w:t xml:space="preserve"> </w:t>
      </w:r>
      <w:r w:rsidRPr="000639ED">
        <w:rPr>
          <w:rFonts w:eastAsia="Calibri"/>
          <w:i/>
          <w:sz w:val="26"/>
          <w:szCs w:val="26"/>
        </w:rPr>
        <w:t>терроризма</w:t>
      </w:r>
      <w:r w:rsidRPr="000639ED">
        <w:rPr>
          <w:rFonts w:eastAsia="12"/>
          <w:i/>
          <w:sz w:val="26"/>
          <w:szCs w:val="26"/>
        </w:rPr>
        <w:t xml:space="preserve"> </w:t>
      </w:r>
      <w:r w:rsidRPr="000639ED">
        <w:rPr>
          <w:rFonts w:eastAsia="Calibri"/>
          <w:i/>
          <w:sz w:val="26"/>
          <w:szCs w:val="26"/>
        </w:rPr>
        <w:t>и</w:t>
      </w:r>
      <w:r w:rsidRPr="000639ED">
        <w:rPr>
          <w:rFonts w:eastAsia="12"/>
          <w:i/>
          <w:sz w:val="26"/>
          <w:szCs w:val="26"/>
        </w:rPr>
        <w:t xml:space="preserve"> </w:t>
      </w:r>
      <w:r w:rsidRPr="000639ED">
        <w:rPr>
          <w:rFonts w:eastAsia="Calibri"/>
          <w:i/>
          <w:sz w:val="26"/>
          <w:szCs w:val="26"/>
        </w:rPr>
        <w:t>экстремизма</w:t>
      </w:r>
      <w:r w:rsidRPr="000639ED">
        <w:rPr>
          <w:rFonts w:eastAsia="Calibri"/>
          <w:sz w:val="26"/>
          <w:szCs w:val="26"/>
        </w:rPr>
        <w:t>.</w:t>
      </w:r>
    </w:p>
    <w:p w:rsidR="00B60E25" w:rsidRPr="000639ED" w:rsidRDefault="00B60E25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В </w:t>
      </w:r>
      <w:r w:rsidR="00576C80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году было проведено </w:t>
      </w:r>
      <w:r w:rsidR="00576C80" w:rsidRPr="000639ED">
        <w:rPr>
          <w:rFonts w:eastAsia="Times New Roman"/>
          <w:sz w:val="26"/>
          <w:szCs w:val="26"/>
        </w:rPr>
        <w:t>10</w:t>
      </w:r>
      <w:r w:rsidRPr="000639ED">
        <w:rPr>
          <w:rFonts w:eastAsia="Times New Roman"/>
          <w:sz w:val="26"/>
          <w:szCs w:val="26"/>
        </w:rPr>
        <w:t xml:space="preserve"> заседаний антитеррористической комиссии в МР «Печора», по вопросам:</w:t>
      </w:r>
    </w:p>
    <w:p w:rsidR="00B60E25" w:rsidRPr="000639ED" w:rsidRDefault="00D75C4A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-</w:t>
      </w:r>
      <w:r w:rsidR="00B60E25" w:rsidRPr="000639ED">
        <w:rPr>
          <w:rFonts w:eastAsia="Times New Roman"/>
          <w:sz w:val="26"/>
          <w:szCs w:val="26"/>
        </w:rPr>
        <w:t xml:space="preserve"> антитеррористической защищенности объектов, осуществляющих свою деятельность на территории МО МР «Печора»;</w:t>
      </w:r>
    </w:p>
    <w:p w:rsidR="00B60E25" w:rsidRPr="000639ED" w:rsidRDefault="00D75C4A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-</w:t>
      </w:r>
      <w:r w:rsidR="00B60E25" w:rsidRPr="000639ED">
        <w:rPr>
          <w:rFonts w:eastAsia="Times New Roman"/>
          <w:sz w:val="26"/>
          <w:szCs w:val="26"/>
        </w:rPr>
        <w:t xml:space="preserve"> обеспечения безопасности и антитеррористической защищенности в период подготовки и проведения культурно-массовых мероприятий (День Победы, День молодежи, фестиваль «</w:t>
      </w:r>
      <w:proofErr w:type="spellStart"/>
      <w:r w:rsidR="00B60E25" w:rsidRPr="000639ED">
        <w:rPr>
          <w:rFonts w:eastAsia="Times New Roman"/>
          <w:sz w:val="26"/>
          <w:szCs w:val="26"/>
        </w:rPr>
        <w:t>Черинянь</w:t>
      </w:r>
      <w:proofErr w:type="spellEnd"/>
      <w:r w:rsidR="00B60E25" w:rsidRPr="000639ED">
        <w:rPr>
          <w:rFonts w:eastAsia="Times New Roman"/>
          <w:sz w:val="26"/>
          <w:szCs w:val="26"/>
        </w:rPr>
        <w:t xml:space="preserve"> </w:t>
      </w:r>
      <w:proofErr w:type="spellStart"/>
      <w:r w:rsidR="00B60E25" w:rsidRPr="000639ED">
        <w:rPr>
          <w:rFonts w:eastAsia="Times New Roman"/>
          <w:sz w:val="26"/>
          <w:szCs w:val="26"/>
        </w:rPr>
        <w:t>гаж</w:t>
      </w:r>
      <w:proofErr w:type="spellEnd"/>
      <w:r w:rsidR="00B60E25" w:rsidRPr="000639ED">
        <w:rPr>
          <w:rFonts w:eastAsia="Times New Roman"/>
          <w:sz w:val="26"/>
          <w:szCs w:val="26"/>
        </w:rPr>
        <w:t>», День 9</w:t>
      </w:r>
      <w:r w:rsidR="00576C80" w:rsidRPr="000639ED">
        <w:rPr>
          <w:rFonts w:eastAsia="Times New Roman"/>
          <w:sz w:val="26"/>
          <w:szCs w:val="26"/>
        </w:rPr>
        <w:t>6</w:t>
      </w:r>
      <w:r w:rsidR="00B60E25" w:rsidRPr="000639ED">
        <w:rPr>
          <w:rFonts w:eastAsia="Times New Roman"/>
          <w:sz w:val="26"/>
          <w:szCs w:val="26"/>
        </w:rPr>
        <w:t>-летия Республики Коми, День знаний, новогодних праздничных дней).</w:t>
      </w:r>
    </w:p>
    <w:p w:rsidR="00B60E25" w:rsidRPr="000639ED" w:rsidRDefault="00B60E25" w:rsidP="00BC2BD5">
      <w:pPr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r w:rsidRPr="000639ED">
        <w:rPr>
          <w:rFonts w:eastAsia="Times New Roman"/>
          <w:bCs/>
          <w:sz w:val="26"/>
          <w:szCs w:val="26"/>
        </w:rPr>
        <w:t xml:space="preserve">В рамках реализации подпрограммы «Профилактика терроризма и экстремизма на территории МР «Печора» муниципальной программы </w:t>
      </w:r>
      <w:r w:rsidR="00576C80" w:rsidRPr="000639ED">
        <w:rPr>
          <w:rFonts w:eastAsia="Times New Roman"/>
          <w:bCs/>
          <w:sz w:val="26"/>
          <w:szCs w:val="26"/>
        </w:rPr>
        <w:t xml:space="preserve">МО МР «Печора» </w:t>
      </w:r>
      <w:r w:rsidRPr="000639ED">
        <w:rPr>
          <w:rFonts w:eastAsia="Times New Roman"/>
          <w:bCs/>
          <w:sz w:val="26"/>
          <w:szCs w:val="26"/>
        </w:rPr>
        <w:t>«Безопасность жизнедеятельности населения</w:t>
      </w:r>
      <w:r w:rsidR="00576C80" w:rsidRPr="000639ED">
        <w:rPr>
          <w:rFonts w:eastAsia="Times New Roman"/>
          <w:bCs/>
          <w:sz w:val="26"/>
          <w:szCs w:val="26"/>
        </w:rPr>
        <w:t>»</w:t>
      </w:r>
      <w:r w:rsidRPr="000639ED">
        <w:rPr>
          <w:rFonts w:eastAsia="Times New Roman"/>
          <w:bCs/>
          <w:sz w:val="26"/>
          <w:szCs w:val="26"/>
        </w:rPr>
        <w:t xml:space="preserve"> в бюджете МО МР на </w:t>
      </w:r>
      <w:r w:rsidR="00576C80" w:rsidRPr="000639ED">
        <w:rPr>
          <w:rFonts w:eastAsia="Times New Roman"/>
          <w:bCs/>
          <w:sz w:val="26"/>
          <w:szCs w:val="26"/>
        </w:rPr>
        <w:t>2020</w:t>
      </w:r>
      <w:r w:rsidRPr="000639ED">
        <w:rPr>
          <w:rFonts w:eastAsia="Times New Roman"/>
          <w:bCs/>
          <w:sz w:val="26"/>
          <w:szCs w:val="26"/>
        </w:rPr>
        <w:t xml:space="preserve"> год выделено </w:t>
      </w:r>
      <w:r w:rsidR="00576C80" w:rsidRPr="000639ED">
        <w:rPr>
          <w:rFonts w:eastAsia="Times New Roman"/>
          <w:bCs/>
          <w:sz w:val="26"/>
          <w:szCs w:val="26"/>
        </w:rPr>
        <w:t>458,7</w:t>
      </w:r>
      <w:r w:rsidRPr="000639ED">
        <w:rPr>
          <w:rFonts w:eastAsia="Times New Roman"/>
          <w:bCs/>
          <w:sz w:val="26"/>
          <w:szCs w:val="26"/>
        </w:rPr>
        <w:t xml:space="preserve"> тыс. руб. на проведение мероприятий, направленных на профилактику преступлений экстремистского и террористического характера, средства освоены в полном объеме по целевому назначению.</w:t>
      </w:r>
    </w:p>
    <w:p w:rsidR="00B60E25" w:rsidRPr="000639ED" w:rsidRDefault="00B60E25" w:rsidP="00BC2BD5">
      <w:pPr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r w:rsidRPr="000639ED">
        <w:rPr>
          <w:rFonts w:eastAsia="Times New Roman"/>
          <w:bCs/>
          <w:sz w:val="26"/>
          <w:szCs w:val="26"/>
        </w:rPr>
        <w:t>В средствах массовой информации и на официальном сайте администрации МР «Печора» были размещены материалы о проводимых мероприятиях по профилактике терроризма, экстремизма, пропаганде социально-значимых ценностей и мирных межнациональных и межконфессиональных отношениях.</w:t>
      </w:r>
    </w:p>
    <w:p w:rsidR="00576C80" w:rsidRPr="000639ED" w:rsidRDefault="00576C80" w:rsidP="00BC2BD5">
      <w:pPr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r w:rsidRPr="000639ED">
        <w:rPr>
          <w:rFonts w:eastAsia="Times New Roman"/>
          <w:bCs/>
          <w:sz w:val="26"/>
          <w:szCs w:val="26"/>
        </w:rPr>
        <w:t>В социальной сети «</w:t>
      </w:r>
      <w:proofErr w:type="spellStart"/>
      <w:r w:rsidRPr="000639ED">
        <w:rPr>
          <w:rFonts w:eastAsia="Times New Roman"/>
          <w:bCs/>
          <w:sz w:val="26"/>
          <w:szCs w:val="26"/>
        </w:rPr>
        <w:t>Вконтакте</w:t>
      </w:r>
      <w:proofErr w:type="spellEnd"/>
      <w:r w:rsidRPr="000639ED">
        <w:rPr>
          <w:rFonts w:eastAsia="Times New Roman"/>
          <w:bCs/>
          <w:sz w:val="26"/>
          <w:szCs w:val="26"/>
        </w:rPr>
        <w:t>» создана группа «</w:t>
      </w:r>
      <w:r w:rsidR="00D75C4A" w:rsidRPr="000639ED">
        <w:rPr>
          <w:rFonts w:eastAsia="Times New Roman"/>
          <w:bCs/>
          <w:sz w:val="26"/>
          <w:szCs w:val="26"/>
        </w:rPr>
        <w:t>П</w:t>
      </w:r>
      <w:r w:rsidRPr="000639ED">
        <w:rPr>
          <w:rFonts w:eastAsia="Times New Roman"/>
          <w:bCs/>
          <w:sz w:val="26"/>
          <w:szCs w:val="26"/>
        </w:rPr>
        <w:t>ечора против террора».</w:t>
      </w:r>
      <w:r w:rsidR="00D75C4A" w:rsidRPr="000639ED">
        <w:rPr>
          <w:rFonts w:eastAsia="Times New Roman"/>
          <w:bCs/>
          <w:sz w:val="26"/>
          <w:szCs w:val="26"/>
        </w:rPr>
        <w:t xml:space="preserve"> Регулярно размещаются материалы антитеррористической направленности, в том числе памятки, ссылки на статьи, размещенные на странице Национального антитеррористического комитета, национального центра информационного противодействия терроризму и экстремизму в </w:t>
      </w:r>
      <w:proofErr w:type="spellStart"/>
      <w:r w:rsidR="00D75C4A" w:rsidRPr="000639ED">
        <w:rPr>
          <w:rFonts w:eastAsia="Times New Roman"/>
          <w:bCs/>
          <w:sz w:val="26"/>
          <w:szCs w:val="26"/>
        </w:rPr>
        <w:t>бразовательной</w:t>
      </w:r>
      <w:proofErr w:type="spellEnd"/>
      <w:r w:rsidR="00D75C4A" w:rsidRPr="000639ED">
        <w:rPr>
          <w:rFonts w:eastAsia="Times New Roman"/>
          <w:bCs/>
          <w:sz w:val="26"/>
          <w:szCs w:val="26"/>
        </w:rPr>
        <w:t xml:space="preserve"> среде и сети интернет, информация по бдительности для граждан.</w:t>
      </w:r>
    </w:p>
    <w:p w:rsidR="00B60E25" w:rsidRPr="000639ED" w:rsidRDefault="00B60E25" w:rsidP="00BC2BD5">
      <w:pPr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proofErr w:type="gramStart"/>
      <w:r w:rsidRPr="000639ED">
        <w:rPr>
          <w:rFonts w:eastAsia="Times New Roman"/>
          <w:bCs/>
          <w:sz w:val="26"/>
          <w:szCs w:val="26"/>
        </w:rPr>
        <w:t>В том числе накануне праздников и массовых мероприятий в средствах массовой информации и на официальном сайте администрации МР «Печора» размещалась информация с указанием номеров телефонов правоохранительных органов для граждан о необходимости соблюдать в период праздничных мероприятий правила противопожарной безопасности, проявлять бдительность в целях антитеррористической безопасности, а именно обращать внимание на подозрительные предметы, при их обнаружении немедленно сообщать в правоохранительные органы.</w:t>
      </w:r>
      <w:proofErr w:type="gramEnd"/>
    </w:p>
    <w:p w:rsidR="00B60E25" w:rsidRPr="000639ED" w:rsidRDefault="00B60E25" w:rsidP="00BC2BD5">
      <w:pPr>
        <w:spacing w:after="0"/>
        <w:ind w:firstLine="426"/>
        <w:jc w:val="both"/>
        <w:rPr>
          <w:sz w:val="26"/>
          <w:szCs w:val="26"/>
        </w:rPr>
      </w:pPr>
      <w:r w:rsidRPr="000639ED">
        <w:rPr>
          <w:rFonts w:eastAsia="Calibri"/>
          <w:sz w:val="26"/>
          <w:szCs w:val="26"/>
          <w:lang w:eastAsia="en-US"/>
        </w:rPr>
        <w:t xml:space="preserve">В течение </w:t>
      </w:r>
      <w:r w:rsidR="00897A70" w:rsidRPr="000639ED">
        <w:rPr>
          <w:rFonts w:eastAsia="Calibri"/>
          <w:sz w:val="26"/>
          <w:szCs w:val="26"/>
          <w:lang w:eastAsia="en-US"/>
        </w:rPr>
        <w:t>2020</w:t>
      </w:r>
      <w:r w:rsidRPr="000639ED">
        <w:rPr>
          <w:rFonts w:eastAsia="Calibri"/>
          <w:sz w:val="26"/>
          <w:szCs w:val="26"/>
          <w:lang w:eastAsia="en-US"/>
        </w:rPr>
        <w:t xml:space="preserve"> года учреждениями образования, культуры и спорта совместно с </w:t>
      </w:r>
      <w:r w:rsidR="00897A70" w:rsidRPr="000639ED">
        <w:rPr>
          <w:rFonts w:eastAsia="Calibri"/>
          <w:sz w:val="26"/>
          <w:szCs w:val="26"/>
          <w:lang w:eastAsia="en-US"/>
        </w:rPr>
        <w:t>представителями антитеррористической комиссии МО МР «Печора»</w:t>
      </w:r>
      <w:r w:rsidRPr="000639ED">
        <w:rPr>
          <w:rFonts w:eastAsia="Calibri"/>
          <w:sz w:val="26"/>
          <w:szCs w:val="26"/>
          <w:lang w:eastAsia="en-US"/>
        </w:rPr>
        <w:t xml:space="preserve"> </w:t>
      </w:r>
      <w:r w:rsidRPr="000639ED">
        <w:rPr>
          <w:rFonts w:eastAsia="Calibri"/>
          <w:sz w:val="26"/>
          <w:szCs w:val="26"/>
          <w:lang w:eastAsia="en-US"/>
        </w:rPr>
        <w:lastRenderedPageBreak/>
        <w:t xml:space="preserve">проводились различные мероприятия антитеррористической направленности, </w:t>
      </w:r>
      <w:r w:rsidRPr="000639ED">
        <w:rPr>
          <w:sz w:val="26"/>
          <w:szCs w:val="26"/>
        </w:rPr>
        <w:t>а именно: классные часы, круглые столы, уроки памяти и мужества с просмотро</w:t>
      </w:r>
      <w:r w:rsidR="00544282" w:rsidRPr="000639ED">
        <w:rPr>
          <w:sz w:val="26"/>
          <w:szCs w:val="26"/>
        </w:rPr>
        <w:t>м видеоматериалов, линейки.</w:t>
      </w:r>
    </w:p>
    <w:p w:rsidR="00B60E25" w:rsidRPr="000639ED" w:rsidRDefault="00B60E25" w:rsidP="00BC2BD5">
      <w:pPr>
        <w:suppressAutoHyphens/>
        <w:spacing w:after="0"/>
        <w:ind w:firstLine="426"/>
        <w:jc w:val="both"/>
        <w:rPr>
          <w:rFonts w:eastAsia="Times New Roman"/>
          <w:color w:val="000000"/>
          <w:sz w:val="26"/>
          <w:szCs w:val="26"/>
        </w:rPr>
      </w:pPr>
      <w:r w:rsidRPr="000639ED">
        <w:rPr>
          <w:rFonts w:eastAsia="Times New Roman"/>
          <w:color w:val="000000"/>
          <w:sz w:val="26"/>
          <w:szCs w:val="26"/>
        </w:rPr>
        <w:t>Ежеквартально проводились профилактические мероприятия на базе Центра социально-культурной адаптации и интеграции мигрантов МР «Печора».</w:t>
      </w:r>
      <w:r w:rsidR="00897A70" w:rsidRPr="000639ED">
        <w:rPr>
          <w:rFonts w:eastAsia="Times New Roman"/>
          <w:color w:val="000000"/>
          <w:sz w:val="26"/>
          <w:szCs w:val="26"/>
        </w:rPr>
        <w:t xml:space="preserve"> В связи с эпидемиологической ситуацией мероприятия стали </w:t>
      </w:r>
      <w:proofErr w:type="gramStart"/>
      <w:r w:rsidR="00897A70" w:rsidRPr="000639ED">
        <w:rPr>
          <w:rFonts w:eastAsia="Times New Roman"/>
          <w:color w:val="000000"/>
          <w:sz w:val="26"/>
          <w:szCs w:val="26"/>
        </w:rPr>
        <w:t>проводиться</w:t>
      </w:r>
      <w:proofErr w:type="gramEnd"/>
      <w:r w:rsidR="00897A70" w:rsidRPr="000639ED">
        <w:rPr>
          <w:rFonts w:eastAsia="Times New Roman"/>
          <w:color w:val="000000"/>
          <w:sz w:val="26"/>
          <w:szCs w:val="26"/>
        </w:rPr>
        <w:t xml:space="preserve"> в том числе и в режиме онлайн.</w:t>
      </w:r>
    </w:p>
    <w:p w:rsidR="002A1A75" w:rsidRPr="000639ED" w:rsidRDefault="002A1A75" w:rsidP="00B60E25">
      <w:pPr>
        <w:pStyle w:val="24"/>
        <w:shd w:val="clear" w:color="auto" w:fill="auto"/>
        <w:spacing w:after="0" w:line="240" w:lineRule="auto"/>
        <w:ind w:firstLine="567"/>
        <w:rPr>
          <w:rFonts w:ascii="Times New Roman" w:hAnsi="Times New Roman"/>
          <w:bCs/>
          <w:i/>
          <w:sz w:val="26"/>
          <w:szCs w:val="26"/>
        </w:rPr>
      </w:pPr>
    </w:p>
    <w:p w:rsidR="00B60E25" w:rsidRPr="000639ED" w:rsidRDefault="00B60E25" w:rsidP="00B60E25">
      <w:pPr>
        <w:pStyle w:val="24"/>
        <w:shd w:val="clear" w:color="auto" w:fill="auto"/>
        <w:spacing w:after="0" w:line="240" w:lineRule="auto"/>
        <w:ind w:firstLine="567"/>
        <w:rPr>
          <w:rFonts w:ascii="Times New Roman" w:hAnsi="Times New Roman"/>
          <w:bCs/>
          <w:i/>
          <w:sz w:val="26"/>
          <w:szCs w:val="26"/>
        </w:rPr>
      </w:pPr>
      <w:r w:rsidRPr="000639ED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0639ED">
        <w:rPr>
          <w:rFonts w:ascii="Times New Roman" w:hAnsi="Times New Roman"/>
          <w:i/>
          <w:sz w:val="26"/>
          <w:szCs w:val="26"/>
        </w:rPr>
        <w:t>Профилактика правонарушений</w:t>
      </w:r>
    </w:p>
    <w:p w:rsidR="001A01A4" w:rsidRPr="000639ED" w:rsidRDefault="001A01A4" w:rsidP="00BC2BD5">
      <w:pPr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r w:rsidRPr="000639ED">
        <w:rPr>
          <w:rFonts w:eastAsia="Times New Roman"/>
          <w:bCs/>
          <w:sz w:val="26"/>
          <w:szCs w:val="26"/>
        </w:rPr>
        <w:t xml:space="preserve">В отчетном году были проведены три заседания </w:t>
      </w:r>
      <w:r w:rsidRPr="000639ED">
        <w:rPr>
          <w:rFonts w:eastAsia="Times New Roman"/>
          <w:sz w:val="26"/>
          <w:szCs w:val="26"/>
        </w:rPr>
        <w:t xml:space="preserve">межведомственной комиссии по обеспечению правопорядка и общественной безопасности в  МР «Печора» и три заседания комиссии по противодействию злоупотреблению наркотическими средствами и их незаконному обороту в  МР «Печора. </w:t>
      </w:r>
    </w:p>
    <w:p w:rsidR="001A01A4" w:rsidRPr="000639ED" w:rsidRDefault="001A01A4" w:rsidP="00BC2BD5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r w:rsidRPr="000639ED">
        <w:rPr>
          <w:rFonts w:eastAsia="Times New Roman"/>
          <w:bCs/>
          <w:sz w:val="26"/>
          <w:szCs w:val="26"/>
        </w:rPr>
        <w:t xml:space="preserve">В целях создания условий по укреплению правопорядка и профилактики правонарушений постановлением администрации МР «Печора» от 28 октября 2020 г. № 1049 утверждена муниципальная программа «Профилактика правонарушений и обеспечение общественной безопасности на территории МО МР «Печора» на 2020-2025 годы». </w:t>
      </w:r>
    </w:p>
    <w:p w:rsidR="001A01A4" w:rsidRPr="000639ED" w:rsidRDefault="001A01A4" w:rsidP="00BC2BD5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bCs/>
          <w:sz w:val="26"/>
          <w:szCs w:val="26"/>
        </w:rPr>
        <w:t xml:space="preserve">В рамках программы проводились мероприятия, направленные на социальную адаптацию осужденных, профилактику алкоголизма, токсикомании, </w:t>
      </w:r>
      <w:proofErr w:type="spellStart"/>
      <w:r w:rsidRPr="000639ED">
        <w:rPr>
          <w:rFonts w:eastAsia="Times New Roman"/>
          <w:bCs/>
          <w:sz w:val="26"/>
          <w:szCs w:val="26"/>
        </w:rPr>
        <w:t>табакокурения</w:t>
      </w:r>
      <w:proofErr w:type="spellEnd"/>
      <w:r w:rsidRPr="000639ED">
        <w:rPr>
          <w:rFonts w:eastAsia="Times New Roman"/>
          <w:bCs/>
          <w:sz w:val="26"/>
          <w:szCs w:val="26"/>
        </w:rPr>
        <w:t xml:space="preserve"> и наркомании, оказание социальной поддержки народным дружинникам, профилактику преступлений экстремистского и террористического характера, обеспечение безопасности дорожного движения.</w:t>
      </w:r>
      <w:r w:rsidR="005406DC">
        <w:rPr>
          <w:rFonts w:eastAsia="Times New Roman"/>
          <w:bCs/>
          <w:sz w:val="26"/>
          <w:szCs w:val="26"/>
        </w:rPr>
        <w:t xml:space="preserve">  П</w:t>
      </w:r>
      <w:r w:rsidRPr="000639ED">
        <w:rPr>
          <w:rFonts w:eastAsia="Times New Roman"/>
          <w:bCs/>
          <w:sz w:val="26"/>
          <w:szCs w:val="26"/>
        </w:rPr>
        <w:t>р</w:t>
      </w:r>
      <w:r w:rsidRPr="000639ED">
        <w:rPr>
          <w:rFonts w:eastAsia="Times New Roman"/>
          <w:sz w:val="26"/>
          <w:szCs w:val="26"/>
        </w:rPr>
        <w:t>оводилась совместная работа с филиалом по г. Печоре ФКУ Уголовно-исполнительной инспекцией УФСИН России  по Республике Коми по трудоустройству лиц, осужденных на обязательные и исправительные работы</w:t>
      </w:r>
      <w:r w:rsidR="005406DC">
        <w:rPr>
          <w:rFonts w:eastAsia="Times New Roman"/>
          <w:sz w:val="26"/>
          <w:szCs w:val="26"/>
        </w:rPr>
        <w:t>. О</w:t>
      </w:r>
      <w:r w:rsidRPr="000639ED">
        <w:rPr>
          <w:rFonts w:eastAsia="Times New Roman"/>
          <w:sz w:val="26"/>
          <w:szCs w:val="26"/>
        </w:rPr>
        <w:t xml:space="preserve">существлялась работа общественного объединения правоохранительной направленности Народная дружина г. Печора. </w:t>
      </w:r>
    </w:p>
    <w:p w:rsidR="001A01A4" w:rsidRPr="000639ED" w:rsidRDefault="001A01A4" w:rsidP="00BC2BD5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По итогам 2020 года народные дружинники дежурили на административных участках МР «Печора», в том числе на массовых мероприятиях совместно с сотрудниками Печорского линейного отдела полиции линейного управления МВД России на транспорте и отделения УФСБ России по Республике Коми в городе Печоре. При содействии народных дружинников выявлено 14  административных правонарушений и задержано 10 гражданин, совершивших административное правонарушение.</w:t>
      </w:r>
    </w:p>
    <w:p w:rsidR="00BC2BD5" w:rsidRDefault="001A01A4" w:rsidP="00BC2BD5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bCs/>
          <w:sz w:val="26"/>
          <w:szCs w:val="26"/>
        </w:rPr>
        <w:t>Во всех общеобразовательных организациях МР «Печора»</w:t>
      </w:r>
      <w:r w:rsidR="003A7938">
        <w:rPr>
          <w:rFonts w:eastAsia="Times New Roman"/>
          <w:bCs/>
          <w:sz w:val="26"/>
          <w:szCs w:val="26"/>
        </w:rPr>
        <w:t>,</w:t>
      </w:r>
      <w:r w:rsidRPr="000639ED">
        <w:rPr>
          <w:rFonts w:eastAsia="Times New Roman"/>
          <w:bCs/>
          <w:sz w:val="26"/>
          <w:szCs w:val="26"/>
        </w:rPr>
        <w:t xml:space="preserve"> совместно с сотрудниками ОМВД России по городу Печоре и фельдшером-наркологом ГУ РК «ППНД»</w:t>
      </w:r>
      <w:r w:rsidR="003A7938">
        <w:rPr>
          <w:rFonts w:eastAsia="Times New Roman"/>
          <w:bCs/>
          <w:sz w:val="26"/>
          <w:szCs w:val="26"/>
        </w:rPr>
        <w:t>,</w:t>
      </w:r>
      <w:r w:rsidRPr="000639ED">
        <w:rPr>
          <w:rFonts w:eastAsia="Times New Roman"/>
          <w:bCs/>
          <w:sz w:val="26"/>
          <w:szCs w:val="26"/>
        </w:rPr>
        <w:t xml:space="preserve"> были проведены тематические классные часы с просмотром фильмов по профилактике потребления алкоголя, табака, </w:t>
      </w:r>
      <w:proofErr w:type="spellStart"/>
      <w:r w:rsidRPr="000639ED">
        <w:rPr>
          <w:rFonts w:eastAsia="Times New Roman"/>
          <w:bCs/>
          <w:sz w:val="26"/>
          <w:szCs w:val="26"/>
        </w:rPr>
        <w:t>психоактивных</w:t>
      </w:r>
      <w:proofErr w:type="spellEnd"/>
      <w:r w:rsidRPr="000639ED">
        <w:rPr>
          <w:rFonts w:eastAsia="Times New Roman"/>
          <w:bCs/>
          <w:sz w:val="26"/>
          <w:szCs w:val="26"/>
        </w:rPr>
        <w:t xml:space="preserve"> и наркотических средств несовершеннолетними. </w:t>
      </w:r>
      <w:r w:rsidRPr="000639ED">
        <w:rPr>
          <w:rFonts w:eastAsia="Times New Roman"/>
          <w:sz w:val="26"/>
          <w:szCs w:val="26"/>
        </w:rPr>
        <w:t xml:space="preserve">Работа по обеспечению правопорядка и общественной безопасности на территории МР «Печора» велась в плановом режиме. </w:t>
      </w:r>
    </w:p>
    <w:p w:rsidR="004D009F" w:rsidRDefault="004D009F" w:rsidP="00BC2BD5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/>
          <w:sz w:val="26"/>
          <w:szCs w:val="26"/>
        </w:rPr>
      </w:pPr>
    </w:p>
    <w:p w:rsidR="00C065FF" w:rsidRPr="000639ED" w:rsidRDefault="00C065FF" w:rsidP="00BC2BD5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/>
          <w:sz w:val="26"/>
          <w:szCs w:val="26"/>
        </w:rPr>
      </w:pPr>
    </w:p>
    <w:p w:rsidR="00B60E25" w:rsidRPr="000639ED" w:rsidRDefault="00B60E25" w:rsidP="00B60E25">
      <w:pPr>
        <w:spacing w:after="0" w:line="240" w:lineRule="auto"/>
        <w:ind w:firstLine="567"/>
        <w:jc w:val="both"/>
        <w:rPr>
          <w:rFonts w:eastAsia="Times New Roman"/>
          <w:i/>
          <w:sz w:val="26"/>
          <w:szCs w:val="26"/>
        </w:rPr>
      </w:pPr>
      <w:r w:rsidRPr="000639ED">
        <w:rPr>
          <w:rFonts w:eastAsia="Times New Roman"/>
          <w:i/>
          <w:sz w:val="26"/>
          <w:szCs w:val="26"/>
        </w:rPr>
        <w:lastRenderedPageBreak/>
        <w:t>ГО и ЧС (пожарная безопасность, безопасность людей на водных объектах).</w:t>
      </w:r>
    </w:p>
    <w:p w:rsidR="00B60E25" w:rsidRPr="000639ED" w:rsidRDefault="00B60E25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Главная задача, поставленная Главой Республики Коми по вопросам подготовки населения и выполнения мероприятий в области гражданской обороны, предупреждения и ликвидации чрезвычайных ситуаций природного и техногенного характера, защиты населения и территории, обеспечения пожарной безопасности и безопасности людей на водны</w:t>
      </w:r>
      <w:r w:rsidR="00544282" w:rsidRPr="000639ED">
        <w:rPr>
          <w:rFonts w:eastAsia="Times New Roman"/>
          <w:sz w:val="26"/>
          <w:szCs w:val="26"/>
        </w:rPr>
        <w:t xml:space="preserve">х объектах в МР «Печора» на </w:t>
      </w:r>
      <w:r w:rsidR="009D0078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 в основном выполнена. Органы местного самоуправления МР «Печора», городских и сельских поселений, расположенных на территории МР «Печора», большинство объектов экономики с должным вниманием и ответственностью подошли к решению вопросов гражданской обороны (далее – ГО), обеспечению промышленной и экологической безопасности населения. Комиссии по предупреждению и ликвидации чрезвычайных ситуаций и обеспечению пожарной безопасности, органы управления ГО и ЧС всех уровней проводят организационные и практические мероприятия по предупреждению чрезвычайных ситуаций, обеспечению готовности территориального звена к ликвидации чрезвычайных ситуаций и выполнению мероприятий ГО.</w:t>
      </w:r>
    </w:p>
    <w:p w:rsidR="00B60E25" w:rsidRPr="000639ED" w:rsidRDefault="00B60E25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Основным направлением в работе являлось оперативное руководство силами и средствами территориального звена МР «Печора» Коми республиканской подсистемы РСЧС по предупреждению и ликвидации ЧС, защиты населения и территории, обеспечения пожарной безопасности и безопасности людей на водных объектах.</w:t>
      </w:r>
    </w:p>
    <w:p w:rsidR="009D0078" w:rsidRPr="000639ED" w:rsidRDefault="009D0078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Комиссия по ЧС и ОПБ МР «Печора» в 2020 году осуществляла свою деятельность в соответствии с планом работы. </w:t>
      </w:r>
      <w:r w:rsidR="00662B32">
        <w:rPr>
          <w:rFonts w:eastAsia="Times New Roman"/>
          <w:sz w:val="26"/>
          <w:szCs w:val="26"/>
        </w:rPr>
        <w:t>Б</w:t>
      </w:r>
      <w:r w:rsidRPr="000639ED">
        <w:rPr>
          <w:rFonts w:eastAsia="Times New Roman"/>
          <w:sz w:val="26"/>
          <w:szCs w:val="26"/>
        </w:rPr>
        <w:t>ыло проведено 10 заседаний комиссии, рассмотрен 21 вопрос по обеспечению безопасности населения МР «Печора».</w:t>
      </w:r>
    </w:p>
    <w:p w:rsidR="00B60E25" w:rsidRPr="00B60E25" w:rsidRDefault="00662B32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Выполненны</w:t>
      </w:r>
      <w:proofErr w:type="spellEnd"/>
      <w:r w:rsidR="00B60E25" w:rsidRPr="000639ED">
        <w:rPr>
          <w:rFonts w:eastAsia="Times New Roman"/>
          <w:sz w:val="26"/>
          <w:szCs w:val="26"/>
        </w:rPr>
        <w:t xml:space="preserve"> все рекомендации и требования КЧС и ОПБ МР «Печора» по проведению  ледохода  </w:t>
      </w:r>
      <w:r w:rsidR="009D0078" w:rsidRPr="000639ED">
        <w:rPr>
          <w:rFonts w:eastAsia="Times New Roman"/>
          <w:sz w:val="26"/>
          <w:szCs w:val="26"/>
        </w:rPr>
        <w:t>2020</w:t>
      </w:r>
      <w:r w:rsidR="00B60E25" w:rsidRPr="000639ED">
        <w:rPr>
          <w:rFonts w:eastAsia="Times New Roman"/>
          <w:sz w:val="26"/>
          <w:szCs w:val="26"/>
        </w:rPr>
        <w:t xml:space="preserve"> года. В частности, проведены обследования ограждающей дамбы в пос. Путеец и гидротехнических сооружений Печорской </w:t>
      </w:r>
      <w:r w:rsidR="00544282" w:rsidRPr="000639ED">
        <w:rPr>
          <w:rFonts w:eastAsia="Times New Roman"/>
          <w:sz w:val="26"/>
          <w:szCs w:val="26"/>
        </w:rPr>
        <w:t xml:space="preserve">ГРЭС. Осуществлено </w:t>
      </w:r>
      <w:proofErr w:type="spellStart"/>
      <w:r w:rsidR="00544282" w:rsidRPr="000639ED">
        <w:rPr>
          <w:rFonts w:eastAsia="Times New Roman"/>
          <w:sz w:val="26"/>
          <w:szCs w:val="26"/>
        </w:rPr>
        <w:t>предпаводковое</w:t>
      </w:r>
      <w:proofErr w:type="spellEnd"/>
      <w:r w:rsidR="00B60E25" w:rsidRPr="000639ED">
        <w:rPr>
          <w:rFonts w:eastAsia="Times New Roman"/>
          <w:sz w:val="26"/>
          <w:szCs w:val="26"/>
        </w:rPr>
        <w:t xml:space="preserve"> обследование территорий и 25 объектов предприятий нефтегазового комплекса.</w:t>
      </w:r>
      <w:r w:rsidR="00B60E25" w:rsidRPr="00B60E25">
        <w:rPr>
          <w:rFonts w:eastAsia="Times New Roman"/>
          <w:sz w:val="26"/>
          <w:szCs w:val="26"/>
        </w:rPr>
        <w:t xml:space="preserve"> </w:t>
      </w:r>
    </w:p>
    <w:p w:rsidR="009D0078" w:rsidRPr="009D0078" w:rsidRDefault="009D0078" w:rsidP="00BC2BD5">
      <w:pPr>
        <w:widowControl w:val="0"/>
        <w:spacing w:after="0"/>
        <w:ind w:firstLine="426"/>
        <w:jc w:val="both"/>
        <w:rPr>
          <w:rFonts w:eastAsia="Times New Roman"/>
          <w:snapToGrid w:val="0"/>
          <w:sz w:val="26"/>
          <w:szCs w:val="26"/>
        </w:rPr>
      </w:pPr>
      <w:r w:rsidRPr="009D0078">
        <w:rPr>
          <w:rFonts w:eastAsia="Times New Roman"/>
          <w:snapToGrid w:val="0"/>
          <w:sz w:val="26"/>
          <w:szCs w:val="26"/>
        </w:rPr>
        <w:t>Спланированы мероприятия по возможному отселению населения из затопляемой зоны и заключены необходимые договора на размещение и обеспечение жизненно важных потребностей отселяемого населения.</w:t>
      </w:r>
    </w:p>
    <w:p w:rsidR="00B60E25" w:rsidRPr="000639ED" w:rsidRDefault="00B60E25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В апреле-мае </w:t>
      </w:r>
      <w:r w:rsidR="00B00698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года проведена работа по подготовке к пожароопасному периоду </w:t>
      </w:r>
      <w:r w:rsidR="00B00698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года и мерах по усилению охраны лесов от пожаров. В целях принятия своевременных мер и координации действий привлекаемых сил и средств по ликвидации лесных пожаров образована оперативная группа по борьбе с лесными пожарами, утверждены оперативные планы Печорского и </w:t>
      </w:r>
      <w:proofErr w:type="spellStart"/>
      <w:r w:rsidRPr="000639ED">
        <w:rPr>
          <w:rFonts w:eastAsia="Times New Roman"/>
          <w:sz w:val="26"/>
          <w:szCs w:val="26"/>
        </w:rPr>
        <w:t>Каджеромского</w:t>
      </w:r>
      <w:proofErr w:type="spellEnd"/>
      <w:r w:rsidRPr="000639ED">
        <w:rPr>
          <w:rFonts w:eastAsia="Times New Roman"/>
          <w:sz w:val="26"/>
          <w:szCs w:val="26"/>
        </w:rPr>
        <w:t xml:space="preserve"> лесничеств по привлечению сил и сре</w:t>
      </w:r>
      <w:proofErr w:type="gramStart"/>
      <w:r w:rsidRPr="000639ED">
        <w:rPr>
          <w:rFonts w:eastAsia="Times New Roman"/>
          <w:sz w:val="26"/>
          <w:szCs w:val="26"/>
        </w:rPr>
        <w:t>дств пр</w:t>
      </w:r>
      <w:proofErr w:type="gramEnd"/>
      <w:r w:rsidRPr="000639ED">
        <w:rPr>
          <w:rFonts w:eastAsia="Times New Roman"/>
          <w:sz w:val="26"/>
          <w:szCs w:val="26"/>
        </w:rPr>
        <w:t xml:space="preserve">отивопожарных формирований и населения на </w:t>
      </w:r>
      <w:r w:rsidR="00B00698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год. Разработан и утвержден Мобилизационный план тушения лесных пожаров на территории МР «Печора» на </w:t>
      </w:r>
      <w:r w:rsidR="00B00698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год.</w:t>
      </w:r>
      <w:r w:rsidRPr="000639ED">
        <w:rPr>
          <w:rFonts w:eastAsia="Times New Roman"/>
          <w:color w:val="FF0000"/>
          <w:sz w:val="26"/>
          <w:szCs w:val="26"/>
        </w:rPr>
        <w:t xml:space="preserve"> </w:t>
      </w:r>
      <w:r w:rsidR="00544282" w:rsidRPr="000639ED">
        <w:rPr>
          <w:rFonts w:eastAsia="Times New Roman"/>
          <w:sz w:val="26"/>
          <w:szCs w:val="26"/>
        </w:rPr>
        <w:t xml:space="preserve">Всего в </w:t>
      </w:r>
      <w:r w:rsidR="00B00698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году на территории МР «Печора» зарегистрирован 1 лесной пожар общей площадью 0,06 га (</w:t>
      </w:r>
      <w:proofErr w:type="spellStart"/>
      <w:r w:rsidRPr="000639ED">
        <w:rPr>
          <w:rFonts w:eastAsia="Times New Roman"/>
          <w:sz w:val="26"/>
          <w:szCs w:val="26"/>
        </w:rPr>
        <w:t>Каджеромское</w:t>
      </w:r>
      <w:proofErr w:type="spellEnd"/>
      <w:r w:rsidRPr="000639ED">
        <w:rPr>
          <w:rFonts w:eastAsia="Times New Roman"/>
          <w:sz w:val="26"/>
          <w:szCs w:val="26"/>
        </w:rPr>
        <w:t xml:space="preserve"> лесничество). </w:t>
      </w:r>
      <w:r w:rsidR="00B00698" w:rsidRPr="000639ED">
        <w:rPr>
          <w:rFonts w:eastAsia="Times New Roman"/>
          <w:sz w:val="26"/>
          <w:szCs w:val="26"/>
        </w:rPr>
        <w:t xml:space="preserve">В 2020 году на территории МР «Печора» лесных </w:t>
      </w:r>
      <w:r w:rsidR="00B00698" w:rsidRPr="000639ED">
        <w:rPr>
          <w:rFonts w:eastAsia="Times New Roman"/>
          <w:sz w:val="26"/>
          <w:szCs w:val="26"/>
        </w:rPr>
        <w:lastRenderedPageBreak/>
        <w:t>пожаров не зарегистрировано</w:t>
      </w:r>
      <w:r w:rsidRPr="000639ED">
        <w:rPr>
          <w:rFonts w:eastAsia="Times New Roman"/>
          <w:sz w:val="26"/>
          <w:szCs w:val="26"/>
        </w:rPr>
        <w:t xml:space="preserve">. Для </w:t>
      </w:r>
      <w:proofErr w:type="gramStart"/>
      <w:r w:rsidRPr="000639ED">
        <w:rPr>
          <w:rFonts w:eastAsia="Times New Roman"/>
          <w:sz w:val="26"/>
          <w:szCs w:val="26"/>
        </w:rPr>
        <w:t>контроля за</w:t>
      </w:r>
      <w:proofErr w:type="gramEnd"/>
      <w:r w:rsidRPr="000639ED">
        <w:rPr>
          <w:rFonts w:eastAsia="Times New Roman"/>
          <w:sz w:val="26"/>
          <w:szCs w:val="26"/>
        </w:rPr>
        <w:t xml:space="preserve"> пожарной обстановкой в ЕДДС МР «Печора» применялась информационно-аналитическая система ИАС «Лесные пожары в Республике Коми 2.0».</w:t>
      </w:r>
    </w:p>
    <w:p w:rsidR="00B60E25" w:rsidRPr="000639ED" w:rsidRDefault="00B60E25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Паспорта пожарной безопасности всех населенных пунктов утверждены главами (руководителями администраций) городских и сельских поселений, представлены в отделение надзорной деятельности и профилактической работы по г. Печоре.</w:t>
      </w:r>
    </w:p>
    <w:p w:rsidR="00B60E25" w:rsidRPr="000639ED" w:rsidRDefault="00B60E25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Проверка исправности пожарных гидрантов осуществляется два раза в год. В </w:t>
      </w:r>
      <w:r w:rsidR="00B00698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году осмотр технического состояния пожарных гидрантов проводился в июне и сентябре </w:t>
      </w:r>
      <w:r w:rsidR="00B00698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года. Обслуживание пожарных гидрантов в </w:t>
      </w:r>
      <w:r w:rsidR="00B00698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году проводилось удовлетворительно. В зимний период очистка гидрантов и подъездов к ним проводилась своевременно.</w:t>
      </w:r>
    </w:p>
    <w:p w:rsidR="00B60E25" w:rsidRPr="000639ED" w:rsidRDefault="00B60E25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Все населённые пункты оборудованы системой оповещения о чрезвычайной ситуации, система находится в исправном состоянии. </w:t>
      </w:r>
    </w:p>
    <w:p w:rsidR="00B60E25" w:rsidRDefault="00B60E25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Проведена работа по предотвращ</w:t>
      </w:r>
      <w:r w:rsidR="00403E07" w:rsidRPr="000639ED">
        <w:rPr>
          <w:rFonts w:eastAsia="Times New Roman"/>
          <w:sz w:val="26"/>
          <w:szCs w:val="26"/>
        </w:rPr>
        <w:t xml:space="preserve">ению несчастных случаев на воде. </w:t>
      </w:r>
      <w:r w:rsidR="00B00698" w:rsidRPr="000639ED">
        <w:rPr>
          <w:rFonts w:eastAsia="Times New Roman"/>
          <w:sz w:val="26"/>
          <w:szCs w:val="26"/>
        </w:rPr>
        <w:t xml:space="preserve">Места массового отдыха спланированы и определены, мероприятия по их обустройству рассмотрены на заседании </w:t>
      </w:r>
      <w:proofErr w:type="spellStart"/>
      <w:r w:rsidR="00B00698" w:rsidRPr="000639ED">
        <w:rPr>
          <w:rFonts w:eastAsia="Times New Roman"/>
          <w:sz w:val="26"/>
          <w:szCs w:val="26"/>
        </w:rPr>
        <w:t>КЧСиОПБ</w:t>
      </w:r>
      <w:proofErr w:type="spellEnd"/>
      <w:r w:rsidR="00B00698" w:rsidRPr="000639ED">
        <w:rPr>
          <w:rFonts w:eastAsia="Times New Roman"/>
          <w:sz w:val="26"/>
          <w:szCs w:val="26"/>
        </w:rPr>
        <w:t xml:space="preserve"> МР «Печора» от 21.07.2020 № 07-01-08.</w:t>
      </w:r>
      <w:r w:rsidRPr="000639ED">
        <w:rPr>
          <w:rFonts w:eastAsia="Times New Roman"/>
          <w:sz w:val="26"/>
          <w:szCs w:val="26"/>
        </w:rPr>
        <w:t xml:space="preserve"> В образовательных учреждениях проведены занятия на тему «Безопасность поведения на воде в летний сезон» с рассмотрением мер безопасности при отдыхе на водных объектах. К занятиям привлекались работники Печорского участка ФКУ «Центр ГИМС МЧС России по Республике Коми», а также работники МКУ «Управление по делам ГО и ЧС МР «Печора».</w:t>
      </w:r>
    </w:p>
    <w:p w:rsidR="00BC2BD5" w:rsidRPr="000639ED" w:rsidRDefault="00BC2BD5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</w:p>
    <w:p w:rsidR="00B60E25" w:rsidRPr="000639ED" w:rsidRDefault="00B60E25" w:rsidP="003A1B1E">
      <w:pPr>
        <w:spacing w:after="0"/>
        <w:ind w:firstLine="426"/>
        <w:jc w:val="both"/>
        <w:rPr>
          <w:rFonts w:eastAsia="Times New Roman"/>
          <w:i/>
          <w:sz w:val="26"/>
          <w:szCs w:val="26"/>
        </w:rPr>
      </w:pPr>
      <w:r w:rsidRPr="000639ED">
        <w:rPr>
          <w:rFonts w:eastAsia="Times New Roman"/>
          <w:i/>
          <w:sz w:val="26"/>
          <w:szCs w:val="26"/>
        </w:rPr>
        <w:t>Деятельность единой дежурно-диспетчерской службы  МР «Печора»</w:t>
      </w:r>
      <w:r w:rsidR="00403E07" w:rsidRPr="000639ED">
        <w:rPr>
          <w:rFonts w:eastAsia="Times New Roman"/>
          <w:i/>
          <w:sz w:val="26"/>
          <w:szCs w:val="26"/>
        </w:rPr>
        <w:t>.</w:t>
      </w:r>
    </w:p>
    <w:p w:rsidR="00B60E25" w:rsidRPr="000639ED" w:rsidRDefault="00B60E25" w:rsidP="003A1B1E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Проведена работа по повышению эффективности работы ЕДДС МР «Печора». Взаимодействие и обмен информацией ЕДДС МР «Печора» с ЦУКС ГУ МЧС России по Республике Коми ежедневно осуществляется посредством видеоконференцсвязи.</w:t>
      </w:r>
    </w:p>
    <w:p w:rsidR="00B60E25" w:rsidRPr="000639ED" w:rsidRDefault="00B60E25" w:rsidP="003A1B1E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По итогам работы за </w:t>
      </w:r>
      <w:r w:rsidR="001F00AD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 ЕДДС МР «Печора» заняла II место</w:t>
      </w:r>
      <w:r w:rsidR="00403E07" w:rsidRPr="000639ED">
        <w:rPr>
          <w:rFonts w:eastAsia="Times New Roman"/>
          <w:sz w:val="26"/>
          <w:szCs w:val="26"/>
        </w:rPr>
        <w:t xml:space="preserve"> среди ЕДДС МО Республики Коми. </w:t>
      </w:r>
      <w:r w:rsidRPr="000639ED">
        <w:rPr>
          <w:rFonts w:eastAsia="Times New Roman"/>
          <w:sz w:val="26"/>
          <w:szCs w:val="26"/>
        </w:rPr>
        <w:t xml:space="preserve">В </w:t>
      </w:r>
      <w:r w:rsidR="001F00AD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году ЕДДС МР «Печора»:</w:t>
      </w:r>
    </w:p>
    <w:p w:rsidR="00B60E25" w:rsidRPr="000639ED" w:rsidRDefault="00B60E25" w:rsidP="003A1B1E">
      <w:pPr>
        <w:tabs>
          <w:tab w:val="left" w:pos="6523"/>
        </w:tabs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- выполнено 365 круглосуточных дежурных смен;</w:t>
      </w:r>
      <w:r w:rsidR="00376FB2" w:rsidRPr="000639ED">
        <w:rPr>
          <w:rFonts w:eastAsia="Times New Roman"/>
          <w:sz w:val="26"/>
          <w:szCs w:val="26"/>
        </w:rPr>
        <w:tab/>
      </w:r>
    </w:p>
    <w:p w:rsidR="00B60E25" w:rsidRPr="000639ED" w:rsidRDefault="00B60E25" w:rsidP="003A1B1E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- выполнен приём и передача 730 тренировочных сигналов оповещения ГО от вышестоящего органа управления и </w:t>
      </w:r>
      <w:r w:rsidR="001F00AD" w:rsidRPr="000639ED">
        <w:rPr>
          <w:rFonts w:eastAsia="Times New Roman"/>
          <w:sz w:val="26"/>
          <w:szCs w:val="26"/>
        </w:rPr>
        <w:t>8</w:t>
      </w:r>
      <w:r w:rsidRPr="000639ED">
        <w:rPr>
          <w:rFonts w:eastAsia="Times New Roman"/>
          <w:sz w:val="26"/>
          <w:szCs w:val="26"/>
        </w:rPr>
        <w:t xml:space="preserve"> сигналов на изменение режимов функционирования территориального звена РСЧС МР «Печора»;</w:t>
      </w:r>
    </w:p>
    <w:p w:rsidR="00B60E25" w:rsidRPr="000639ED" w:rsidRDefault="00B60E25" w:rsidP="003A1B1E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- принято </w:t>
      </w:r>
      <w:r w:rsidR="001F00AD" w:rsidRPr="000639ED">
        <w:rPr>
          <w:rFonts w:eastAsia="Times New Roman"/>
          <w:sz w:val="26"/>
          <w:szCs w:val="26"/>
        </w:rPr>
        <w:t>98</w:t>
      </w:r>
      <w:r w:rsidRPr="000639ED">
        <w:rPr>
          <w:rFonts w:eastAsia="Times New Roman"/>
          <w:sz w:val="26"/>
          <w:szCs w:val="26"/>
        </w:rPr>
        <w:t xml:space="preserve"> сообщения о ЧС (происшествиях) от населения и организаций и обеспечено оперативное доведение данной информации до соответствующих ДДС экстренных оперативных служб и организаций (объектов);</w:t>
      </w:r>
    </w:p>
    <w:p w:rsidR="00B60E25" w:rsidRPr="000639ED" w:rsidRDefault="00B60E25" w:rsidP="003A1B1E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- оформлено 365 ежедневных сводок об оперативной обстановке на территории МР «Печора»;</w:t>
      </w:r>
    </w:p>
    <w:p w:rsidR="00B60E25" w:rsidRPr="000639ED" w:rsidRDefault="00B60E25" w:rsidP="003A1B1E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- оформлено 365 ежедневных донесений об основных параметрах оперативной обстановки на территории МР «Печора»;</w:t>
      </w:r>
    </w:p>
    <w:p w:rsidR="00B60E25" w:rsidRPr="000639ED" w:rsidRDefault="00B60E25" w:rsidP="003A1B1E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lastRenderedPageBreak/>
        <w:t>- принято к руководству и исполнению 365 ежедневных прогнозов возникновения и развития чрезвычайных ситуаций на территории Республики Коми;</w:t>
      </w:r>
    </w:p>
    <w:p w:rsidR="00B60E25" w:rsidRPr="000639ED" w:rsidRDefault="00B60E25" w:rsidP="003A1B1E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- принято и обеспечено </w:t>
      </w:r>
      <w:r w:rsidR="001F00AD" w:rsidRPr="000639ED">
        <w:rPr>
          <w:rFonts w:eastAsia="Times New Roman"/>
          <w:sz w:val="26"/>
          <w:szCs w:val="26"/>
        </w:rPr>
        <w:t>23</w:t>
      </w:r>
      <w:r w:rsidR="00403E07" w:rsidRPr="000639ED">
        <w:rPr>
          <w:rFonts w:eastAsia="Times New Roman"/>
          <w:sz w:val="26"/>
          <w:szCs w:val="26"/>
        </w:rPr>
        <w:t xml:space="preserve"> штормовых предупреждений и другие мероприятия.</w:t>
      </w:r>
    </w:p>
    <w:p w:rsidR="000203C1" w:rsidRPr="000639ED" w:rsidRDefault="000203C1" w:rsidP="003A1B1E">
      <w:pPr>
        <w:spacing w:after="0"/>
        <w:rPr>
          <w:b/>
          <w:bCs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A8237A" w:rsidRPr="000639ED" w:rsidRDefault="00E57F0D" w:rsidP="003A1B1E">
      <w:pPr>
        <w:spacing w:after="0"/>
        <w:jc w:val="center"/>
        <w:rPr>
          <w:rFonts w:eastAsia="12"/>
          <w:b/>
          <w:sz w:val="26"/>
          <w:szCs w:val="26"/>
        </w:rPr>
      </w:pPr>
      <w:r w:rsidRPr="000639ED">
        <w:rPr>
          <w:b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Общественные объединения</w:t>
      </w:r>
    </w:p>
    <w:p w:rsidR="00A8237A" w:rsidRPr="000639ED" w:rsidRDefault="00A8237A" w:rsidP="003A1B1E">
      <w:pPr>
        <w:spacing w:after="0"/>
        <w:jc w:val="both"/>
        <w:rPr>
          <w:rFonts w:eastAsia="12"/>
          <w:b/>
          <w:sz w:val="16"/>
          <w:szCs w:val="16"/>
        </w:rPr>
      </w:pPr>
    </w:p>
    <w:p w:rsidR="00A72C83" w:rsidRPr="000639ED" w:rsidRDefault="00A72C83" w:rsidP="003A1B1E">
      <w:pPr>
        <w:spacing w:after="0"/>
        <w:ind w:firstLine="426"/>
        <w:jc w:val="both"/>
        <w:rPr>
          <w:rFonts w:eastAsia="Calibri"/>
          <w:sz w:val="26"/>
          <w:szCs w:val="26"/>
        </w:rPr>
      </w:pPr>
      <w:r w:rsidRPr="000639ED">
        <w:rPr>
          <w:rFonts w:eastAsia="Calibri"/>
          <w:sz w:val="26"/>
          <w:szCs w:val="26"/>
        </w:rPr>
        <w:t xml:space="preserve">На территории </w:t>
      </w:r>
      <w:r w:rsidRPr="000639ED">
        <w:rPr>
          <w:rFonts w:eastAsia="Times New Roman"/>
          <w:sz w:val="26"/>
          <w:szCs w:val="26"/>
        </w:rPr>
        <w:t>МР «Печора»</w:t>
      </w:r>
      <w:r w:rsidRPr="000639ED">
        <w:rPr>
          <w:rFonts w:eastAsia="Calibri"/>
          <w:sz w:val="26"/>
          <w:szCs w:val="26"/>
        </w:rPr>
        <w:t xml:space="preserve"> созданы и действуют Координационный совет по межнациональным отношениям при </w:t>
      </w:r>
      <w:r w:rsidRPr="000639ED">
        <w:rPr>
          <w:rFonts w:eastAsia="Times New Roman"/>
          <w:bCs/>
          <w:sz w:val="26"/>
          <w:szCs w:val="26"/>
        </w:rPr>
        <w:t>администрации МР «Печора»</w:t>
      </w:r>
      <w:r w:rsidRPr="000639ED">
        <w:rPr>
          <w:rFonts w:eastAsia="Calibri"/>
          <w:sz w:val="26"/>
          <w:szCs w:val="26"/>
        </w:rPr>
        <w:t>, комиссия по реализации Закона Республики Коми «О государственных языках Республики Коми» и оперативный штаб реагирования на информацию о возможном межнациональном конфликте и обеспечения его предотвращения.</w:t>
      </w:r>
    </w:p>
    <w:p w:rsidR="00A72C83" w:rsidRPr="000639ED" w:rsidRDefault="00A72C83" w:rsidP="003A1B1E">
      <w:pPr>
        <w:spacing w:after="0"/>
        <w:ind w:firstLine="426"/>
        <w:jc w:val="both"/>
        <w:rPr>
          <w:rFonts w:eastAsia="Calibri"/>
          <w:sz w:val="26"/>
          <w:szCs w:val="26"/>
        </w:rPr>
      </w:pPr>
      <w:r w:rsidRPr="000639ED">
        <w:rPr>
          <w:rFonts w:eastAsia="Calibri"/>
          <w:sz w:val="26"/>
          <w:szCs w:val="26"/>
        </w:rPr>
        <w:t xml:space="preserve">В </w:t>
      </w:r>
      <w:r w:rsidR="0064033A" w:rsidRPr="000639ED">
        <w:rPr>
          <w:rFonts w:eastAsia="Calibri"/>
          <w:sz w:val="26"/>
          <w:szCs w:val="26"/>
        </w:rPr>
        <w:t>2020</w:t>
      </w:r>
      <w:r w:rsidRPr="000639ED">
        <w:rPr>
          <w:rFonts w:eastAsia="Calibri"/>
          <w:sz w:val="26"/>
          <w:szCs w:val="26"/>
        </w:rPr>
        <w:t xml:space="preserve"> году осуществляли свою деятельность </w:t>
      </w:r>
      <w:r w:rsidR="0064033A" w:rsidRPr="000639ED">
        <w:rPr>
          <w:rFonts w:eastAsia="Calibri"/>
          <w:sz w:val="26"/>
          <w:szCs w:val="26"/>
        </w:rPr>
        <w:t>6</w:t>
      </w:r>
      <w:r w:rsidRPr="000639ED">
        <w:rPr>
          <w:rFonts w:eastAsia="Calibri"/>
          <w:sz w:val="26"/>
          <w:szCs w:val="26"/>
        </w:rPr>
        <w:t xml:space="preserve"> общественных организаций (национально-культурных объединений):</w:t>
      </w:r>
    </w:p>
    <w:p w:rsidR="00A72C83" w:rsidRPr="000639ED" w:rsidRDefault="00A72C83" w:rsidP="00696B1A">
      <w:pPr>
        <w:spacing w:after="0"/>
        <w:ind w:firstLine="567"/>
        <w:jc w:val="both"/>
        <w:rPr>
          <w:rFonts w:eastAsia="Calibri"/>
          <w:sz w:val="26"/>
          <w:szCs w:val="26"/>
        </w:rPr>
      </w:pPr>
      <w:r w:rsidRPr="000639ED">
        <w:rPr>
          <w:rFonts w:eastAsia="Calibri"/>
          <w:sz w:val="26"/>
          <w:szCs w:val="26"/>
        </w:rPr>
        <w:t xml:space="preserve">- Печорское представительство межрегионального общественного движения «Коми </w:t>
      </w:r>
      <w:proofErr w:type="spellStart"/>
      <w:r w:rsidRPr="000639ED">
        <w:rPr>
          <w:rFonts w:eastAsia="Calibri"/>
          <w:sz w:val="26"/>
          <w:szCs w:val="26"/>
        </w:rPr>
        <w:t>войтыр</w:t>
      </w:r>
      <w:proofErr w:type="spellEnd"/>
      <w:r w:rsidRPr="000639ED">
        <w:rPr>
          <w:rFonts w:eastAsia="Calibri"/>
          <w:sz w:val="26"/>
          <w:szCs w:val="26"/>
        </w:rPr>
        <w:t>»;</w:t>
      </w:r>
    </w:p>
    <w:p w:rsidR="00A72C83" w:rsidRPr="000639ED" w:rsidRDefault="00A72C83" w:rsidP="00696B1A">
      <w:pPr>
        <w:spacing w:after="0"/>
        <w:ind w:firstLine="567"/>
        <w:jc w:val="both"/>
        <w:rPr>
          <w:rFonts w:eastAsia="Calibri"/>
          <w:sz w:val="26"/>
          <w:szCs w:val="26"/>
        </w:rPr>
      </w:pPr>
      <w:r w:rsidRPr="000639ED">
        <w:rPr>
          <w:rFonts w:eastAsia="Calibri"/>
          <w:sz w:val="26"/>
          <w:szCs w:val="26"/>
        </w:rPr>
        <w:t xml:space="preserve">- Печорское представительство Межрегионального общественного движения коми </w:t>
      </w:r>
      <w:proofErr w:type="spellStart"/>
      <w:r w:rsidRPr="000639ED">
        <w:rPr>
          <w:rFonts w:eastAsia="Calibri"/>
          <w:sz w:val="26"/>
          <w:szCs w:val="26"/>
        </w:rPr>
        <w:t>ижемцев</w:t>
      </w:r>
      <w:proofErr w:type="spellEnd"/>
      <w:r w:rsidRPr="000639ED">
        <w:rPr>
          <w:rFonts w:eastAsia="Calibri"/>
          <w:sz w:val="26"/>
          <w:szCs w:val="26"/>
        </w:rPr>
        <w:t xml:space="preserve"> «</w:t>
      </w:r>
      <w:proofErr w:type="spellStart"/>
      <w:r w:rsidRPr="000639ED">
        <w:rPr>
          <w:rFonts w:eastAsia="Calibri"/>
          <w:sz w:val="26"/>
          <w:szCs w:val="26"/>
        </w:rPr>
        <w:t>Изьватас</w:t>
      </w:r>
      <w:proofErr w:type="spellEnd"/>
      <w:r w:rsidRPr="000639ED">
        <w:rPr>
          <w:rFonts w:eastAsia="Calibri"/>
          <w:sz w:val="26"/>
          <w:szCs w:val="26"/>
        </w:rPr>
        <w:t>»;</w:t>
      </w:r>
    </w:p>
    <w:p w:rsidR="00A72C83" w:rsidRPr="000639ED" w:rsidRDefault="00A72C83" w:rsidP="00696B1A">
      <w:pPr>
        <w:spacing w:after="0"/>
        <w:ind w:firstLine="567"/>
        <w:jc w:val="both"/>
        <w:rPr>
          <w:rFonts w:eastAsia="Calibri"/>
          <w:sz w:val="26"/>
          <w:szCs w:val="26"/>
        </w:rPr>
      </w:pPr>
      <w:r w:rsidRPr="000639ED">
        <w:rPr>
          <w:rFonts w:eastAsia="Calibri"/>
          <w:sz w:val="26"/>
          <w:szCs w:val="26"/>
        </w:rPr>
        <w:t>- Печорское представительство Межрегионального общественного движения «Русь Печорская»;</w:t>
      </w:r>
    </w:p>
    <w:p w:rsidR="00A72C83" w:rsidRPr="000639ED" w:rsidRDefault="00A72C83" w:rsidP="00696B1A">
      <w:pPr>
        <w:spacing w:after="0"/>
        <w:ind w:firstLine="567"/>
        <w:jc w:val="both"/>
        <w:rPr>
          <w:rFonts w:eastAsia="Calibri"/>
          <w:sz w:val="26"/>
          <w:szCs w:val="26"/>
        </w:rPr>
      </w:pPr>
      <w:r w:rsidRPr="000639ED">
        <w:rPr>
          <w:rFonts w:eastAsia="Calibri"/>
          <w:sz w:val="26"/>
          <w:szCs w:val="26"/>
        </w:rPr>
        <w:t>- Печорское городское казачье общество «Станица Печорская во имя Святителя Стефана Пермского;</w:t>
      </w:r>
    </w:p>
    <w:p w:rsidR="00A72C83" w:rsidRPr="000639ED" w:rsidRDefault="00A72C83" w:rsidP="00696B1A">
      <w:pPr>
        <w:spacing w:after="0"/>
        <w:ind w:firstLine="567"/>
        <w:jc w:val="both"/>
        <w:rPr>
          <w:rFonts w:eastAsia="Calibri"/>
          <w:sz w:val="26"/>
          <w:szCs w:val="26"/>
        </w:rPr>
      </w:pPr>
      <w:r w:rsidRPr="000639ED">
        <w:rPr>
          <w:rFonts w:eastAsia="Calibri"/>
          <w:sz w:val="26"/>
          <w:szCs w:val="26"/>
        </w:rPr>
        <w:t>- общество российских немцев «Единство» п. Каджером;</w:t>
      </w:r>
    </w:p>
    <w:p w:rsidR="00A72C83" w:rsidRPr="000639ED" w:rsidRDefault="00A72C83" w:rsidP="00696B1A">
      <w:pPr>
        <w:spacing w:after="0"/>
        <w:ind w:firstLine="567"/>
        <w:jc w:val="both"/>
        <w:rPr>
          <w:rFonts w:eastAsia="Calibri"/>
          <w:sz w:val="26"/>
          <w:szCs w:val="26"/>
        </w:rPr>
      </w:pPr>
      <w:r w:rsidRPr="000639ED">
        <w:rPr>
          <w:rFonts w:eastAsia="Calibri"/>
          <w:sz w:val="26"/>
          <w:szCs w:val="26"/>
        </w:rPr>
        <w:t>- местная национально-культурная автономия украинцев г. Печора.</w:t>
      </w:r>
    </w:p>
    <w:p w:rsidR="00A72C83" w:rsidRPr="000639ED" w:rsidRDefault="00A72C83" w:rsidP="00696B1A">
      <w:pPr>
        <w:spacing w:after="0"/>
        <w:ind w:firstLine="426"/>
        <w:jc w:val="both"/>
        <w:rPr>
          <w:spacing w:val="2"/>
          <w:sz w:val="26"/>
          <w:szCs w:val="26"/>
        </w:rPr>
      </w:pPr>
      <w:r w:rsidRPr="000639ED">
        <w:rPr>
          <w:spacing w:val="2"/>
          <w:sz w:val="26"/>
          <w:szCs w:val="26"/>
        </w:rPr>
        <w:t xml:space="preserve">Расходы бюджета МО МР на поддержку некоммерческих общественных организаций составили </w:t>
      </w:r>
      <w:r w:rsidRPr="000639ED">
        <w:rPr>
          <w:bCs/>
          <w:sz w:val="26"/>
          <w:szCs w:val="26"/>
        </w:rPr>
        <w:t>180,0 тыс. руб., которые</w:t>
      </w:r>
      <w:r w:rsidR="005406DC">
        <w:rPr>
          <w:bCs/>
          <w:sz w:val="26"/>
          <w:szCs w:val="26"/>
        </w:rPr>
        <w:t xml:space="preserve"> были</w:t>
      </w:r>
      <w:r w:rsidRPr="000639ED">
        <w:rPr>
          <w:bCs/>
          <w:sz w:val="26"/>
          <w:szCs w:val="26"/>
        </w:rPr>
        <w:t xml:space="preserve"> направлены </w:t>
      </w:r>
      <w:proofErr w:type="gramStart"/>
      <w:r w:rsidRPr="000639ED">
        <w:rPr>
          <w:bCs/>
          <w:sz w:val="26"/>
          <w:szCs w:val="26"/>
        </w:rPr>
        <w:t>на</w:t>
      </w:r>
      <w:proofErr w:type="gramEnd"/>
      <w:r w:rsidRPr="000639ED">
        <w:rPr>
          <w:bCs/>
          <w:sz w:val="26"/>
          <w:szCs w:val="26"/>
        </w:rPr>
        <w:t>:</w:t>
      </w:r>
      <w:r w:rsidRPr="000639ED">
        <w:rPr>
          <w:spacing w:val="2"/>
          <w:sz w:val="26"/>
          <w:szCs w:val="26"/>
        </w:rPr>
        <w:t xml:space="preserve"> </w:t>
      </w:r>
    </w:p>
    <w:p w:rsidR="00A72C83" w:rsidRPr="000639ED" w:rsidRDefault="00A72C83" w:rsidP="003A1B1E">
      <w:pPr>
        <w:spacing w:after="0"/>
        <w:ind w:firstLine="284"/>
        <w:jc w:val="both"/>
        <w:rPr>
          <w:sz w:val="26"/>
          <w:szCs w:val="26"/>
        </w:rPr>
      </w:pPr>
      <w:r w:rsidRPr="000639ED">
        <w:rPr>
          <w:spacing w:val="2"/>
          <w:sz w:val="26"/>
          <w:szCs w:val="26"/>
        </w:rPr>
        <w:t>-</w:t>
      </w:r>
      <w:r w:rsidRPr="000639ED">
        <w:rPr>
          <w:sz w:val="26"/>
          <w:szCs w:val="26"/>
        </w:rPr>
        <w:t xml:space="preserve"> предоставление субсидий общественным некоммерческим организациям на частичное финансовое обеспечение расходов в сумме 80,0 тыс. руб.:</w:t>
      </w:r>
    </w:p>
    <w:p w:rsidR="00A72C83" w:rsidRPr="000639ED" w:rsidRDefault="00A72C83" w:rsidP="003A1B1E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Печорской районной организации Коми республиканской организации Общероссийской общественной организации «Всероссийское общество инвалидов» на оплату жилищно-коммунальных услуг в размере 3</w:t>
      </w:r>
      <w:r w:rsidR="0064033A" w:rsidRPr="000639ED">
        <w:rPr>
          <w:rFonts w:ascii="Times New Roman" w:hAnsi="Times New Roman"/>
          <w:sz w:val="26"/>
          <w:szCs w:val="26"/>
        </w:rPr>
        <w:t>1</w:t>
      </w:r>
      <w:r w:rsidRPr="000639ED">
        <w:rPr>
          <w:rFonts w:ascii="Times New Roman" w:hAnsi="Times New Roman"/>
          <w:sz w:val="26"/>
          <w:szCs w:val="26"/>
        </w:rPr>
        <w:t xml:space="preserve"> тыс. рублей. </w:t>
      </w:r>
    </w:p>
    <w:p w:rsidR="00A72C83" w:rsidRPr="000639ED" w:rsidRDefault="00A72C83" w:rsidP="000639ED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Печорской городской организации ветеранов на частичное возмещение затрат на осуществление уставной деятельности в размере 3</w:t>
      </w:r>
      <w:r w:rsidR="0064033A" w:rsidRPr="000639ED">
        <w:rPr>
          <w:rFonts w:ascii="Times New Roman" w:hAnsi="Times New Roman"/>
          <w:sz w:val="26"/>
          <w:szCs w:val="26"/>
        </w:rPr>
        <w:t>1</w:t>
      </w:r>
      <w:r w:rsidRPr="000639ED">
        <w:rPr>
          <w:rFonts w:ascii="Times New Roman" w:hAnsi="Times New Roman"/>
          <w:sz w:val="26"/>
          <w:szCs w:val="26"/>
        </w:rPr>
        <w:t xml:space="preserve"> тыс. рублей.</w:t>
      </w:r>
    </w:p>
    <w:p w:rsidR="00A72C83" w:rsidRPr="000639ED" w:rsidRDefault="00A72C83" w:rsidP="000639ED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Печорской местной организации Всероссийского общества слепых на укрепление материально-технической базы в размере 1</w:t>
      </w:r>
      <w:r w:rsidR="0064033A" w:rsidRPr="000639ED">
        <w:rPr>
          <w:rFonts w:ascii="Times New Roman" w:hAnsi="Times New Roman"/>
          <w:sz w:val="26"/>
          <w:szCs w:val="26"/>
        </w:rPr>
        <w:t>8</w:t>
      </w:r>
      <w:r w:rsidRPr="000639ED">
        <w:rPr>
          <w:rFonts w:ascii="Times New Roman" w:hAnsi="Times New Roman"/>
          <w:sz w:val="26"/>
          <w:szCs w:val="26"/>
        </w:rPr>
        <w:t xml:space="preserve"> тыс. рублей.</w:t>
      </w:r>
    </w:p>
    <w:p w:rsidR="00A72C83" w:rsidRPr="000639ED" w:rsidRDefault="00BB029A" w:rsidP="000639ED">
      <w:pPr>
        <w:spacing w:after="0"/>
        <w:ind w:firstLine="284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П</w:t>
      </w:r>
      <w:r w:rsidR="00A72C83" w:rsidRPr="000639ED">
        <w:rPr>
          <w:rFonts w:eastAsia="Calibri"/>
          <w:sz w:val="26"/>
          <w:szCs w:val="26"/>
          <w:lang w:eastAsia="en-US"/>
        </w:rPr>
        <w:t>редоставлена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639ED">
        <w:rPr>
          <w:rFonts w:eastAsia="Calibri"/>
          <w:sz w:val="26"/>
          <w:szCs w:val="26"/>
          <w:lang w:eastAsia="en-US"/>
        </w:rPr>
        <w:t>финансовая поддержка</w:t>
      </w:r>
      <w:r w:rsidR="00A72C83" w:rsidRPr="000639ED">
        <w:rPr>
          <w:rFonts w:eastAsia="Calibri"/>
          <w:sz w:val="26"/>
          <w:szCs w:val="26"/>
          <w:lang w:eastAsia="en-US"/>
        </w:rPr>
        <w:t xml:space="preserve"> автономной некоммерческой организации Межрайонный центр социального обслуживания населения «</w:t>
      </w:r>
      <w:proofErr w:type="spellStart"/>
      <w:r w:rsidR="00A72C83" w:rsidRPr="000639ED">
        <w:rPr>
          <w:rFonts w:eastAsia="Calibri"/>
          <w:sz w:val="26"/>
          <w:szCs w:val="26"/>
          <w:lang w:eastAsia="en-US"/>
        </w:rPr>
        <w:t>Припечорье</w:t>
      </w:r>
      <w:proofErr w:type="spellEnd"/>
      <w:r w:rsidR="00A72C83" w:rsidRPr="000639ED">
        <w:rPr>
          <w:rFonts w:eastAsia="Calibri"/>
          <w:sz w:val="26"/>
          <w:szCs w:val="26"/>
          <w:lang w:eastAsia="en-US"/>
        </w:rPr>
        <w:t>» на реализацию проекта «Адаптивный спорт-шаг к новой жизни» в размере 4</w:t>
      </w:r>
      <w:r w:rsidR="0064033A" w:rsidRPr="000639ED">
        <w:rPr>
          <w:rFonts w:eastAsia="Calibri"/>
          <w:sz w:val="26"/>
          <w:szCs w:val="26"/>
          <w:lang w:eastAsia="en-US"/>
        </w:rPr>
        <w:t>0</w:t>
      </w:r>
      <w:r w:rsidR="00A72C83" w:rsidRPr="000639ED">
        <w:rPr>
          <w:rFonts w:eastAsia="Calibri"/>
          <w:sz w:val="26"/>
          <w:szCs w:val="26"/>
          <w:lang w:eastAsia="en-US"/>
        </w:rPr>
        <w:t xml:space="preserve">,0 тыс. рублей, и Печорской районной организации Коми республиканской организации Общероссийской общественной организации «Всероссийское общество инвалидов» на реализацию проекта </w:t>
      </w:r>
      <w:r w:rsidR="0064033A" w:rsidRPr="000639ED">
        <w:rPr>
          <w:rFonts w:eastAsia="Calibri"/>
          <w:sz w:val="26"/>
          <w:szCs w:val="26"/>
          <w:lang w:eastAsia="en-US"/>
        </w:rPr>
        <w:t xml:space="preserve">«Информативное окно в мир равных возможностей» </w:t>
      </w:r>
      <w:r w:rsidR="00A72C83" w:rsidRPr="000639ED">
        <w:rPr>
          <w:rFonts w:eastAsia="Calibri"/>
          <w:sz w:val="26"/>
          <w:szCs w:val="26"/>
          <w:lang w:eastAsia="en-US"/>
        </w:rPr>
        <w:t xml:space="preserve">в размере </w:t>
      </w:r>
      <w:r w:rsidR="0064033A" w:rsidRPr="000639ED">
        <w:rPr>
          <w:rFonts w:eastAsia="Calibri"/>
          <w:sz w:val="26"/>
          <w:szCs w:val="26"/>
          <w:lang w:eastAsia="en-US"/>
        </w:rPr>
        <w:t>60</w:t>
      </w:r>
      <w:r w:rsidR="00A72C83" w:rsidRPr="000639ED">
        <w:rPr>
          <w:rFonts w:eastAsia="Calibri"/>
          <w:sz w:val="26"/>
          <w:szCs w:val="26"/>
          <w:lang w:eastAsia="en-US"/>
        </w:rPr>
        <w:t>,0 тыс. рублей.</w:t>
      </w:r>
      <w:proofErr w:type="gramEnd"/>
    </w:p>
    <w:p w:rsidR="0064033A" w:rsidRPr="000639ED" w:rsidRDefault="0064033A" w:rsidP="000639ED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lastRenderedPageBreak/>
        <w:t>В целях содействия этнокультурному и духовному развитию народов РФ в МР «Печора» реал</w:t>
      </w:r>
      <w:r w:rsidR="00B50C02">
        <w:rPr>
          <w:rFonts w:eastAsia="Times New Roman"/>
          <w:sz w:val="26"/>
          <w:szCs w:val="26"/>
        </w:rPr>
        <w:t>изован</w:t>
      </w:r>
      <w:r w:rsidRPr="000639ED">
        <w:rPr>
          <w:rFonts w:eastAsia="Times New Roman"/>
          <w:sz w:val="26"/>
          <w:szCs w:val="26"/>
        </w:rPr>
        <w:t xml:space="preserve"> комплекс мероприятий, направленный на популяризацию этнокультурного многообразия и развитие национальных культур и языков народов, проживающих на территории региона, а также мероприятий, направленных на сохранение и поддержку русского языка как государственного языка РФ. Помимо этого, пров</w:t>
      </w:r>
      <w:r w:rsidR="00B50C02">
        <w:rPr>
          <w:rFonts w:eastAsia="Times New Roman"/>
          <w:sz w:val="26"/>
          <w:szCs w:val="26"/>
        </w:rPr>
        <w:t>едены</w:t>
      </w:r>
      <w:r w:rsidRPr="000639ED">
        <w:rPr>
          <w:rFonts w:eastAsia="Times New Roman"/>
          <w:sz w:val="26"/>
          <w:szCs w:val="26"/>
        </w:rPr>
        <w:t xml:space="preserve"> мероприятия по популяризации коми языка, культуры и литературы. Данные мероприятия </w:t>
      </w:r>
      <w:r w:rsidR="00B50C02">
        <w:rPr>
          <w:rFonts w:eastAsia="Times New Roman"/>
          <w:sz w:val="26"/>
          <w:szCs w:val="26"/>
        </w:rPr>
        <w:t>проводились</w:t>
      </w:r>
      <w:r w:rsidRPr="000639ED">
        <w:rPr>
          <w:rFonts w:eastAsia="Times New Roman"/>
          <w:sz w:val="26"/>
          <w:szCs w:val="26"/>
        </w:rPr>
        <w:t xml:space="preserve"> как в очном, так и в дистанционном формате. </w:t>
      </w:r>
    </w:p>
    <w:p w:rsidR="0064033A" w:rsidRPr="000639ED" w:rsidRDefault="0064033A" w:rsidP="000639ED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В целях оказания содействия сохранению и укреплению межнационального согласия  и гражданского мира, воспитания </w:t>
      </w:r>
      <w:proofErr w:type="spellStart"/>
      <w:r w:rsidRPr="000639ED">
        <w:rPr>
          <w:rFonts w:eastAsia="Times New Roman"/>
          <w:sz w:val="26"/>
          <w:szCs w:val="26"/>
        </w:rPr>
        <w:t>взаимоуважительных</w:t>
      </w:r>
      <w:proofErr w:type="spellEnd"/>
      <w:r w:rsidRPr="000639ED">
        <w:rPr>
          <w:rFonts w:eastAsia="Times New Roman"/>
          <w:sz w:val="26"/>
          <w:szCs w:val="26"/>
        </w:rPr>
        <w:t xml:space="preserve"> отношений между мигрантами и жителями Республики Коми в Печоре функционирует Центр социально-культурной адаптации и интеграции мигрантов. Центр оказывает консультативную и экспертную помощь юридического и социально-психологического характера, предоставляет информацию о проживании, условиях обустройства и трудоустройства. Все мероприятия Центра проводятся в тесном сотрудничестве с представителями национально-культурных автономий (объединений), религиозных организаций, а также антитеррористической комиссией МР «Печора».</w:t>
      </w:r>
    </w:p>
    <w:p w:rsidR="0064033A" w:rsidRPr="000639ED" w:rsidRDefault="0064033A" w:rsidP="000639ED">
      <w:pPr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r w:rsidRPr="000639ED">
        <w:rPr>
          <w:rFonts w:eastAsia="Times New Roman"/>
          <w:bCs/>
          <w:sz w:val="26"/>
          <w:szCs w:val="26"/>
        </w:rPr>
        <w:t xml:space="preserve">Ежегодно Печорским представительством межрегионального общественного движения «Коми </w:t>
      </w:r>
      <w:proofErr w:type="spellStart"/>
      <w:r w:rsidRPr="000639ED">
        <w:rPr>
          <w:rFonts w:eastAsia="Times New Roman"/>
          <w:bCs/>
          <w:sz w:val="26"/>
          <w:szCs w:val="26"/>
        </w:rPr>
        <w:t>войтыр</w:t>
      </w:r>
      <w:proofErr w:type="spellEnd"/>
      <w:r w:rsidRPr="000639ED">
        <w:rPr>
          <w:rFonts w:eastAsia="Times New Roman"/>
          <w:bCs/>
          <w:sz w:val="26"/>
          <w:szCs w:val="26"/>
        </w:rPr>
        <w:t xml:space="preserve">» проводится Печорская районная конференция коми народа, по итогам которой принимается Постановление, куда входят рекомендации  </w:t>
      </w:r>
      <w:r w:rsidRPr="000639ED">
        <w:rPr>
          <w:rFonts w:eastAsia="Times New Roman"/>
          <w:sz w:val="26"/>
          <w:szCs w:val="26"/>
        </w:rPr>
        <w:t xml:space="preserve">Главе Республики Коми, Правительству и Государственному Совету Республики Коми, администрации муниципального района «Печора» и Совету муниципального района «Печора», а также местному представительству МОД «Коми </w:t>
      </w:r>
      <w:proofErr w:type="spellStart"/>
      <w:r w:rsidRPr="000639ED">
        <w:rPr>
          <w:rFonts w:eastAsia="Times New Roman"/>
          <w:sz w:val="26"/>
          <w:szCs w:val="26"/>
        </w:rPr>
        <w:t>войтыр</w:t>
      </w:r>
      <w:proofErr w:type="spellEnd"/>
      <w:r w:rsidRPr="000639ED">
        <w:rPr>
          <w:rFonts w:eastAsia="Times New Roman"/>
          <w:sz w:val="26"/>
          <w:szCs w:val="26"/>
        </w:rPr>
        <w:t>».</w:t>
      </w:r>
    </w:p>
    <w:p w:rsidR="0064033A" w:rsidRDefault="0064033A" w:rsidP="000639ED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bCs/>
          <w:sz w:val="26"/>
          <w:szCs w:val="26"/>
        </w:rPr>
        <w:t>Так, 11 декабря 2020 года состоялась XX</w:t>
      </w:r>
      <w:r w:rsidRPr="000639ED">
        <w:rPr>
          <w:rFonts w:eastAsia="Times New Roman"/>
          <w:bCs/>
          <w:sz w:val="26"/>
          <w:szCs w:val="26"/>
          <w:lang w:val="en-US"/>
        </w:rPr>
        <w:t>IX</w:t>
      </w:r>
      <w:r w:rsidRPr="000639ED">
        <w:rPr>
          <w:rFonts w:eastAsia="Times New Roman"/>
          <w:bCs/>
          <w:sz w:val="26"/>
          <w:szCs w:val="26"/>
        </w:rPr>
        <w:t xml:space="preserve"> ежегодная конференция коми народа, участие в которой принял глава муниципального района – руководитель администрации, докладывая о </w:t>
      </w:r>
      <w:r w:rsidRPr="000639ED">
        <w:rPr>
          <w:rFonts w:eastAsia="Times New Roman"/>
          <w:sz w:val="26"/>
          <w:szCs w:val="26"/>
        </w:rPr>
        <w:t xml:space="preserve">ходе выполнения задач в сфере ЖКХ, здравоохранения и других актуальных вопросов, отраженных в предыдущем </w:t>
      </w:r>
      <w:r w:rsidRPr="000639ED">
        <w:rPr>
          <w:rFonts w:eastAsia="Times New Roman"/>
          <w:sz w:val="26"/>
          <w:szCs w:val="26"/>
          <w:lang w:val="en-US"/>
        </w:rPr>
        <w:t>XXVIII</w:t>
      </w:r>
      <w:r w:rsidRPr="000639ED">
        <w:rPr>
          <w:rFonts w:eastAsia="Times New Roman"/>
          <w:sz w:val="26"/>
          <w:szCs w:val="26"/>
        </w:rPr>
        <w:t xml:space="preserve"> Постановлении конференции коми народа.</w:t>
      </w:r>
      <w:r>
        <w:rPr>
          <w:rFonts w:eastAsia="Times New Roman"/>
          <w:sz w:val="26"/>
          <w:szCs w:val="26"/>
        </w:rPr>
        <w:t xml:space="preserve"> </w:t>
      </w:r>
    </w:p>
    <w:p w:rsidR="000639ED" w:rsidRDefault="000639ED" w:rsidP="009748EC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highlight w:val="yellow"/>
        </w:rPr>
      </w:pPr>
    </w:p>
    <w:p w:rsidR="00FC645C" w:rsidRDefault="00FC645C" w:rsidP="009748EC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highlight w:val="yellow"/>
        </w:rPr>
      </w:pPr>
    </w:p>
    <w:p w:rsidR="00FE3F92" w:rsidRPr="00403E07" w:rsidRDefault="00FE3F92" w:rsidP="00FE3F92">
      <w:pPr>
        <w:pStyle w:val="a4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403E07">
        <w:rPr>
          <w:rFonts w:ascii="Times New Roman" w:hAnsi="Times New Roman"/>
          <w:b/>
          <w:sz w:val="26"/>
          <w:szCs w:val="26"/>
        </w:rPr>
        <w:t xml:space="preserve">Информация о реализации </w:t>
      </w:r>
    </w:p>
    <w:p w:rsidR="00FE3F92" w:rsidRPr="00403E07" w:rsidRDefault="00FE3F92" w:rsidP="00FE3F92">
      <w:pPr>
        <w:pStyle w:val="a4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403E07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Национальных проектов</w:t>
      </w:r>
      <w:r w:rsidRPr="00403E07">
        <w:rPr>
          <w:rFonts w:ascii="Times New Roman" w:hAnsi="Times New Roman"/>
          <w:b/>
          <w:sz w:val="26"/>
          <w:szCs w:val="26"/>
        </w:rPr>
        <w:t>» на территории  МР «Печора»</w:t>
      </w:r>
      <w:r w:rsidR="00563BB3">
        <w:rPr>
          <w:rFonts w:ascii="Times New Roman" w:hAnsi="Times New Roman"/>
          <w:b/>
          <w:sz w:val="26"/>
          <w:szCs w:val="26"/>
        </w:rPr>
        <w:t xml:space="preserve"> в 20</w:t>
      </w:r>
      <w:r w:rsidR="00BB7EAC">
        <w:rPr>
          <w:rFonts w:ascii="Times New Roman" w:hAnsi="Times New Roman"/>
          <w:b/>
          <w:sz w:val="26"/>
          <w:szCs w:val="26"/>
        </w:rPr>
        <w:t>20</w:t>
      </w:r>
      <w:r w:rsidR="00563BB3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FE3F92" w:rsidRDefault="00FE3F92" w:rsidP="00670CF2">
      <w:pPr>
        <w:pStyle w:val="a4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2"/>
        <w:gridCol w:w="1947"/>
        <w:gridCol w:w="4209"/>
        <w:gridCol w:w="1286"/>
      </w:tblGrid>
      <w:tr w:rsidR="00A21C82" w:rsidRPr="006D791A" w:rsidTr="00ED7606">
        <w:trPr>
          <w:trHeight w:val="1072"/>
          <w:tblHeader/>
        </w:trPr>
        <w:tc>
          <w:tcPr>
            <w:tcW w:w="223" w:type="pct"/>
            <w:shd w:val="clear" w:color="000000" w:fill="FFFFFF"/>
            <w:vAlign w:val="center"/>
          </w:tcPr>
          <w:p w:rsidR="00A21C82" w:rsidRPr="00563BB3" w:rsidRDefault="00A21C82" w:rsidP="005C78FC">
            <w:pPr>
              <w:pStyle w:val="a4"/>
              <w:ind w:right="-109"/>
              <w:rPr>
                <w:rFonts w:ascii="Times New Roman" w:hAnsi="Times New Roman"/>
                <w:sz w:val="22"/>
                <w:szCs w:val="22"/>
              </w:rPr>
            </w:pPr>
            <w:r w:rsidRPr="00563BB3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563BB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563BB3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889" w:type="pct"/>
            <w:shd w:val="clear" w:color="000000" w:fill="FFFFFF"/>
            <w:vAlign w:val="center"/>
          </w:tcPr>
          <w:p w:rsidR="00A21C82" w:rsidRPr="00563BB3" w:rsidRDefault="00A21C82" w:rsidP="00563BB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63BB3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17" w:type="pct"/>
            <w:shd w:val="clear" w:color="000000" w:fill="FFFFFF"/>
            <w:vAlign w:val="center"/>
          </w:tcPr>
          <w:p w:rsidR="00A21C82" w:rsidRPr="00563BB3" w:rsidRDefault="00A21C82" w:rsidP="005C78F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BB3">
              <w:rPr>
                <w:rFonts w:ascii="Times New Roman" w:hAnsi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2199" w:type="pct"/>
            <w:shd w:val="clear" w:color="000000" w:fill="FFFFFF"/>
            <w:vAlign w:val="center"/>
          </w:tcPr>
          <w:p w:rsidR="00A21C82" w:rsidRPr="00563BB3" w:rsidRDefault="00A21C82" w:rsidP="005C78FC">
            <w:pPr>
              <w:pStyle w:val="a4"/>
              <w:ind w:firstLine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BB3">
              <w:rPr>
                <w:rFonts w:ascii="Times New Roman" w:hAnsi="Times New Roman"/>
                <w:sz w:val="22"/>
                <w:szCs w:val="22"/>
              </w:rPr>
              <w:t>Направление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A21C82" w:rsidRPr="00563BB3" w:rsidRDefault="00563BB3" w:rsidP="005C78F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</w:t>
            </w:r>
            <w:r w:rsidR="00A21C82" w:rsidRPr="00563B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A21C82" w:rsidRPr="00563BB3" w:rsidRDefault="005F68B9" w:rsidP="005C78F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млн</w:t>
            </w:r>
            <w:r w:rsidR="00A21C82" w:rsidRPr="00563BB3">
              <w:rPr>
                <w:rFonts w:ascii="Times New Roman" w:hAnsi="Times New Roman"/>
                <w:sz w:val="22"/>
                <w:szCs w:val="22"/>
              </w:rPr>
              <w:t>. руб.</w:t>
            </w:r>
          </w:p>
        </w:tc>
      </w:tr>
      <w:tr w:rsidR="00734D77" w:rsidRPr="00466DDA" w:rsidTr="00734D77">
        <w:trPr>
          <w:trHeight w:val="1541"/>
        </w:trPr>
        <w:tc>
          <w:tcPr>
            <w:tcW w:w="223" w:type="pct"/>
            <w:vMerge w:val="restart"/>
            <w:shd w:val="clear" w:color="000000" w:fill="FFFFFF"/>
            <w:vAlign w:val="center"/>
          </w:tcPr>
          <w:p w:rsidR="00734D77" w:rsidRPr="00563BB3" w:rsidRDefault="00734D77" w:rsidP="00ED7606">
            <w:pPr>
              <w:pStyle w:val="a4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63B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pct"/>
            <w:vMerge w:val="restart"/>
            <w:shd w:val="clear" w:color="000000" w:fill="FFFFFF"/>
            <w:vAlign w:val="center"/>
          </w:tcPr>
          <w:p w:rsidR="00734D77" w:rsidRPr="00B469B8" w:rsidRDefault="00734D77" w:rsidP="00696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B469B8">
              <w:rPr>
                <w:b/>
                <w:color w:val="000000"/>
              </w:rPr>
              <w:t>Образование</w:t>
            </w:r>
          </w:p>
        </w:tc>
        <w:tc>
          <w:tcPr>
            <w:tcW w:w="1017" w:type="pct"/>
            <w:shd w:val="clear" w:color="000000" w:fill="FFFFFF"/>
            <w:vAlign w:val="center"/>
          </w:tcPr>
          <w:p w:rsidR="00734D77" w:rsidRDefault="00734D77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  <w:p w:rsidR="00734D77" w:rsidRDefault="00734D77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  <w:p w:rsidR="00734D77" w:rsidRDefault="00734D77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  <w:p w:rsidR="00734D77" w:rsidRDefault="00734D77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24692D">
              <w:rPr>
                <w:color w:val="000000"/>
                <w:sz w:val="22"/>
              </w:rPr>
              <w:t>г. Печора</w:t>
            </w:r>
          </w:p>
          <w:p w:rsidR="00734D77" w:rsidRDefault="00734D77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  <w:p w:rsidR="00734D77" w:rsidRPr="00466DDA" w:rsidRDefault="00734D77" w:rsidP="00696B1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9" w:type="pct"/>
            <w:shd w:val="clear" w:color="000000" w:fill="FFFFFF"/>
          </w:tcPr>
          <w:p w:rsidR="00734D77" w:rsidRPr="0024692D" w:rsidRDefault="00734D77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24692D">
              <w:rPr>
                <w:color w:val="000000"/>
                <w:sz w:val="22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  <w:p w:rsidR="00734D77" w:rsidRPr="0024692D" w:rsidRDefault="00734D77" w:rsidP="00696B1A">
            <w:pPr>
              <w:spacing w:after="0" w:line="240" w:lineRule="auto"/>
              <w:jc w:val="both"/>
              <w:rPr>
                <w:color w:val="000000"/>
              </w:rPr>
            </w:pPr>
            <w:r w:rsidRPr="0024692D">
              <w:rPr>
                <w:b/>
                <w:color w:val="000000"/>
                <w:sz w:val="22"/>
              </w:rPr>
              <w:t xml:space="preserve">Создание дополнительных мест в МАУ </w:t>
            </w:r>
            <w:proofErr w:type="gramStart"/>
            <w:r w:rsidRPr="0024692D">
              <w:rPr>
                <w:b/>
                <w:color w:val="000000"/>
                <w:sz w:val="22"/>
              </w:rPr>
              <w:t>ДО</w:t>
            </w:r>
            <w:proofErr w:type="gramEnd"/>
            <w:r w:rsidRPr="0024692D">
              <w:rPr>
                <w:b/>
                <w:color w:val="000000"/>
                <w:sz w:val="22"/>
              </w:rPr>
              <w:t xml:space="preserve"> «</w:t>
            </w:r>
            <w:proofErr w:type="gramStart"/>
            <w:r w:rsidRPr="0024692D">
              <w:rPr>
                <w:b/>
                <w:color w:val="000000"/>
                <w:sz w:val="22"/>
              </w:rPr>
              <w:t>Дом</w:t>
            </w:r>
            <w:proofErr w:type="gramEnd"/>
            <w:r w:rsidRPr="0024692D">
              <w:rPr>
                <w:b/>
                <w:color w:val="000000"/>
                <w:sz w:val="22"/>
              </w:rPr>
              <w:t xml:space="preserve"> Детского Творчества» 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734D77" w:rsidRDefault="00734D77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  <w:p w:rsidR="00734D77" w:rsidRDefault="00734D77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  <w:p w:rsidR="00734D77" w:rsidRDefault="00734D77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  <w:p w:rsidR="00734D77" w:rsidRPr="00ED7606" w:rsidRDefault="00734D77" w:rsidP="00696B1A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ED7606">
              <w:rPr>
                <w:b/>
                <w:color w:val="000000"/>
                <w:sz w:val="22"/>
              </w:rPr>
              <w:t>1,041</w:t>
            </w:r>
          </w:p>
          <w:p w:rsidR="00734D77" w:rsidRDefault="00734D77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  <w:p w:rsidR="00734D77" w:rsidRPr="00ED7606" w:rsidRDefault="00734D77" w:rsidP="00696B1A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734D77" w:rsidRPr="00466DDA" w:rsidTr="00ED7606">
        <w:trPr>
          <w:trHeight w:val="1251"/>
        </w:trPr>
        <w:tc>
          <w:tcPr>
            <w:tcW w:w="223" w:type="pct"/>
            <w:vMerge/>
            <w:shd w:val="clear" w:color="000000" w:fill="FFFFFF"/>
            <w:vAlign w:val="center"/>
          </w:tcPr>
          <w:p w:rsidR="00734D77" w:rsidRDefault="00734D77" w:rsidP="00ED7606">
            <w:pPr>
              <w:pStyle w:val="a4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shd w:val="clear" w:color="000000" w:fill="FFFFFF"/>
            <w:vAlign w:val="center"/>
          </w:tcPr>
          <w:p w:rsidR="00734D77" w:rsidRPr="00B469B8" w:rsidRDefault="00734D77" w:rsidP="00696B1A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017" w:type="pct"/>
            <w:shd w:val="clear" w:color="000000" w:fill="FFFFFF"/>
            <w:vAlign w:val="center"/>
          </w:tcPr>
          <w:p w:rsidR="00734D77" w:rsidRDefault="00734D77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  <w:p w:rsidR="00734D77" w:rsidRDefault="00734D77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24692D">
              <w:rPr>
                <w:color w:val="000000"/>
                <w:sz w:val="22"/>
                <w:szCs w:val="22"/>
              </w:rPr>
              <w:t>п. Луговой</w:t>
            </w:r>
          </w:p>
        </w:tc>
        <w:tc>
          <w:tcPr>
            <w:tcW w:w="2199" w:type="pct"/>
            <w:shd w:val="clear" w:color="000000" w:fill="FFFFFF"/>
          </w:tcPr>
          <w:p w:rsidR="00734D77" w:rsidRPr="0024692D" w:rsidRDefault="00734D77" w:rsidP="00696B1A">
            <w:pPr>
              <w:spacing w:after="0" w:line="240" w:lineRule="auto"/>
              <w:jc w:val="both"/>
              <w:rPr>
                <w:b/>
                <w:color w:val="000000"/>
                <w:sz w:val="22"/>
              </w:rPr>
            </w:pPr>
          </w:p>
          <w:p w:rsidR="00734D77" w:rsidRPr="0024692D" w:rsidRDefault="00734D77" w:rsidP="00696B1A">
            <w:pPr>
              <w:spacing w:after="0"/>
              <w:rPr>
                <w:b/>
                <w:color w:val="000000"/>
                <w:sz w:val="22"/>
                <w:szCs w:val="22"/>
              </w:rPr>
            </w:pPr>
          </w:p>
          <w:p w:rsidR="00734D77" w:rsidRPr="0024692D" w:rsidRDefault="00734D77" w:rsidP="00696B1A">
            <w:pPr>
              <w:spacing w:after="0"/>
              <w:rPr>
                <w:b/>
                <w:color w:val="000000"/>
              </w:rPr>
            </w:pPr>
            <w:r w:rsidRPr="0024692D">
              <w:rPr>
                <w:b/>
                <w:color w:val="000000"/>
                <w:sz w:val="22"/>
                <w:szCs w:val="22"/>
              </w:rPr>
              <w:t xml:space="preserve">Ремонт спортзала в СОШ п. Луговой </w:t>
            </w:r>
          </w:p>
          <w:p w:rsidR="00734D77" w:rsidRPr="0024692D" w:rsidRDefault="00734D77" w:rsidP="00696B1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672" w:type="pct"/>
            <w:shd w:val="clear" w:color="000000" w:fill="FFFFFF"/>
            <w:vAlign w:val="center"/>
          </w:tcPr>
          <w:p w:rsidR="00734D77" w:rsidRDefault="00734D77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ED7606">
              <w:rPr>
                <w:b/>
                <w:color w:val="000000"/>
                <w:sz w:val="22"/>
                <w:szCs w:val="22"/>
              </w:rPr>
              <w:t>1,822</w:t>
            </w:r>
          </w:p>
        </w:tc>
      </w:tr>
      <w:tr w:rsidR="004C4A10" w:rsidRPr="00466DDA" w:rsidTr="00D821E9">
        <w:trPr>
          <w:trHeight w:val="2278"/>
        </w:trPr>
        <w:tc>
          <w:tcPr>
            <w:tcW w:w="223" w:type="pct"/>
            <w:vMerge w:val="restart"/>
            <w:shd w:val="clear" w:color="000000" w:fill="FFFFFF"/>
            <w:vAlign w:val="center"/>
          </w:tcPr>
          <w:p w:rsidR="004C4A10" w:rsidRPr="00563BB3" w:rsidRDefault="004C4A10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9" w:type="pct"/>
            <w:vMerge w:val="restart"/>
            <w:shd w:val="clear" w:color="000000" w:fill="FFFFFF"/>
            <w:vAlign w:val="center"/>
          </w:tcPr>
          <w:p w:rsidR="004C4A10" w:rsidRPr="00B469B8" w:rsidRDefault="004C4A10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  <w:r w:rsidRPr="00B469B8">
              <w:rPr>
                <w:b/>
                <w:color w:val="000000"/>
              </w:rPr>
              <w:t>Жилье и городская среда</w:t>
            </w:r>
          </w:p>
        </w:tc>
        <w:tc>
          <w:tcPr>
            <w:tcW w:w="1017" w:type="pct"/>
            <w:vMerge w:val="restart"/>
            <w:shd w:val="clear" w:color="000000" w:fill="FFFFFF"/>
            <w:vAlign w:val="center"/>
          </w:tcPr>
          <w:p w:rsidR="004C4A10" w:rsidRPr="00466DDA" w:rsidRDefault="004C4A10" w:rsidP="00696B1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9" w:type="pct"/>
            <w:shd w:val="clear" w:color="000000" w:fill="FFFFFF"/>
          </w:tcPr>
          <w:p w:rsidR="004C4A10" w:rsidRPr="0024692D" w:rsidRDefault="004C4A10" w:rsidP="00696B1A">
            <w:pPr>
              <w:spacing w:after="0" w:line="240" w:lineRule="auto"/>
              <w:ind w:firstLine="315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4692D">
              <w:rPr>
                <w:rFonts w:eastAsia="Times New Roman"/>
                <w:color w:val="000000"/>
                <w:sz w:val="22"/>
                <w:szCs w:val="22"/>
              </w:rPr>
              <w:t>Формирования современной городской среды</w:t>
            </w:r>
          </w:p>
          <w:p w:rsidR="004C4A10" w:rsidRPr="0024692D" w:rsidRDefault="004C4A10" w:rsidP="00696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1.</w:t>
            </w:r>
            <w:r w:rsidRPr="0024692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Парк Победы г. Печора </w:t>
            </w:r>
          </w:p>
          <w:p w:rsidR="004C4A10" w:rsidRPr="00BF0D59" w:rsidRDefault="004C4A10" w:rsidP="00696B1A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F0D59">
              <w:rPr>
                <w:rFonts w:eastAsia="Times New Roman"/>
                <w:sz w:val="20"/>
                <w:szCs w:val="22"/>
              </w:rPr>
              <w:t xml:space="preserve">Ремонт старых не благоустроенных пешеходных дорожек, устройство парковки, устройство наружного освещения, монтаж системы видеонаблюдения </w:t>
            </w:r>
            <w:r w:rsidRPr="00BF0D59">
              <w:rPr>
                <w:rFonts w:eastAsia="Times New Roman"/>
                <w:i/>
                <w:sz w:val="20"/>
                <w:szCs w:val="22"/>
              </w:rPr>
              <w:t>(продолжение)</w:t>
            </w:r>
            <w:r w:rsidRPr="00BF0D59">
              <w:rPr>
                <w:rFonts w:eastAsia="Times New Roman"/>
                <w:sz w:val="20"/>
                <w:szCs w:val="22"/>
              </w:rPr>
              <w:t xml:space="preserve">, обустройство входной группы </w:t>
            </w:r>
          </w:p>
          <w:p w:rsidR="004C4A10" w:rsidRPr="00BF0D59" w:rsidRDefault="004C4A10" w:rsidP="00696B1A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F0D59">
              <w:rPr>
                <w:rFonts w:eastAsia="Times New Roman"/>
                <w:sz w:val="20"/>
                <w:szCs w:val="22"/>
              </w:rPr>
              <w:t>(арка, информационное табло).</w:t>
            </w:r>
          </w:p>
          <w:p w:rsidR="004C4A10" w:rsidRPr="00D777C9" w:rsidRDefault="004C4A10" w:rsidP="00696B1A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72" w:type="pct"/>
            <w:shd w:val="clear" w:color="000000" w:fill="FFFFFF"/>
            <w:vAlign w:val="center"/>
          </w:tcPr>
          <w:p w:rsidR="004C4A10" w:rsidRDefault="00D821E9" w:rsidP="004C4A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4,734</w:t>
            </w:r>
          </w:p>
          <w:p w:rsidR="00D821E9" w:rsidRDefault="00D821E9" w:rsidP="004C4A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D821E9" w:rsidRPr="004C4A10" w:rsidRDefault="00D821E9" w:rsidP="004C4A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</w:tr>
      <w:tr w:rsidR="00D821E9" w:rsidRPr="00466DDA" w:rsidTr="004C4A10">
        <w:trPr>
          <w:trHeight w:val="2033"/>
        </w:trPr>
        <w:tc>
          <w:tcPr>
            <w:tcW w:w="223" w:type="pct"/>
            <w:vMerge/>
            <w:shd w:val="clear" w:color="000000" w:fill="FFFFFF"/>
            <w:vAlign w:val="center"/>
          </w:tcPr>
          <w:p w:rsidR="00D821E9" w:rsidRPr="00563BB3" w:rsidRDefault="00D821E9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shd w:val="clear" w:color="000000" w:fill="FFFFFF"/>
            <w:vAlign w:val="center"/>
          </w:tcPr>
          <w:p w:rsidR="00D821E9" w:rsidRPr="00B469B8" w:rsidRDefault="00D821E9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</w:p>
        </w:tc>
        <w:tc>
          <w:tcPr>
            <w:tcW w:w="1017" w:type="pct"/>
            <w:vMerge/>
            <w:shd w:val="clear" w:color="000000" w:fill="FFFFFF"/>
            <w:vAlign w:val="center"/>
          </w:tcPr>
          <w:p w:rsidR="00D821E9" w:rsidRPr="00466DDA" w:rsidRDefault="00D821E9" w:rsidP="00696B1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9" w:type="pct"/>
            <w:shd w:val="clear" w:color="000000" w:fill="FFFFFF"/>
          </w:tcPr>
          <w:p w:rsidR="00D821E9" w:rsidRPr="00BF0D59" w:rsidRDefault="00D821E9" w:rsidP="00696B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F0D59">
              <w:rPr>
                <w:rFonts w:eastAsia="Times New Roman"/>
                <w:b/>
                <w:color w:val="000000"/>
                <w:sz w:val="22"/>
                <w:szCs w:val="22"/>
              </w:rPr>
              <w:t>2. Парк им. В. Дубинина</w:t>
            </w:r>
          </w:p>
          <w:p w:rsidR="00D821E9" w:rsidRPr="00BF0D59" w:rsidRDefault="00D821E9" w:rsidP="00696B1A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r w:rsidRPr="00BF0D59">
              <w:rPr>
                <w:rFonts w:eastAsia="Times New Roman"/>
                <w:sz w:val="20"/>
                <w:szCs w:val="22"/>
              </w:rPr>
              <w:t>Ремонт старых не благоустроенных пешеходных дорожек</w:t>
            </w:r>
            <w:r w:rsidRPr="00BF0D59">
              <w:rPr>
                <w:rFonts w:eastAsia="Times New Roman"/>
                <w:color w:val="000000"/>
                <w:sz w:val="20"/>
                <w:szCs w:val="22"/>
              </w:rPr>
              <w:t xml:space="preserve">, устройство парковки, устройство наружного освещения, монтаж системы видеонаблюдения </w:t>
            </w:r>
            <w:r w:rsidRPr="00BF0D59">
              <w:rPr>
                <w:rFonts w:eastAsia="Times New Roman"/>
                <w:i/>
                <w:color w:val="000000"/>
                <w:sz w:val="20"/>
                <w:szCs w:val="22"/>
              </w:rPr>
              <w:t>(ранее не устанавливалось)</w:t>
            </w:r>
            <w:r w:rsidRPr="00BF0D59">
              <w:rPr>
                <w:rFonts w:eastAsia="Times New Roman"/>
                <w:color w:val="000000"/>
                <w:sz w:val="20"/>
                <w:szCs w:val="22"/>
              </w:rPr>
              <w:t>, обустройство входной группы (ограждение).</w:t>
            </w:r>
          </w:p>
          <w:p w:rsidR="00D821E9" w:rsidRPr="0024692D" w:rsidRDefault="00D821E9" w:rsidP="00696B1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000000" w:fill="FFFFFF"/>
            <w:vAlign w:val="center"/>
          </w:tcPr>
          <w:p w:rsidR="00D821E9" w:rsidRDefault="00D821E9" w:rsidP="004C4A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7,939</w:t>
            </w:r>
          </w:p>
        </w:tc>
      </w:tr>
      <w:tr w:rsidR="004C4A10" w:rsidRPr="00466DDA" w:rsidTr="004C4A10">
        <w:trPr>
          <w:trHeight w:val="1339"/>
        </w:trPr>
        <w:tc>
          <w:tcPr>
            <w:tcW w:w="223" w:type="pct"/>
            <w:vMerge/>
            <w:shd w:val="clear" w:color="000000" w:fill="FFFFFF"/>
            <w:vAlign w:val="center"/>
          </w:tcPr>
          <w:p w:rsidR="004C4A10" w:rsidRPr="00563BB3" w:rsidRDefault="004C4A10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shd w:val="clear" w:color="000000" w:fill="FFFFFF"/>
            <w:vAlign w:val="center"/>
          </w:tcPr>
          <w:p w:rsidR="004C4A10" w:rsidRPr="00B469B8" w:rsidRDefault="004C4A10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</w:p>
        </w:tc>
        <w:tc>
          <w:tcPr>
            <w:tcW w:w="1017" w:type="pct"/>
            <w:vMerge/>
            <w:shd w:val="clear" w:color="000000" w:fill="FFFFFF"/>
            <w:vAlign w:val="center"/>
          </w:tcPr>
          <w:p w:rsidR="004C4A10" w:rsidRPr="00466DDA" w:rsidRDefault="004C4A10" w:rsidP="00696B1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9" w:type="pct"/>
            <w:shd w:val="clear" w:color="000000" w:fill="FFFFFF"/>
          </w:tcPr>
          <w:p w:rsidR="004C4A10" w:rsidRPr="00611E3C" w:rsidRDefault="004C4A10" w:rsidP="00696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BF0D59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3. Сквер по ул. Привокзальной </w:t>
            </w:r>
            <w:proofErr w:type="spellStart"/>
            <w:r w:rsidRPr="00BF0D59">
              <w:rPr>
                <w:rFonts w:eastAsia="Times New Roman"/>
                <w:b/>
                <w:color w:val="000000"/>
                <w:sz w:val="22"/>
                <w:szCs w:val="22"/>
              </w:rPr>
              <w:t>г</w:t>
            </w:r>
            <w:proofErr w:type="gramStart"/>
            <w:r w:rsidRPr="00BF0D59">
              <w:rPr>
                <w:rFonts w:eastAsia="Times New Roman"/>
                <w:b/>
                <w:color w:val="000000"/>
                <w:sz w:val="22"/>
                <w:szCs w:val="22"/>
              </w:rPr>
              <w:t>.П</w:t>
            </w:r>
            <w:proofErr w:type="gramEnd"/>
            <w:r w:rsidRPr="00BF0D59">
              <w:rPr>
                <w:rFonts w:eastAsia="Times New Roman"/>
                <w:b/>
                <w:color w:val="000000"/>
                <w:sz w:val="22"/>
                <w:szCs w:val="22"/>
              </w:rPr>
              <w:t>ечора</w:t>
            </w:r>
            <w:proofErr w:type="spellEnd"/>
            <w:r w:rsidRPr="00BF0D59">
              <w:rPr>
                <w:rFonts w:eastAsia="Times New Roman"/>
                <w:b/>
                <w:color w:val="000000"/>
                <w:sz w:val="22"/>
                <w:szCs w:val="22"/>
              </w:rPr>
              <w:t>.</w:t>
            </w:r>
          </w:p>
          <w:p w:rsidR="004C4A10" w:rsidRPr="00BF0D59" w:rsidRDefault="004C4A10" w:rsidP="00696B1A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r w:rsidRPr="00BF0D59">
              <w:rPr>
                <w:rFonts w:eastAsia="Times New Roman"/>
                <w:color w:val="000000"/>
                <w:sz w:val="20"/>
                <w:szCs w:val="22"/>
              </w:rPr>
              <w:t xml:space="preserve">Выполнение работ </w:t>
            </w:r>
            <w:proofErr w:type="gramStart"/>
            <w:r w:rsidRPr="00BF0D59">
              <w:rPr>
                <w:rFonts w:eastAsia="Times New Roman"/>
                <w:color w:val="000000"/>
                <w:sz w:val="20"/>
                <w:szCs w:val="22"/>
              </w:rPr>
              <w:t>по</w:t>
            </w:r>
            <w:proofErr w:type="gramEnd"/>
            <w:r w:rsidRPr="00BF0D59">
              <w:rPr>
                <w:rFonts w:eastAsia="Times New Roman"/>
                <w:color w:val="000000"/>
                <w:sz w:val="20"/>
                <w:szCs w:val="22"/>
              </w:rPr>
              <w:t>:</w:t>
            </w:r>
          </w:p>
          <w:p w:rsidR="004C4A10" w:rsidRPr="00BF0D59" w:rsidRDefault="004C4A10" w:rsidP="00696B1A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r w:rsidRPr="00BF0D59">
              <w:rPr>
                <w:rFonts w:eastAsia="Times New Roman"/>
                <w:color w:val="000000"/>
                <w:sz w:val="20"/>
                <w:szCs w:val="22"/>
              </w:rPr>
              <w:t>- устройству наружного освещения сквера;</w:t>
            </w:r>
          </w:p>
          <w:p w:rsidR="004C4A10" w:rsidRPr="00BF0D59" w:rsidRDefault="004C4A10" w:rsidP="00696B1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</w:rPr>
            </w:pPr>
            <w:r w:rsidRPr="00BF0D59">
              <w:rPr>
                <w:rFonts w:eastAsia="Times New Roman"/>
                <w:color w:val="000000"/>
                <w:sz w:val="20"/>
                <w:szCs w:val="22"/>
              </w:rPr>
              <w:t xml:space="preserve">- благоустройству территории сквера. </w:t>
            </w:r>
          </w:p>
          <w:p w:rsidR="004C4A10" w:rsidRPr="0024692D" w:rsidRDefault="004C4A10" w:rsidP="00696B1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000000" w:fill="FFFFFF"/>
            <w:vAlign w:val="center"/>
          </w:tcPr>
          <w:p w:rsidR="004C4A10" w:rsidRDefault="00D821E9" w:rsidP="004C4A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5,057</w:t>
            </w:r>
          </w:p>
          <w:p w:rsidR="004C4A10" w:rsidRPr="00BF0D59" w:rsidRDefault="004C4A10" w:rsidP="00696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</w:tr>
      <w:tr w:rsidR="004C4A10" w:rsidRPr="00466DDA" w:rsidTr="002E450E">
        <w:trPr>
          <w:trHeight w:val="2187"/>
        </w:trPr>
        <w:tc>
          <w:tcPr>
            <w:tcW w:w="223" w:type="pct"/>
            <w:vMerge/>
            <w:shd w:val="clear" w:color="000000" w:fill="FFFFFF"/>
            <w:vAlign w:val="center"/>
          </w:tcPr>
          <w:p w:rsidR="004C4A10" w:rsidRPr="00563BB3" w:rsidRDefault="004C4A10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shd w:val="clear" w:color="000000" w:fill="FFFFFF"/>
            <w:vAlign w:val="center"/>
          </w:tcPr>
          <w:p w:rsidR="004C4A10" w:rsidRPr="00B469B8" w:rsidRDefault="004C4A10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</w:p>
        </w:tc>
        <w:tc>
          <w:tcPr>
            <w:tcW w:w="1017" w:type="pct"/>
            <w:vMerge/>
            <w:shd w:val="clear" w:color="000000" w:fill="FFFFFF"/>
            <w:vAlign w:val="center"/>
          </w:tcPr>
          <w:p w:rsidR="004C4A10" w:rsidRPr="00466DDA" w:rsidRDefault="004C4A10" w:rsidP="00696B1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9" w:type="pct"/>
            <w:shd w:val="clear" w:color="000000" w:fill="FFFFFF"/>
          </w:tcPr>
          <w:p w:rsidR="004C4A10" w:rsidRPr="00BF0D59" w:rsidRDefault="004C4A10" w:rsidP="00696B1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4</w:t>
            </w:r>
            <w:r w:rsidRPr="00BF0D59">
              <w:rPr>
                <w:rFonts w:eastAsia="Times New Roman"/>
                <w:b/>
                <w:color w:val="000000"/>
                <w:sz w:val="22"/>
                <w:szCs w:val="22"/>
              </w:rPr>
              <w:t>. Реализация мероприятий по благоу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стройству улично-дорожной сети</w:t>
            </w:r>
          </w:p>
          <w:p w:rsidR="004C4A10" w:rsidRPr="00BF0D59" w:rsidRDefault="004C4A10" w:rsidP="00696B1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</w:rPr>
            </w:pPr>
            <w:r w:rsidRPr="00BF0D59">
              <w:rPr>
                <w:rFonts w:eastAsia="Times New Roman"/>
                <w:color w:val="000000"/>
                <w:sz w:val="20"/>
                <w:szCs w:val="22"/>
              </w:rPr>
              <w:t>Ремонт покрытия проезжей части.</w:t>
            </w:r>
          </w:p>
          <w:p w:rsidR="004C4A10" w:rsidRPr="00BF0D59" w:rsidRDefault="004C4A10" w:rsidP="00696B1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</w:rPr>
            </w:pPr>
            <w:r w:rsidRPr="00BF0D59">
              <w:rPr>
                <w:rFonts w:eastAsia="Times New Roman"/>
                <w:color w:val="000000"/>
                <w:sz w:val="20"/>
                <w:szCs w:val="22"/>
              </w:rPr>
              <w:t xml:space="preserve">ул. Железнодорожная (от ул. </w:t>
            </w:r>
            <w:proofErr w:type="gramStart"/>
            <w:r w:rsidRPr="00BF0D59">
              <w:rPr>
                <w:rFonts w:eastAsia="Times New Roman"/>
                <w:color w:val="000000"/>
                <w:sz w:val="20"/>
                <w:szCs w:val="22"/>
              </w:rPr>
              <w:t>Московской</w:t>
            </w:r>
            <w:proofErr w:type="gramEnd"/>
            <w:r w:rsidRPr="00BF0D59">
              <w:rPr>
                <w:rFonts w:eastAsia="Times New Roman"/>
                <w:color w:val="000000"/>
                <w:sz w:val="20"/>
                <w:szCs w:val="22"/>
              </w:rPr>
              <w:t xml:space="preserve"> до ул. Ленина)</w:t>
            </w:r>
          </w:p>
          <w:p w:rsidR="004C4A10" w:rsidRPr="00BF0D59" w:rsidRDefault="004C4A10" w:rsidP="00696B1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</w:rPr>
            </w:pPr>
            <w:r w:rsidRPr="00BF0D59">
              <w:rPr>
                <w:rFonts w:eastAsia="Times New Roman"/>
                <w:color w:val="000000"/>
                <w:sz w:val="20"/>
                <w:szCs w:val="22"/>
              </w:rPr>
              <w:t>ул. Московская (от ул. Железнодорожная до ул. Советская)</w:t>
            </w:r>
          </w:p>
          <w:p w:rsidR="004C4A10" w:rsidRPr="002E450E" w:rsidRDefault="004C4A10" w:rsidP="002E450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</w:rPr>
            </w:pPr>
            <w:r w:rsidRPr="00BF0D59">
              <w:rPr>
                <w:rFonts w:eastAsia="Times New Roman"/>
                <w:color w:val="000000"/>
                <w:sz w:val="20"/>
                <w:szCs w:val="22"/>
              </w:rPr>
              <w:t>ул. Ленина (от ул. Комсомольская до ул. Железнодорожная)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4C4A10" w:rsidRPr="00BF0D59" w:rsidRDefault="004C4A10" w:rsidP="00696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50,505</w:t>
            </w:r>
          </w:p>
        </w:tc>
      </w:tr>
      <w:tr w:rsidR="004C4A10" w:rsidRPr="00466DDA" w:rsidTr="004C4A10">
        <w:trPr>
          <w:trHeight w:val="1928"/>
        </w:trPr>
        <w:tc>
          <w:tcPr>
            <w:tcW w:w="223" w:type="pct"/>
            <w:vMerge w:val="restart"/>
            <w:shd w:val="clear" w:color="000000" w:fill="FFFFFF"/>
            <w:vAlign w:val="center"/>
          </w:tcPr>
          <w:p w:rsidR="004C4A10" w:rsidRPr="00563BB3" w:rsidRDefault="004C4A10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9" w:type="pct"/>
            <w:vMerge w:val="restart"/>
            <w:shd w:val="clear" w:color="000000" w:fill="FFFFFF"/>
            <w:vAlign w:val="center"/>
          </w:tcPr>
          <w:p w:rsidR="004C4A10" w:rsidRPr="00B469B8" w:rsidRDefault="004C4A10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  <w:r w:rsidRPr="00B469B8">
              <w:rPr>
                <w:b/>
                <w:color w:val="000000"/>
              </w:rPr>
              <w:t>Жилье и городская среда</w:t>
            </w:r>
          </w:p>
        </w:tc>
        <w:tc>
          <w:tcPr>
            <w:tcW w:w="1017" w:type="pct"/>
            <w:vMerge w:val="restart"/>
            <w:shd w:val="clear" w:color="000000" w:fill="FFFFFF"/>
          </w:tcPr>
          <w:p w:rsidR="004C4A10" w:rsidRDefault="004C4A10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  <w:p w:rsidR="004C4A10" w:rsidRPr="00611E3C" w:rsidRDefault="004C4A10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proofErr w:type="spellStart"/>
            <w:r w:rsidRPr="00611E3C">
              <w:rPr>
                <w:color w:val="000000"/>
                <w:sz w:val="22"/>
              </w:rPr>
              <w:t>пгт</w:t>
            </w:r>
            <w:proofErr w:type="spellEnd"/>
            <w:r w:rsidRPr="00611E3C">
              <w:rPr>
                <w:color w:val="000000"/>
                <w:sz w:val="22"/>
              </w:rPr>
              <w:t>. Изъяю</w:t>
            </w:r>
          </w:p>
          <w:p w:rsidR="004C4A10" w:rsidRPr="00611E3C" w:rsidRDefault="004C4A10" w:rsidP="00696B1A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4C4A10" w:rsidRDefault="004C4A10" w:rsidP="00696B1A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4C4A10" w:rsidRDefault="004C4A10" w:rsidP="00696B1A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4C4A10" w:rsidRDefault="004C4A10" w:rsidP="00696B1A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4C4A10" w:rsidRPr="00611E3C" w:rsidRDefault="004C4A10" w:rsidP="00696B1A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4C4A10" w:rsidRPr="00611E3C" w:rsidRDefault="004C4A10" w:rsidP="00696B1A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4C4A10" w:rsidRPr="00466DDA" w:rsidRDefault="004C4A10" w:rsidP="00696B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611E3C">
              <w:rPr>
                <w:rFonts w:eastAsia="Times New Roman"/>
                <w:color w:val="000000"/>
                <w:sz w:val="22"/>
                <w:szCs w:val="22"/>
              </w:rPr>
              <w:t>пгт</w:t>
            </w:r>
            <w:proofErr w:type="spellEnd"/>
            <w:r w:rsidRPr="00611E3C">
              <w:rPr>
                <w:rFonts w:eastAsia="Times New Roman"/>
                <w:color w:val="000000"/>
                <w:sz w:val="22"/>
                <w:szCs w:val="22"/>
              </w:rPr>
              <w:t>. Кожва</w:t>
            </w:r>
          </w:p>
        </w:tc>
        <w:tc>
          <w:tcPr>
            <w:tcW w:w="2199" w:type="pct"/>
            <w:shd w:val="clear" w:color="000000" w:fill="FFFFFF"/>
          </w:tcPr>
          <w:p w:rsidR="004C4A10" w:rsidRPr="00611E3C" w:rsidRDefault="004C4A10" w:rsidP="00696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611E3C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1. Устройство искусственного покрытия спортивного поля </w:t>
            </w:r>
            <w:proofErr w:type="spellStart"/>
            <w:r w:rsidRPr="00611E3C">
              <w:rPr>
                <w:rFonts w:eastAsia="Times New Roman"/>
                <w:b/>
                <w:color w:val="000000"/>
                <w:sz w:val="22"/>
                <w:szCs w:val="22"/>
              </w:rPr>
              <w:t>пгт</w:t>
            </w:r>
            <w:proofErr w:type="spellEnd"/>
            <w:r w:rsidRPr="00611E3C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. Изъяю </w:t>
            </w:r>
          </w:p>
          <w:p w:rsidR="004C4A10" w:rsidRDefault="004C4A10" w:rsidP="00696B1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11E3C">
              <w:rPr>
                <w:rFonts w:eastAsia="Times New Roman"/>
                <w:sz w:val="22"/>
                <w:szCs w:val="22"/>
              </w:rPr>
              <w:t>подготовка основания; приобретение и установка искусственного покрытия и футбольных ворот с отбойной сеткой; приобретение и установка скамеек  и урн</w:t>
            </w:r>
          </w:p>
          <w:p w:rsidR="004C4A10" w:rsidRPr="00611E3C" w:rsidRDefault="004C4A10" w:rsidP="00696B1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2" w:type="pct"/>
            <w:shd w:val="clear" w:color="000000" w:fill="FFFFFF"/>
            <w:vAlign w:val="center"/>
          </w:tcPr>
          <w:p w:rsidR="004C4A10" w:rsidRPr="004C4A10" w:rsidRDefault="004C4A10" w:rsidP="004C4A1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1E3C">
              <w:rPr>
                <w:b/>
                <w:color w:val="000000"/>
              </w:rPr>
              <w:t>3,526</w:t>
            </w:r>
          </w:p>
        </w:tc>
      </w:tr>
      <w:tr w:rsidR="004C4A10" w:rsidRPr="00466DDA" w:rsidTr="004C4A10">
        <w:trPr>
          <w:trHeight w:val="1624"/>
        </w:trPr>
        <w:tc>
          <w:tcPr>
            <w:tcW w:w="223" w:type="pct"/>
            <w:vMerge/>
            <w:shd w:val="clear" w:color="000000" w:fill="FFFFFF"/>
            <w:vAlign w:val="center"/>
          </w:tcPr>
          <w:p w:rsidR="004C4A10" w:rsidRPr="00563BB3" w:rsidRDefault="004C4A10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shd w:val="clear" w:color="000000" w:fill="FFFFFF"/>
            <w:vAlign w:val="center"/>
          </w:tcPr>
          <w:p w:rsidR="004C4A10" w:rsidRPr="00B469B8" w:rsidRDefault="004C4A10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</w:p>
        </w:tc>
        <w:tc>
          <w:tcPr>
            <w:tcW w:w="1017" w:type="pct"/>
            <w:vMerge/>
            <w:shd w:val="clear" w:color="000000" w:fill="FFFFFF"/>
          </w:tcPr>
          <w:p w:rsidR="004C4A10" w:rsidRDefault="004C4A10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199" w:type="pct"/>
            <w:shd w:val="clear" w:color="000000" w:fill="FFFFFF"/>
          </w:tcPr>
          <w:p w:rsidR="004C4A10" w:rsidRPr="00611E3C" w:rsidRDefault="004C4A10" w:rsidP="00696B1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1E3C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2. Благоустройство территории МКД ул. </w:t>
            </w:r>
            <w:proofErr w:type="gramStart"/>
            <w:r w:rsidRPr="00611E3C">
              <w:rPr>
                <w:rFonts w:eastAsia="Times New Roman"/>
                <w:b/>
                <w:color w:val="000000"/>
                <w:sz w:val="22"/>
                <w:szCs w:val="22"/>
              </w:rPr>
              <w:t>Лесная</w:t>
            </w:r>
            <w:proofErr w:type="gramEnd"/>
            <w:r w:rsidRPr="00611E3C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, д. 24 </w:t>
            </w:r>
            <w:proofErr w:type="spellStart"/>
            <w:r w:rsidRPr="00611E3C">
              <w:rPr>
                <w:rFonts w:eastAsia="Times New Roman"/>
                <w:b/>
                <w:color w:val="000000"/>
                <w:sz w:val="22"/>
                <w:szCs w:val="22"/>
              </w:rPr>
              <w:t>пгт</w:t>
            </w:r>
            <w:proofErr w:type="spellEnd"/>
            <w:r w:rsidRPr="00611E3C">
              <w:rPr>
                <w:rFonts w:eastAsia="Times New Roman"/>
                <w:b/>
                <w:color w:val="000000"/>
                <w:sz w:val="22"/>
                <w:szCs w:val="22"/>
              </w:rPr>
              <w:t>. Кожва</w:t>
            </w:r>
            <w:r w:rsidRPr="00611E3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4C4A10" w:rsidRPr="00611E3C" w:rsidRDefault="004C4A10" w:rsidP="00696B1A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1E3C">
              <w:rPr>
                <w:rFonts w:eastAsia="Times New Roman"/>
                <w:color w:val="000000"/>
                <w:sz w:val="22"/>
                <w:szCs w:val="22"/>
              </w:rPr>
              <w:t>приобретение и установка скамеек, урн; освещение территории МКД; приобретени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е и устройство детской площадки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4C4A10" w:rsidRPr="00611E3C" w:rsidRDefault="004C4A10" w:rsidP="004C4A10">
            <w:pPr>
              <w:spacing w:after="0"/>
              <w:jc w:val="center"/>
              <w:rPr>
                <w:b/>
                <w:color w:val="000000"/>
              </w:rPr>
            </w:pPr>
            <w:r w:rsidRPr="00611E3C">
              <w:rPr>
                <w:b/>
              </w:rPr>
              <w:t>0,574</w:t>
            </w:r>
          </w:p>
        </w:tc>
      </w:tr>
      <w:tr w:rsidR="00A21C82" w:rsidRPr="00466DDA" w:rsidTr="00ED7606">
        <w:trPr>
          <w:trHeight w:val="60"/>
        </w:trPr>
        <w:tc>
          <w:tcPr>
            <w:tcW w:w="223" w:type="pct"/>
            <w:shd w:val="clear" w:color="000000" w:fill="FFFFFF"/>
            <w:vAlign w:val="center"/>
          </w:tcPr>
          <w:p w:rsidR="00A21C82" w:rsidRPr="00563BB3" w:rsidRDefault="00A21C82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9" w:type="pct"/>
            <w:shd w:val="clear" w:color="000000" w:fill="FFFFFF"/>
            <w:vAlign w:val="center"/>
          </w:tcPr>
          <w:p w:rsidR="00A21C82" w:rsidRPr="00B469B8" w:rsidRDefault="00A21C82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  <w:r w:rsidRPr="00B469B8">
              <w:rPr>
                <w:b/>
                <w:color w:val="000000"/>
              </w:rPr>
              <w:t xml:space="preserve">Жилье и </w:t>
            </w:r>
            <w:r w:rsidRPr="00B469B8">
              <w:rPr>
                <w:b/>
                <w:color w:val="000000"/>
              </w:rPr>
              <w:lastRenderedPageBreak/>
              <w:t>городская среда</w:t>
            </w:r>
          </w:p>
        </w:tc>
        <w:tc>
          <w:tcPr>
            <w:tcW w:w="1017" w:type="pct"/>
            <w:shd w:val="clear" w:color="000000" w:fill="FFFFFF"/>
            <w:vAlign w:val="center"/>
          </w:tcPr>
          <w:p w:rsidR="00A21C82" w:rsidRPr="00466DDA" w:rsidRDefault="00FF6B88" w:rsidP="00696B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FF6B88">
              <w:rPr>
                <w:color w:val="000000"/>
                <w:sz w:val="22"/>
              </w:rPr>
              <w:lastRenderedPageBreak/>
              <w:t>пгт</w:t>
            </w:r>
            <w:proofErr w:type="spellEnd"/>
            <w:r w:rsidRPr="00FF6B88">
              <w:rPr>
                <w:color w:val="000000"/>
                <w:sz w:val="22"/>
              </w:rPr>
              <w:t>. Путеец</w:t>
            </w:r>
          </w:p>
        </w:tc>
        <w:tc>
          <w:tcPr>
            <w:tcW w:w="2199" w:type="pct"/>
            <w:shd w:val="clear" w:color="000000" w:fill="FFFFFF"/>
          </w:tcPr>
          <w:p w:rsidR="002C6A09" w:rsidRPr="00FF6B88" w:rsidRDefault="00FF6B88" w:rsidP="00696B1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6B88">
              <w:rPr>
                <w:b/>
                <w:color w:val="000000"/>
                <w:sz w:val="22"/>
              </w:rPr>
              <w:t>Благоустройство общественной территории по ул. Путейской.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A21C82" w:rsidRPr="00FF6B88" w:rsidRDefault="00FF6B88" w:rsidP="00696B1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6B88">
              <w:rPr>
                <w:b/>
                <w:color w:val="000000"/>
              </w:rPr>
              <w:t>0,615</w:t>
            </w:r>
          </w:p>
        </w:tc>
      </w:tr>
      <w:tr w:rsidR="00A21C82" w:rsidRPr="00466DDA" w:rsidTr="00ED7606">
        <w:trPr>
          <w:trHeight w:val="60"/>
        </w:trPr>
        <w:tc>
          <w:tcPr>
            <w:tcW w:w="223" w:type="pct"/>
            <w:shd w:val="clear" w:color="000000" w:fill="FFFFFF"/>
            <w:vAlign w:val="center"/>
          </w:tcPr>
          <w:p w:rsidR="00A21C82" w:rsidRPr="00563BB3" w:rsidRDefault="00A21C82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B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89" w:type="pct"/>
            <w:shd w:val="clear" w:color="000000" w:fill="FFFFFF"/>
            <w:vAlign w:val="center"/>
          </w:tcPr>
          <w:p w:rsidR="00A21C82" w:rsidRPr="00B469B8" w:rsidRDefault="00A21C82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  <w:r w:rsidRPr="00B469B8">
              <w:rPr>
                <w:b/>
                <w:color w:val="000000"/>
              </w:rPr>
              <w:t>Жилье и городская среда</w:t>
            </w:r>
          </w:p>
        </w:tc>
        <w:tc>
          <w:tcPr>
            <w:tcW w:w="1017" w:type="pct"/>
            <w:shd w:val="clear" w:color="000000" w:fill="FFFFFF"/>
            <w:vAlign w:val="center"/>
          </w:tcPr>
          <w:p w:rsidR="00A21C82" w:rsidRPr="00FF6B88" w:rsidRDefault="00FF6B88" w:rsidP="00696B1A">
            <w:pPr>
              <w:spacing w:after="0"/>
              <w:jc w:val="center"/>
              <w:rPr>
                <w:color w:val="000000"/>
              </w:rPr>
            </w:pPr>
            <w:r w:rsidRPr="00FF6B88">
              <w:rPr>
                <w:color w:val="000000"/>
                <w:sz w:val="22"/>
              </w:rPr>
              <w:t>п. Каджером</w:t>
            </w:r>
          </w:p>
        </w:tc>
        <w:tc>
          <w:tcPr>
            <w:tcW w:w="2199" w:type="pct"/>
            <w:shd w:val="clear" w:color="000000" w:fill="FFFFFF"/>
          </w:tcPr>
          <w:p w:rsidR="00DF3060" w:rsidRPr="00FF6B88" w:rsidRDefault="00FF6B88" w:rsidP="00696B1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6B88">
              <w:rPr>
                <w:b/>
                <w:color w:val="000000"/>
                <w:sz w:val="22"/>
              </w:rPr>
              <w:t xml:space="preserve">Устройство пешеходной дорожки по ул. </w:t>
            </w:r>
            <w:proofErr w:type="gramStart"/>
            <w:r w:rsidRPr="00FF6B88">
              <w:rPr>
                <w:b/>
                <w:color w:val="000000"/>
                <w:sz w:val="22"/>
              </w:rPr>
              <w:t>Октябрьская</w:t>
            </w:r>
            <w:proofErr w:type="gramEnd"/>
            <w:r w:rsidRPr="00FF6B88">
              <w:rPr>
                <w:b/>
                <w:color w:val="000000"/>
                <w:sz w:val="22"/>
              </w:rPr>
              <w:t xml:space="preserve"> в 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A21C82" w:rsidRPr="00FF6B88" w:rsidRDefault="00FF6B88" w:rsidP="00696B1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6B88">
              <w:rPr>
                <w:b/>
                <w:color w:val="000000"/>
              </w:rPr>
              <w:t>0,514</w:t>
            </w:r>
          </w:p>
        </w:tc>
      </w:tr>
      <w:tr w:rsidR="00A21C82" w:rsidRPr="006D791A" w:rsidTr="00ED7606">
        <w:trPr>
          <w:trHeight w:val="60"/>
        </w:trPr>
        <w:tc>
          <w:tcPr>
            <w:tcW w:w="223" w:type="pct"/>
            <w:shd w:val="clear" w:color="000000" w:fill="FFFFFF"/>
            <w:vAlign w:val="center"/>
          </w:tcPr>
          <w:p w:rsidR="00A21C82" w:rsidRPr="00563BB3" w:rsidRDefault="00A21C82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9" w:type="pct"/>
            <w:shd w:val="clear" w:color="000000" w:fill="FFFFFF"/>
            <w:vAlign w:val="center"/>
          </w:tcPr>
          <w:p w:rsidR="00A21C82" w:rsidRPr="00B469B8" w:rsidRDefault="00A21C82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  <w:r w:rsidRPr="00B469B8">
              <w:rPr>
                <w:b/>
                <w:color w:val="000000"/>
              </w:rPr>
              <w:t>Жилье и городская среда</w:t>
            </w:r>
          </w:p>
        </w:tc>
        <w:tc>
          <w:tcPr>
            <w:tcW w:w="1017" w:type="pct"/>
            <w:shd w:val="clear" w:color="000000" w:fill="FFFFFF"/>
            <w:vAlign w:val="center"/>
          </w:tcPr>
          <w:p w:rsidR="00A21C82" w:rsidRPr="0002007E" w:rsidRDefault="00FF6B88" w:rsidP="00696B1A">
            <w:pPr>
              <w:spacing w:after="0" w:line="240" w:lineRule="auto"/>
              <w:jc w:val="center"/>
              <w:rPr>
                <w:color w:val="000000"/>
              </w:rPr>
            </w:pPr>
            <w:r w:rsidRPr="00FF6B88">
              <w:rPr>
                <w:color w:val="000000"/>
                <w:sz w:val="22"/>
              </w:rPr>
              <w:t>Печора</w:t>
            </w:r>
          </w:p>
        </w:tc>
        <w:tc>
          <w:tcPr>
            <w:tcW w:w="2199" w:type="pct"/>
            <w:shd w:val="clear" w:color="000000" w:fill="FFFFFF"/>
          </w:tcPr>
          <w:p w:rsidR="0018194D" w:rsidRPr="00696B1A" w:rsidRDefault="00FF6B88" w:rsidP="00696B1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96B1A">
              <w:rPr>
                <w:b/>
                <w:color w:val="000000"/>
                <w:sz w:val="22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A21C82" w:rsidRPr="00696B1A" w:rsidRDefault="007B280C" w:rsidP="00E30953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B280C">
              <w:rPr>
                <w:b/>
              </w:rPr>
              <w:t>15,9</w:t>
            </w:r>
          </w:p>
        </w:tc>
      </w:tr>
      <w:tr w:rsidR="00A21C82" w:rsidRPr="006D791A" w:rsidTr="00ED7606">
        <w:trPr>
          <w:trHeight w:val="60"/>
        </w:trPr>
        <w:tc>
          <w:tcPr>
            <w:tcW w:w="223" w:type="pct"/>
            <w:shd w:val="clear" w:color="000000" w:fill="FFFFFF"/>
            <w:vAlign w:val="center"/>
          </w:tcPr>
          <w:p w:rsidR="00A21C82" w:rsidRPr="00563BB3" w:rsidRDefault="00A21C82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9" w:type="pct"/>
            <w:shd w:val="clear" w:color="000000" w:fill="FFFFFF"/>
            <w:vAlign w:val="center"/>
          </w:tcPr>
          <w:p w:rsidR="00A21C82" w:rsidRPr="00B469B8" w:rsidRDefault="00FF6B88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Дорожная сеть</w:t>
            </w:r>
          </w:p>
        </w:tc>
        <w:tc>
          <w:tcPr>
            <w:tcW w:w="1017" w:type="pct"/>
            <w:shd w:val="clear" w:color="000000" w:fill="FFFFFF"/>
            <w:vAlign w:val="center"/>
          </w:tcPr>
          <w:p w:rsidR="00A21C82" w:rsidRPr="00FF6B88" w:rsidRDefault="00FF6B88" w:rsidP="00696B1A">
            <w:pPr>
              <w:spacing w:after="0" w:line="240" w:lineRule="auto"/>
              <w:jc w:val="center"/>
              <w:rPr>
                <w:color w:val="000000"/>
              </w:rPr>
            </w:pPr>
            <w:r w:rsidRPr="00FF6B88">
              <w:rPr>
                <w:rFonts w:eastAsia="Times New Roman"/>
                <w:color w:val="000000"/>
                <w:sz w:val="22"/>
                <w:szCs w:val="22"/>
              </w:rPr>
              <w:t>г. Печора</w:t>
            </w:r>
          </w:p>
        </w:tc>
        <w:tc>
          <w:tcPr>
            <w:tcW w:w="2199" w:type="pct"/>
            <w:shd w:val="clear" w:color="000000" w:fill="FFFFFF"/>
          </w:tcPr>
          <w:p w:rsidR="00FF6B88" w:rsidRPr="00FF6B88" w:rsidRDefault="00FF6B88" w:rsidP="00696B1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6B88">
              <w:rPr>
                <w:rFonts w:eastAsia="Times New Roman"/>
                <w:b/>
                <w:color w:val="000000"/>
                <w:sz w:val="22"/>
                <w:szCs w:val="22"/>
              </w:rPr>
              <w:t>Улично-дорожная сеть</w:t>
            </w:r>
          </w:p>
          <w:p w:rsidR="00DF3060" w:rsidRPr="0002007E" w:rsidRDefault="00FF6B88" w:rsidP="00696B1A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Ремонт покрытия проезжей части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A21C82" w:rsidRPr="00FF6B88" w:rsidRDefault="00FF6B88" w:rsidP="00696B1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6B88">
              <w:rPr>
                <w:b/>
                <w:color w:val="000000"/>
              </w:rPr>
              <w:t>54,303</w:t>
            </w:r>
          </w:p>
        </w:tc>
      </w:tr>
      <w:tr w:rsidR="00A21C82" w:rsidRPr="006D791A" w:rsidTr="00ED7606">
        <w:trPr>
          <w:trHeight w:val="60"/>
        </w:trPr>
        <w:tc>
          <w:tcPr>
            <w:tcW w:w="223" w:type="pct"/>
            <w:shd w:val="clear" w:color="000000" w:fill="FFFFFF"/>
            <w:vAlign w:val="center"/>
          </w:tcPr>
          <w:p w:rsidR="00A21C82" w:rsidRPr="00563BB3" w:rsidRDefault="00A21C82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9" w:type="pct"/>
            <w:shd w:val="clear" w:color="000000" w:fill="FFFFFF"/>
            <w:vAlign w:val="center"/>
          </w:tcPr>
          <w:p w:rsidR="00A21C82" w:rsidRPr="00B469B8" w:rsidRDefault="00A21C82" w:rsidP="00696B1A">
            <w:pPr>
              <w:spacing w:after="0"/>
              <w:jc w:val="center"/>
              <w:rPr>
                <w:b/>
              </w:rPr>
            </w:pPr>
            <w:r w:rsidRPr="00B469B8">
              <w:rPr>
                <w:b/>
              </w:rPr>
              <w:t>Демография</w:t>
            </w:r>
            <w:r w:rsidR="00FF6B88">
              <w:rPr>
                <w:b/>
              </w:rPr>
              <w:t xml:space="preserve"> </w:t>
            </w:r>
            <w:r w:rsidR="00FF6B88" w:rsidRPr="00FF6B88">
              <w:rPr>
                <w:color w:val="000000"/>
                <w:sz w:val="22"/>
              </w:rPr>
              <w:t>«Спорт – норма жизни»</w:t>
            </w:r>
          </w:p>
        </w:tc>
        <w:tc>
          <w:tcPr>
            <w:tcW w:w="1017" w:type="pct"/>
            <w:shd w:val="clear" w:color="000000" w:fill="FFFFFF"/>
            <w:vAlign w:val="center"/>
          </w:tcPr>
          <w:p w:rsidR="00A21C82" w:rsidRDefault="00FF6B88" w:rsidP="00696B1A">
            <w:pPr>
              <w:spacing w:after="0"/>
              <w:jc w:val="center"/>
            </w:pPr>
            <w:r w:rsidRPr="00FF6B88">
              <w:rPr>
                <w:sz w:val="22"/>
              </w:rPr>
              <w:t>г. Печора</w:t>
            </w:r>
          </w:p>
        </w:tc>
        <w:tc>
          <w:tcPr>
            <w:tcW w:w="2199" w:type="pct"/>
            <w:shd w:val="clear" w:color="000000" w:fill="FFFFFF"/>
          </w:tcPr>
          <w:p w:rsidR="00FF6B88" w:rsidRPr="00FF6B88" w:rsidRDefault="00FF6B88" w:rsidP="00696B1A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FF6B88">
              <w:rPr>
                <w:b/>
                <w:color w:val="000000"/>
                <w:sz w:val="22"/>
              </w:rPr>
              <w:t>Подготовка спортивного резерва и спорта высших достижений</w:t>
            </w:r>
          </w:p>
          <w:p w:rsidR="00DF3060" w:rsidRPr="0002007E" w:rsidRDefault="00FF6B88" w:rsidP="00696B1A">
            <w:pPr>
              <w:spacing w:after="0" w:line="240" w:lineRule="auto"/>
              <w:rPr>
                <w:color w:val="000000"/>
              </w:rPr>
            </w:pPr>
            <w:r w:rsidRPr="00FF6B88">
              <w:rPr>
                <w:color w:val="000000"/>
                <w:sz w:val="22"/>
              </w:rPr>
              <w:t>Приобретение спорт</w:t>
            </w:r>
            <w:r>
              <w:rPr>
                <w:color w:val="000000"/>
                <w:sz w:val="22"/>
              </w:rPr>
              <w:t>ивного оборудования и инвентаря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A21C82" w:rsidRPr="00FF6B88" w:rsidRDefault="00FF6B88" w:rsidP="00696B1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6B88">
              <w:rPr>
                <w:b/>
                <w:color w:val="000000"/>
              </w:rPr>
              <w:t>0,635</w:t>
            </w:r>
          </w:p>
        </w:tc>
      </w:tr>
      <w:tr w:rsidR="00A21C82" w:rsidRPr="006D791A" w:rsidTr="00ED7606">
        <w:trPr>
          <w:trHeight w:val="60"/>
        </w:trPr>
        <w:tc>
          <w:tcPr>
            <w:tcW w:w="223" w:type="pct"/>
            <w:shd w:val="clear" w:color="000000" w:fill="FFFFFF"/>
            <w:vAlign w:val="center"/>
          </w:tcPr>
          <w:p w:rsidR="00A21C82" w:rsidRPr="00563BB3" w:rsidRDefault="00A21C82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9" w:type="pct"/>
            <w:shd w:val="clear" w:color="000000" w:fill="FFFFFF"/>
            <w:vAlign w:val="center"/>
          </w:tcPr>
          <w:p w:rsidR="00A21C82" w:rsidRDefault="00A21C82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  <w:sz w:val="22"/>
                <w:szCs w:val="22"/>
              </w:rPr>
            </w:pPr>
            <w:r w:rsidRPr="008217C0">
              <w:rPr>
                <w:b/>
                <w:color w:val="000000"/>
                <w:sz w:val="22"/>
                <w:szCs w:val="22"/>
              </w:rPr>
              <w:t>Культура</w:t>
            </w:r>
          </w:p>
          <w:p w:rsidR="00A21C82" w:rsidRPr="0002007E" w:rsidRDefault="00A21C82" w:rsidP="00696B1A">
            <w:pPr>
              <w:spacing w:after="0" w:line="240" w:lineRule="auto"/>
              <w:ind w:firstLine="33"/>
              <w:jc w:val="center"/>
              <w:rPr>
                <w:color w:val="000000"/>
              </w:rPr>
            </w:pPr>
            <w:r w:rsidRPr="00466DDA">
              <w:rPr>
                <w:color w:val="000000"/>
              </w:rPr>
              <w:t>«Творческие люди»</w:t>
            </w:r>
          </w:p>
        </w:tc>
        <w:tc>
          <w:tcPr>
            <w:tcW w:w="1017" w:type="pct"/>
            <w:shd w:val="clear" w:color="000000" w:fill="FFFFFF"/>
            <w:vAlign w:val="center"/>
          </w:tcPr>
          <w:p w:rsidR="00A21C82" w:rsidRPr="0002007E" w:rsidRDefault="006664BE" w:rsidP="00696B1A">
            <w:pPr>
              <w:spacing w:after="0" w:line="240" w:lineRule="auto"/>
              <w:jc w:val="center"/>
              <w:rPr>
                <w:color w:val="000000"/>
              </w:rPr>
            </w:pPr>
            <w:r w:rsidRPr="006664BE">
              <w:rPr>
                <w:color w:val="000000"/>
                <w:sz w:val="22"/>
              </w:rPr>
              <w:t xml:space="preserve">МР </w:t>
            </w:r>
            <w:r>
              <w:rPr>
                <w:color w:val="000000"/>
                <w:sz w:val="22"/>
              </w:rPr>
              <w:t>«</w:t>
            </w:r>
            <w:r w:rsidRPr="006664BE">
              <w:rPr>
                <w:color w:val="000000"/>
                <w:sz w:val="22"/>
              </w:rPr>
              <w:t>Печора</w:t>
            </w:r>
            <w:r>
              <w:rPr>
                <w:color w:val="000000"/>
                <w:sz w:val="22"/>
              </w:rPr>
              <w:t>»</w:t>
            </w:r>
          </w:p>
        </w:tc>
        <w:tc>
          <w:tcPr>
            <w:tcW w:w="2199" w:type="pct"/>
            <w:shd w:val="clear" w:color="000000" w:fill="FFFFFF"/>
          </w:tcPr>
          <w:p w:rsidR="00DF3060" w:rsidRPr="0002007E" w:rsidRDefault="00FF6B88" w:rsidP="00696B1A">
            <w:pPr>
              <w:spacing w:after="0" w:line="240" w:lineRule="auto"/>
              <w:rPr>
                <w:color w:val="000000"/>
              </w:rPr>
            </w:pPr>
            <w:r w:rsidRPr="00FF6B88">
              <w:rPr>
                <w:color w:val="000000"/>
                <w:sz w:val="22"/>
              </w:rPr>
              <w:t>Повышение квалификации 11 творческих и управленческих кадров МО МР «Печора»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A21C82" w:rsidRPr="006664BE" w:rsidRDefault="006664BE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Без финансирования</w:t>
            </w:r>
          </w:p>
        </w:tc>
      </w:tr>
      <w:tr w:rsidR="00A21C82" w:rsidRPr="006D791A" w:rsidTr="00ED7606">
        <w:trPr>
          <w:trHeight w:val="60"/>
        </w:trPr>
        <w:tc>
          <w:tcPr>
            <w:tcW w:w="223" w:type="pct"/>
            <w:shd w:val="clear" w:color="000000" w:fill="FFFFFF"/>
            <w:vAlign w:val="center"/>
          </w:tcPr>
          <w:p w:rsidR="00A21C82" w:rsidRPr="00563BB3" w:rsidRDefault="00A21C82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9" w:type="pct"/>
            <w:shd w:val="clear" w:color="000000" w:fill="FFFFFF"/>
            <w:vAlign w:val="center"/>
          </w:tcPr>
          <w:p w:rsidR="00A21C82" w:rsidRPr="0002007E" w:rsidRDefault="006664BE" w:rsidP="00696B1A">
            <w:pPr>
              <w:spacing w:after="0" w:line="240" w:lineRule="auto"/>
              <w:ind w:firstLine="33"/>
              <w:jc w:val="center"/>
              <w:rPr>
                <w:color w:val="000000"/>
              </w:rPr>
            </w:pPr>
            <w:r w:rsidRPr="006664BE">
              <w:rPr>
                <w:b/>
                <w:color w:val="000000"/>
                <w:sz w:val="22"/>
                <w:szCs w:val="22"/>
              </w:rPr>
              <w:t xml:space="preserve">Малое и среднее предпринимательство </w:t>
            </w:r>
          </w:p>
        </w:tc>
        <w:tc>
          <w:tcPr>
            <w:tcW w:w="1017" w:type="pct"/>
            <w:shd w:val="clear" w:color="000000" w:fill="FFFFFF"/>
            <w:vAlign w:val="center"/>
          </w:tcPr>
          <w:p w:rsidR="00A21C82" w:rsidRPr="0002007E" w:rsidRDefault="006664BE" w:rsidP="00696B1A">
            <w:pPr>
              <w:spacing w:after="0" w:line="240" w:lineRule="auto"/>
              <w:jc w:val="center"/>
              <w:rPr>
                <w:color w:val="000000"/>
              </w:rPr>
            </w:pPr>
            <w:r w:rsidRPr="006664BE">
              <w:rPr>
                <w:color w:val="000000"/>
                <w:sz w:val="22"/>
              </w:rPr>
              <w:t>МР «Печора»</w:t>
            </w:r>
          </w:p>
        </w:tc>
        <w:tc>
          <w:tcPr>
            <w:tcW w:w="2199" w:type="pct"/>
            <w:shd w:val="clear" w:color="000000" w:fill="FFFFFF"/>
          </w:tcPr>
          <w:p w:rsidR="00A21C82" w:rsidRPr="0002007E" w:rsidRDefault="006664BE" w:rsidP="00696B1A">
            <w:pPr>
              <w:spacing w:after="0" w:line="240" w:lineRule="auto"/>
              <w:rPr>
                <w:color w:val="000000"/>
              </w:rPr>
            </w:pPr>
            <w:r w:rsidRPr="006664BE">
              <w:rPr>
                <w:color w:val="000000"/>
                <w:sz w:val="22"/>
              </w:rPr>
              <w:t>Мероприятия по достижению показателей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A21C82" w:rsidRPr="006664BE" w:rsidRDefault="006664BE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Без финансирования</w:t>
            </w:r>
          </w:p>
        </w:tc>
      </w:tr>
    </w:tbl>
    <w:p w:rsidR="004F2D38" w:rsidRDefault="004F2D38" w:rsidP="00D04C19">
      <w:pPr>
        <w:pStyle w:val="a4"/>
        <w:rPr>
          <w:rFonts w:ascii="Times New Roman" w:hAnsi="Times New Roman"/>
          <w:b/>
          <w:sz w:val="26"/>
          <w:szCs w:val="26"/>
        </w:rPr>
      </w:pPr>
    </w:p>
    <w:p w:rsidR="001B665F" w:rsidRPr="00403E07" w:rsidRDefault="001B665F" w:rsidP="001B665F">
      <w:pPr>
        <w:pStyle w:val="a4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403E07">
        <w:rPr>
          <w:rFonts w:ascii="Times New Roman" w:hAnsi="Times New Roman"/>
          <w:b/>
          <w:sz w:val="26"/>
          <w:szCs w:val="26"/>
        </w:rPr>
        <w:t xml:space="preserve">Информация о реализации проекта </w:t>
      </w:r>
    </w:p>
    <w:p w:rsidR="001B665F" w:rsidRPr="00403E07" w:rsidRDefault="001B665F" w:rsidP="001B665F">
      <w:pPr>
        <w:pStyle w:val="a4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403E07">
        <w:rPr>
          <w:rFonts w:ascii="Times New Roman" w:hAnsi="Times New Roman"/>
          <w:b/>
          <w:sz w:val="26"/>
          <w:szCs w:val="26"/>
        </w:rPr>
        <w:t>«Народный бюджет» на территории  МР «Печора»</w:t>
      </w:r>
      <w:r w:rsidR="00C038A5">
        <w:rPr>
          <w:rFonts w:ascii="Times New Roman" w:hAnsi="Times New Roman"/>
          <w:b/>
          <w:sz w:val="26"/>
          <w:szCs w:val="26"/>
        </w:rPr>
        <w:t xml:space="preserve"> в 2020 году</w:t>
      </w:r>
    </w:p>
    <w:p w:rsidR="001B665F" w:rsidRPr="0002007E" w:rsidRDefault="001B665F" w:rsidP="001B665F">
      <w:pPr>
        <w:pStyle w:val="a4"/>
        <w:ind w:firstLine="426"/>
        <w:jc w:val="center"/>
        <w:rPr>
          <w:rFonts w:ascii="Times New Roman" w:hAnsi="Times New Roman"/>
          <w:b/>
          <w:sz w:val="16"/>
          <w:szCs w:val="16"/>
        </w:rPr>
      </w:pPr>
    </w:p>
    <w:p w:rsidR="001B665F" w:rsidRPr="008B33E4" w:rsidRDefault="001B665F" w:rsidP="001B665F">
      <w:pPr>
        <w:pStyle w:val="a4"/>
        <w:ind w:firstLine="426"/>
        <w:jc w:val="both"/>
        <w:rPr>
          <w:rFonts w:ascii="Times New Roman" w:hAnsi="Times New Roman"/>
          <w:sz w:val="18"/>
          <w:szCs w:val="18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702"/>
        <w:gridCol w:w="3974"/>
        <w:gridCol w:w="1295"/>
      </w:tblGrid>
      <w:tr w:rsidR="001B665F" w:rsidRPr="006D791A" w:rsidTr="006664BE">
        <w:trPr>
          <w:trHeight w:val="1072"/>
          <w:tblHeader/>
        </w:trPr>
        <w:tc>
          <w:tcPr>
            <w:tcW w:w="303" w:type="pct"/>
            <w:shd w:val="clear" w:color="000000" w:fill="FFFFFF"/>
            <w:vAlign w:val="center"/>
          </w:tcPr>
          <w:p w:rsidR="001B665F" w:rsidRPr="0002007E" w:rsidRDefault="001B665F" w:rsidP="00AD28EC">
            <w:pPr>
              <w:pStyle w:val="a4"/>
              <w:ind w:right="-109" w:firstLine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07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02007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02007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982" w:type="pct"/>
            <w:shd w:val="clear" w:color="000000" w:fill="FFFFFF"/>
            <w:vAlign w:val="center"/>
          </w:tcPr>
          <w:p w:rsidR="001B665F" w:rsidRPr="0002007E" w:rsidRDefault="001B665F" w:rsidP="00FE3F9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2007E">
              <w:rPr>
                <w:rFonts w:ascii="Times New Roman" w:hAnsi="Times New Roman"/>
                <w:sz w:val="22"/>
                <w:szCs w:val="22"/>
              </w:rPr>
              <w:t>Направление</w:t>
            </w:r>
          </w:p>
        </w:tc>
        <w:tc>
          <w:tcPr>
            <w:tcW w:w="907" w:type="pct"/>
            <w:shd w:val="clear" w:color="000000" w:fill="FFFFFF"/>
            <w:vAlign w:val="center"/>
          </w:tcPr>
          <w:p w:rsidR="001B665F" w:rsidRPr="0002007E" w:rsidRDefault="001B665F" w:rsidP="00AD28E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07E">
              <w:rPr>
                <w:rFonts w:ascii="Times New Roman" w:hAnsi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2118" w:type="pct"/>
            <w:shd w:val="clear" w:color="000000" w:fill="FFFFFF"/>
            <w:vAlign w:val="center"/>
          </w:tcPr>
          <w:p w:rsidR="001B665F" w:rsidRPr="0002007E" w:rsidRDefault="001B665F" w:rsidP="00ED760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07E">
              <w:rPr>
                <w:rFonts w:ascii="Times New Roman" w:hAnsi="Times New Roman"/>
                <w:sz w:val="22"/>
                <w:szCs w:val="22"/>
              </w:rPr>
              <w:t>Наименование народного проекта</w:t>
            </w:r>
          </w:p>
        </w:tc>
        <w:tc>
          <w:tcPr>
            <w:tcW w:w="691" w:type="pct"/>
            <w:shd w:val="clear" w:color="000000" w:fill="FFFFFF"/>
            <w:vAlign w:val="center"/>
          </w:tcPr>
          <w:p w:rsidR="0039156A" w:rsidRDefault="001B665F" w:rsidP="00ED760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07E">
              <w:rPr>
                <w:rFonts w:ascii="Times New Roman" w:hAnsi="Times New Roman"/>
                <w:sz w:val="22"/>
                <w:szCs w:val="22"/>
              </w:rPr>
              <w:t xml:space="preserve">Общая стоимость проекта, </w:t>
            </w:r>
          </w:p>
          <w:p w:rsidR="001B665F" w:rsidRPr="00ED7606" w:rsidRDefault="001B665F" w:rsidP="00ED760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606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</w:tr>
      <w:tr w:rsidR="00CB148E" w:rsidRPr="006664BE" w:rsidTr="006664BE">
        <w:trPr>
          <w:trHeight w:val="724"/>
        </w:trPr>
        <w:tc>
          <w:tcPr>
            <w:tcW w:w="303" w:type="pct"/>
            <w:shd w:val="clear" w:color="000000" w:fill="FFFFFF"/>
          </w:tcPr>
          <w:p w:rsidR="00CB148E" w:rsidRPr="006664BE" w:rsidRDefault="00CB148E" w:rsidP="006664BE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2" w:type="pct"/>
            <w:shd w:val="clear" w:color="000000" w:fill="FFFFFF"/>
          </w:tcPr>
          <w:p w:rsidR="00CB148E" w:rsidRPr="006664BE" w:rsidRDefault="006664BE" w:rsidP="00AD28EC">
            <w:pPr>
              <w:spacing w:after="0" w:line="240" w:lineRule="auto"/>
              <w:ind w:firstLine="33"/>
              <w:jc w:val="both"/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907" w:type="pct"/>
            <w:shd w:val="clear" w:color="000000" w:fill="FFFFFF"/>
          </w:tcPr>
          <w:p w:rsidR="00CB148E" w:rsidRPr="006664BE" w:rsidRDefault="00AF2408" w:rsidP="00AD28EC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п. Каджером</w:t>
            </w:r>
          </w:p>
        </w:tc>
        <w:tc>
          <w:tcPr>
            <w:tcW w:w="2118" w:type="pct"/>
            <w:shd w:val="clear" w:color="000000" w:fill="FFFFFF"/>
          </w:tcPr>
          <w:p w:rsidR="00CB148E" w:rsidRPr="006664BE" w:rsidRDefault="00CB148E" w:rsidP="00CB148E">
            <w:pPr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 xml:space="preserve">Обустройство пешеходной зоны через пойму р. </w:t>
            </w:r>
            <w:proofErr w:type="spellStart"/>
            <w:r w:rsidRPr="006664BE">
              <w:rPr>
                <w:color w:val="000000"/>
                <w:sz w:val="22"/>
              </w:rPr>
              <w:t>Каджеромка</w:t>
            </w:r>
            <w:proofErr w:type="spellEnd"/>
          </w:p>
        </w:tc>
        <w:tc>
          <w:tcPr>
            <w:tcW w:w="691" w:type="pct"/>
            <w:shd w:val="clear" w:color="000000" w:fill="FFFFFF"/>
          </w:tcPr>
          <w:p w:rsidR="00CB148E" w:rsidRPr="00E30953" w:rsidRDefault="005E003D" w:rsidP="00AD28EC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E30953">
              <w:rPr>
                <w:b/>
                <w:color w:val="000000"/>
                <w:sz w:val="22"/>
              </w:rPr>
              <w:t>1 449,2</w:t>
            </w:r>
            <w:r w:rsidR="00E30953">
              <w:rPr>
                <w:b/>
                <w:color w:val="000000"/>
                <w:sz w:val="22"/>
              </w:rPr>
              <w:t>0</w:t>
            </w:r>
          </w:p>
        </w:tc>
      </w:tr>
      <w:tr w:rsidR="00CB148E" w:rsidRPr="006664BE" w:rsidTr="006664BE">
        <w:trPr>
          <w:trHeight w:val="296"/>
        </w:trPr>
        <w:tc>
          <w:tcPr>
            <w:tcW w:w="303" w:type="pct"/>
            <w:shd w:val="clear" w:color="000000" w:fill="FFFFFF"/>
          </w:tcPr>
          <w:p w:rsidR="00CB148E" w:rsidRPr="006664BE" w:rsidRDefault="00CB148E" w:rsidP="006664B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982" w:type="pct"/>
            <w:shd w:val="clear" w:color="000000" w:fill="FFFFFF"/>
          </w:tcPr>
          <w:p w:rsidR="00CB148E" w:rsidRPr="006664BE" w:rsidRDefault="00D041DB" w:rsidP="00AD28EC">
            <w:pPr>
              <w:spacing w:after="0" w:line="240" w:lineRule="auto"/>
              <w:ind w:firstLine="33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Физическая культура и спорт</w:t>
            </w:r>
          </w:p>
        </w:tc>
        <w:tc>
          <w:tcPr>
            <w:tcW w:w="907" w:type="pct"/>
            <w:shd w:val="clear" w:color="000000" w:fill="FFFFFF"/>
          </w:tcPr>
          <w:p w:rsidR="00AF2408" w:rsidRPr="006664BE" w:rsidRDefault="00AF2408" w:rsidP="00AD28EC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п. Каджером</w:t>
            </w:r>
          </w:p>
        </w:tc>
        <w:tc>
          <w:tcPr>
            <w:tcW w:w="2118" w:type="pct"/>
            <w:shd w:val="clear" w:color="000000" w:fill="FFFFFF"/>
          </w:tcPr>
          <w:p w:rsidR="00CB148E" w:rsidRPr="006664BE" w:rsidRDefault="00CB148E" w:rsidP="00CB148E">
            <w:pPr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ГТО – путь к здоровью нации</w:t>
            </w:r>
          </w:p>
        </w:tc>
        <w:tc>
          <w:tcPr>
            <w:tcW w:w="691" w:type="pct"/>
            <w:shd w:val="clear" w:color="000000" w:fill="FFFFFF"/>
          </w:tcPr>
          <w:p w:rsidR="00CB148E" w:rsidRPr="00E30953" w:rsidRDefault="005E003D" w:rsidP="00AD28EC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E30953">
              <w:rPr>
                <w:b/>
                <w:color w:val="000000"/>
                <w:sz w:val="22"/>
              </w:rPr>
              <w:t>325,9</w:t>
            </w:r>
            <w:r w:rsidR="00E30953">
              <w:rPr>
                <w:b/>
                <w:color w:val="000000"/>
                <w:sz w:val="22"/>
              </w:rPr>
              <w:t>0</w:t>
            </w:r>
          </w:p>
        </w:tc>
      </w:tr>
      <w:tr w:rsidR="00CB148E" w:rsidRPr="006664BE" w:rsidTr="006664BE">
        <w:trPr>
          <w:trHeight w:val="60"/>
        </w:trPr>
        <w:tc>
          <w:tcPr>
            <w:tcW w:w="303" w:type="pct"/>
            <w:shd w:val="clear" w:color="000000" w:fill="FFFFFF"/>
          </w:tcPr>
          <w:p w:rsidR="00CB148E" w:rsidRPr="006664BE" w:rsidRDefault="00CB148E" w:rsidP="006664B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982" w:type="pct"/>
            <w:shd w:val="clear" w:color="000000" w:fill="FFFFFF"/>
          </w:tcPr>
          <w:p w:rsidR="00CB148E" w:rsidRPr="006664BE" w:rsidRDefault="006664BE" w:rsidP="00AD28EC">
            <w:pPr>
              <w:spacing w:after="0" w:line="240" w:lineRule="auto"/>
              <w:ind w:firstLine="33"/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Этнокультурноеразвитие</w:t>
            </w:r>
            <w:proofErr w:type="spellEnd"/>
            <w:r>
              <w:rPr>
                <w:color w:val="000000"/>
                <w:sz w:val="22"/>
              </w:rPr>
              <w:t xml:space="preserve"> народов, проживающих на территории РК</w:t>
            </w:r>
          </w:p>
        </w:tc>
        <w:tc>
          <w:tcPr>
            <w:tcW w:w="907" w:type="pct"/>
            <w:shd w:val="clear" w:color="000000" w:fill="FFFFFF"/>
          </w:tcPr>
          <w:p w:rsidR="00AF2408" w:rsidRPr="006664BE" w:rsidRDefault="00AF2408" w:rsidP="00AD28EC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д. Бызовая</w:t>
            </w:r>
          </w:p>
        </w:tc>
        <w:tc>
          <w:tcPr>
            <w:tcW w:w="2118" w:type="pct"/>
            <w:shd w:val="clear" w:color="000000" w:fill="FFFFFF"/>
          </w:tcPr>
          <w:p w:rsidR="00CB148E" w:rsidRPr="006664BE" w:rsidRDefault="00CB148E" w:rsidP="00CB148E">
            <w:pPr>
              <w:rPr>
                <w:sz w:val="22"/>
              </w:rPr>
            </w:pPr>
            <w:r w:rsidRPr="006664BE">
              <w:rPr>
                <w:sz w:val="22"/>
              </w:rPr>
              <w:t>Развитие этнокультурной инфраструктуры в МАУ «Этнокультурный парк «Бызовая»</w:t>
            </w:r>
          </w:p>
        </w:tc>
        <w:tc>
          <w:tcPr>
            <w:tcW w:w="691" w:type="pct"/>
            <w:shd w:val="clear" w:color="000000" w:fill="FFFFFF"/>
          </w:tcPr>
          <w:p w:rsidR="00CB148E" w:rsidRPr="00E30953" w:rsidRDefault="005E003D" w:rsidP="00AD28EC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E30953">
              <w:rPr>
                <w:b/>
                <w:color w:val="000000"/>
                <w:sz w:val="22"/>
              </w:rPr>
              <w:t>316,2</w:t>
            </w:r>
            <w:r w:rsidR="00E30953">
              <w:rPr>
                <w:b/>
                <w:color w:val="000000"/>
                <w:sz w:val="22"/>
              </w:rPr>
              <w:t>0</w:t>
            </w:r>
          </w:p>
        </w:tc>
      </w:tr>
      <w:tr w:rsidR="00CB148E" w:rsidRPr="006664BE" w:rsidTr="006664BE">
        <w:trPr>
          <w:trHeight w:val="590"/>
        </w:trPr>
        <w:tc>
          <w:tcPr>
            <w:tcW w:w="303" w:type="pct"/>
            <w:shd w:val="clear" w:color="000000" w:fill="FFFFFF"/>
          </w:tcPr>
          <w:p w:rsidR="00CB148E" w:rsidRPr="006664BE" w:rsidRDefault="00CB148E" w:rsidP="006664B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982" w:type="pct"/>
            <w:shd w:val="clear" w:color="000000" w:fill="FFFFFF"/>
          </w:tcPr>
          <w:p w:rsidR="00CB148E" w:rsidRPr="006664BE" w:rsidRDefault="006664BE" w:rsidP="00AD28EC">
            <w:pPr>
              <w:spacing w:after="0" w:line="240" w:lineRule="auto"/>
              <w:ind w:firstLine="33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Культура</w:t>
            </w:r>
          </w:p>
        </w:tc>
        <w:tc>
          <w:tcPr>
            <w:tcW w:w="907" w:type="pct"/>
            <w:shd w:val="clear" w:color="000000" w:fill="FFFFFF"/>
          </w:tcPr>
          <w:p w:rsidR="00AF2408" w:rsidRPr="006664BE" w:rsidRDefault="00AF2408" w:rsidP="00AF2408">
            <w:pPr>
              <w:tabs>
                <w:tab w:val="left" w:pos="225"/>
                <w:tab w:val="center" w:pos="743"/>
              </w:tabs>
              <w:spacing w:after="0" w:line="240" w:lineRule="auto"/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ab/>
            </w:r>
            <w:r w:rsidRPr="006664BE">
              <w:rPr>
                <w:color w:val="000000"/>
                <w:sz w:val="22"/>
              </w:rPr>
              <w:tab/>
              <w:t>г. Печора</w:t>
            </w:r>
          </w:p>
        </w:tc>
        <w:tc>
          <w:tcPr>
            <w:tcW w:w="2118" w:type="pct"/>
            <w:shd w:val="clear" w:color="000000" w:fill="FFFFFF"/>
          </w:tcPr>
          <w:p w:rsidR="00CB148E" w:rsidRPr="006664BE" w:rsidRDefault="00CB148E" w:rsidP="00CB148E">
            <w:pPr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Ремонт крыльца (терраса № 1) здания МБУ «МКО «Меридиан» г. Печора»</w:t>
            </w:r>
          </w:p>
        </w:tc>
        <w:tc>
          <w:tcPr>
            <w:tcW w:w="691" w:type="pct"/>
            <w:shd w:val="clear" w:color="000000" w:fill="FFFFFF"/>
          </w:tcPr>
          <w:p w:rsidR="00CB148E" w:rsidRPr="00E30953" w:rsidRDefault="005E003D" w:rsidP="00AD28EC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E30953">
              <w:rPr>
                <w:b/>
                <w:color w:val="000000"/>
                <w:sz w:val="22"/>
              </w:rPr>
              <w:t>475,02</w:t>
            </w:r>
          </w:p>
        </w:tc>
      </w:tr>
      <w:tr w:rsidR="00CB148E" w:rsidRPr="006664BE" w:rsidTr="00C065FF">
        <w:trPr>
          <w:trHeight w:val="834"/>
        </w:trPr>
        <w:tc>
          <w:tcPr>
            <w:tcW w:w="303" w:type="pct"/>
            <w:shd w:val="clear" w:color="000000" w:fill="FFFFFF"/>
          </w:tcPr>
          <w:p w:rsidR="00CB148E" w:rsidRPr="006664BE" w:rsidRDefault="00CB148E" w:rsidP="006664B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982" w:type="pct"/>
            <w:shd w:val="clear" w:color="000000" w:fill="FFFFFF"/>
          </w:tcPr>
          <w:p w:rsidR="00CB148E" w:rsidRPr="006664BE" w:rsidRDefault="006664BE" w:rsidP="00AD28EC">
            <w:pPr>
              <w:spacing w:after="0" w:line="240" w:lineRule="auto"/>
              <w:ind w:firstLine="33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Образование</w:t>
            </w:r>
          </w:p>
        </w:tc>
        <w:tc>
          <w:tcPr>
            <w:tcW w:w="907" w:type="pct"/>
            <w:shd w:val="clear" w:color="000000" w:fill="FFFFFF"/>
          </w:tcPr>
          <w:p w:rsidR="00AF2408" w:rsidRPr="006664BE" w:rsidRDefault="00AF2408" w:rsidP="00AD28EC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г. Печора</w:t>
            </w:r>
          </w:p>
        </w:tc>
        <w:tc>
          <w:tcPr>
            <w:tcW w:w="2118" w:type="pct"/>
            <w:shd w:val="clear" w:color="000000" w:fill="FFFFFF"/>
          </w:tcPr>
          <w:p w:rsidR="00CB148E" w:rsidRPr="006664BE" w:rsidRDefault="00CB148E" w:rsidP="00CB148E">
            <w:pPr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Выполнение работ по замене оконных блоков в группах МАДОУ «Детский сад № 16»</w:t>
            </w:r>
          </w:p>
        </w:tc>
        <w:tc>
          <w:tcPr>
            <w:tcW w:w="691" w:type="pct"/>
            <w:shd w:val="clear" w:color="000000" w:fill="FFFFFF"/>
          </w:tcPr>
          <w:p w:rsidR="00CB148E" w:rsidRPr="00E30953" w:rsidRDefault="005E003D" w:rsidP="00AD28EC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E30953">
              <w:rPr>
                <w:b/>
                <w:color w:val="000000"/>
                <w:sz w:val="22"/>
              </w:rPr>
              <w:t>1 198,8</w:t>
            </w:r>
            <w:r w:rsidR="00E30953">
              <w:rPr>
                <w:b/>
                <w:color w:val="000000"/>
                <w:sz w:val="22"/>
              </w:rPr>
              <w:t>0</w:t>
            </w:r>
          </w:p>
        </w:tc>
      </w:tr>
      <w:tr w:rsidR="00CB148E" w:rsidRPr="006664BE" w:rsidTr="00D041DB">
        <w:trPr>
          <w:trHeight w:val="333"/>
        </w:trPr>
        <w:tc>
          <w:tcPr>
            <w:tcW w:w="303" w:type="pct"/>
            <w:shd w:val="clear" w:color="000000" w:fill="FFFFFF"/>
          </w:tcPr>
          <w:p w:rsidR="00CB148E" w:rsidRPr="006664BE" w:rsidRDefault="00CB148E" w:rsidP="006664B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982" w:type="pct"/>
            <w:shd w:val="clear" w:color="000000" w:fill="FFFFFF"/>
          </w:tcPr>
          <w:p w:rsidR="00CB148E" w:rsidRPr="006664BE" w:rsidRDefault="006664BE" w:rsidP="00AD28EC">
            <w:pPr>
              <w:spacing w:after="0" w:line="240" w:lineRule="auto"/>
              <w:ind w:firstLine="33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Малое и среднее </w:t>
            </w:r>
            <w:proofErr w:type="spellStart"/>
            <w:r>
              <w:rPr>
                <w:color w:val="000000"/>
                <w:sz w:val="22"/>
              </w:rPr>
              <w:t>предпринима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>-</w:t>
            </w:r>
            <w:proofErr w:type="spellStart"/>
            <w:r>
              <w:rPr>
                <w:color w:val="000000"/>
                <w:sz w:val="22"/>
              </w:rPr>
              <w:t>т</w:t>
            </w:r>
            <w:proofErr w:type="gramEnd"/>
            <w:r>
              <w:rPr>
                <w:color w:val="000000"/>
                <w:sz w:val="22"/>
              </w:rPr>
              <w:t>ельство</w:t>
            </w:r>
            <w:proofErr w:type="spellEnd"/>
          </w:p>
        </w:tc>
        <w:tc>
          <w:tcPr>
            <w:tcW w:w="907" w:type="pct"/>
            <w:shd w:val="clear" w:color="000000" w:fill="FFFFFF"/>
          </w:tcPr>
          <w:p w:rsidR="00AF2408" w:rsidRPr="006664BE" w:rsidRDefault="00AF2408" w:rsidP="00AD28EC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proofErr w:type="spellStart"/>
            <w:r w:rsidRPr="006664BE">
              <w:rPr>
                <w:color w:val="000000"/>
                <w:sz w:val="22"/>
              </w:rPr>
              <w:t>с</w:t>
            </w:r>
            <w:proofErr w:type="gramStart"/>
            <w:r w:rsidRPr="006664BE">
              <w:rPr>
                <w:color w:val="000000"/>
                <w:sz w:val="22"/>
              </w:rPr>
              <w:t>.П</w:t>
            </w:r>
            <w:proofErr w:type="gramEnd"/>
            <w:r w:rsidRPr="006664BE">
              <w:rPr>
                <w:color w:val="000000"/>
                <w:sz w:val="22"/>
              </w:rPr>
              <w:t>риуральское</w:t>
            </w:r>
            <w:proofErr w:type="spellEnd"/>
          </w:p>
        </w:tc>
        <w:tc>
          <w:tcPr>
            <w:tcW w:w="2118" w:type="pct"/>
            <w:shd w:val="clear" w:color="000000" w:fill="FFFFFF"/>
          </w:tcPr>
          <w:p w:rsidR="00CB148E" w:rsidRPr="006664BE" w:rsidRDefault="00CB148E" w:rsidP="00CB148E">
            <w:pPr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 xml:space="preserve">Приобретение хлебопекарного оборудования ИП Родинцев В.Ф. для обеспечения населения </w:t>
            </w:r>
            <w:proofErr w:type="spellStart"/>
            <w:r w:rsidRPr="006664BE">
              <w:rPr>
                <w:color w:val="000000"/>
                <w:sz w:val="22"/>
              </w:rPr>
              <w:lastRenderedPageBreak/>
              <w:t>труднодуступных</w:t>
            </w:r>
            <w:proofErr w:type="spellEnd"/>
            <w:r w:rsidRPr="006664BE">
              <w:rPr>
                <w:color w:val="000000"/>
                <w:sz w:val="22"/>
              </w:rPr>
              <w:t xml:space="preserve"> и малочисленных населенных пунктов </w:t>
            </w:r>
            <w:proofErr w:type="spellStart"/>
            <w:r w:rsidRPr="006664BE">
              <w:rPr>
                <w:color w:val="000000"/>
                <w:sz w:val="22"/>
              </w:rPr>
              <w:t>с</w:t>
            </w:r>
            <w:proofErr w:type="gramStart"/>
            <w:r w:rsidRPr="006664BE">
              <w:rPr>
                <w:color w:val="000000"/>
                <w:sz w:val="22"/>
              </w:rPr>
              <w:t>.П</w:t>
            </w:r>
            <w:proofErr w:type="gramEnd"/>
            <w:r w:rsidRPr="006664BE">
              <w:rPr>
                <w:color w:val="000000"/>
                <w:sz w:val="22"/>
              </w:rPr>
              <w:t>риуральское</w:t>
            </w:r>
            <w:proofErr w:type="spellEnd"/>
            <w:r w:rsidRPr="006664BE">
              <w:rPr>
                <w:color w:val="000000"/>
                <w:sz w:val="22"/>
              </w:rPr>
              <w:t>, д. Даниловка хлебом и хлебобулочными изделиями</w:t>
            </w:r>
          </w:p>
        </w:tc>
        <w:tc>
          <w:tcPr>
            <w:tcW w:w="691" w:type="pct"/>
            <w:shd w:val="clear" w:color="000000" w:fill="FFFFFF"/>
          </w:tcPr>
          <w:p w:rsidR="00CB148E" w:rsidRPr="00E30953" w:rsidRDefault="005E003D" w:rsidP="00AD28EC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E30953">
              <w:rPr>
                <w:b/>
                <w:color w:val="000000"/>
                <w:sz w:val="22"/>
              </w:rPr>
              <w:lastRenderedPageBreak/>
              <w:t>762,2</w:t>
            </w:r>
            <w:r w:rsidR="00E30953">
              <w:rPr>
                <w:b/>
                <w:color w:val="000000"/>
                <w:sz w:val="22"/>
              </w:rPr>
              <w:t>0</w:t>
            </w:r>
          </w:p>
        </w:tc>
      </w:tr>
      <w:tr w:rsidR="00CB148E" w:rsidRPr="006D791A" w:rsidTr="00C065FF">
        <w:trPr>
          <w:trHeight w:val="758"/>
        </w:trPr>
        <w:tc>
          <w:tcPr>
            <w:tcW w:w="303" w:type="pct"/>
            <w:shd w:val="clear" w:color="000000" w:fill="FFFFFF"/>
          </w:tcPr>
          <w:p w:rsidR="00CB148E" w:rsidRPr="0002007E" w:rsidRDefault="00CB148E" w:rsidP="006664B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982" w:type="pct"/>
            <w:shd w:val="clear" w:color="000000" w:fill="FFFFFF"/>
          </w:tcPr>
          <w:p w:rsidR="00CB148E" w:rsidRPr="006664BE" w:rsidRDefault="006664BE" w:rsidP="00AD28EC">
            <w:pPr>
              <w:spacing w:after="0" w:line="240" w:lineRule="auto"/>
              <w:ind w:firstLine="33"/>
              <w:jc w:val="both"/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907" w:type="pct"/>
            <w:shd w:val="clear" w:color="000000" w:fill="FFFFFF"/>
          </w:tcPr>
          <w:p w:rsidR="00AF2408" w:rsidRPr="006664BE" w:rsidRDefault="00AF2408" w:rsidP="00CB148E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г. Печора</w:t>
            </w:r>
          </w:p>
        </w:tc>
        <w:tc>
          <w:tcPr>
            <w:tcW w:w="2118" w:type="pct"/>
            <w:shd w:val="clear" w:color="000000" w:fill="FFFFFF"/>
          </w:tcPr>
          <w:p w:rsidR="00CB148E" w:rsidRDefault="00CB148E" w:rsidP="00CB148E">
            <w:pPr>
              <w:rPr>
                <w:color w:val="000000"/>
              </w:rPr>
            </w:pPr>
            <w:r w:rsidRPr="006664BE">
              <w:rPr>
                <w:color w:val="000000"/>
                <w:sz w:val="22"/>
              </w:rPr>
              <w:t>Благоустройство дворовой территории Пионерская дом 39 (Детская площадка)</w:t>
            </w:r>
          </w:p>
        </w:tc>
        <w:tc>
          <w:tcPr>
            <w:tcW w:w="691" w:type="pct"/>
            <w:shd w:val="clear" w:color="000000" w:fill="FFFFFF"/>
          </w:tcPr>
          <w:p w:rsidR="00CB148E" w:rsidRPr="00E30953" w:rsidRDefault="006664BE" w:rsidP="00AD28E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30953">
              <w:rPr>
                <w:b/>
                <w:color w:val="000000"/>
              </w:rPr>
              <w:t>400</w:t>
            </w:r>
            <w:r w:rsidR="00E30953">
              <w:rPr>
                <w:b/>
                <w:color w:val="000000"/>
              </w:rPr>
              <w:t>,00</w:t>
            </w:r>
          </w:p>
        </w:tc>
      </w:tr>
    </w:tbl>
    <w:p w:rsidR="001B665F" w:rsidRPr="00BD2F44" w:rsidRDefault="001B665F" w:rsidP="001B665F">
      <w:pPr>
        <w:pStyle w:val="a4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B33E4" w:rsidRPr="00A04D85" w:rsidRDefault="008B33E4" w:rsidP="00834511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4D85">
        <w:rPr>
          <w:rFonts w:ascii="Times New Roman" w:hAnsi="Times New Roman"/>
          <w:sz w:val="26"/>
          <w:szCs w:val="26"/>
        </w:rPr>
        <w:t>В 202</w:t>
      </w:r>
      <w:r w:rsidR="00C038A5">
        <w:rPr>
          <w:rFonts w:ascii="Times New Roman" w:hAnsi="Times New Roman"/>
          <w:sz w:val="26"/>
          <w:szCs w:val="26"/>
        </w:rPr>
        <w:t>1</w:t>
      </w:r>
      <w:r w:rsidRPr="00A04D85">
        <w:rPr>
          <w:rFonts w:ascii="Times New Roman" w:hAnsi="Times New Roman"/>
          <w:sz w:val="26"/>
          <w:szCs w:val="26"/>
        </w:rPr>
        <w:t xml:space="preserve"> году в рамках проекта «Народный бюджет» на территории МР «Печора» </w:t>
      </w:r>
      <w:r w:rsidR="00B77E51">
        <w:rPr>
          <w:rFonts w:ascii="Times New Roman" w:hAnsi="Times New Roman"/>
          <w:sz w:val="26"/>
          <w:szCs w:val="26"/>
        </w:rPr>
        <w:t>планируется</w:t>
      </w:r>
      <w:r w:rsidRPr="00A04D85">
        <w:rPr>
          <w:rFonts w:ascii="Times New Roman" w:hAnsi="Times New Roman"/>
          <w:sz w:val="26"/>
          <w:szCs w:val="26"/>
        </w:rPr>
        <w:t xml:space="preserve"> реализов</w:t>
      </w:r>
      <w:r w:rsidR="00B77E51">
        <w:rPr>
          <w:rFonts w:ascii="Times New Roman" w:hAnsi="Times New Roman"/>
          <w:sz w:val="26"/>
          <w:szCs w:val="26"/>
        </w:rPr>
        <w:t>ать</w:t>
      </w:r>
      <w:r w:rsidRPr="00A04D85">
        <w:rPr>
          <w:rFonts w:ascii="Times New Roman" w:hAnsi="Times New Roman"/>
          <w:sz w:val="26"/>
          <w:szCs w:val="26"/>
        </w:rPr>
        <w:t xml:space="preserve"> </w:t>
      </w:r>
      <w:r w:rsidR="004A1B3B">
        <w:rPr>
          <w:rFonts w:ascii="Times New Roman" w:hAnsi="Times New Roman"/>
          <w:sz w:val="26"/>
          <w:szCs w:val="26"/>
        </w:rPr>
        <w:t>15</w:t>
      </w:r>
      <w:r w:rsidRPr="00A04D85">
        <w:rPr>
          <w:rFonts w:ascii="Times New Roman" w:hAnsi="Times New Roman"/>
          <w:sz w:val="26"/>
          <w:szCs w:val="26"/>
        </w:rPr>
        <w:t xml:space="preserve"> проектов</w:t>
      </w:r>
      <w:r w:rsidR="005E003D">
        <w:rPr>
          <w:rFonts w:ascii="Times New Roman" w:hAnsi="Times New Roman"/>
          <w:sz w:val="26"/>
          <w:szCs w:val="26"/>
        </w:rPr>
        <w:t xml:space="preserve"> в различных сферах</w:t>
      </w:r>
      <w:r w:rsidR="00B77E51">
        <w:rPr>
          <w:rFonts w:ascii="Times New Roman" w:hAnsi="Times New Roman"/>
          <w:sz w:val="26"/>
          <w:szCs w:val="26"/>
        </w:rPr>
        <w:t xml:space="preserve"> </w:t>
      </w:r>
      <w:r w:rsidR="005E003D">
        <w:rPr>
          <w:rFonts w:ascii="Times New Roman" w:hAnsi="Times New Roman"/>
          <w:sz w:val="26"/>
          <w:szCs w:val="26"/>
        </w:rPr>
        <w:t xml:space="preserve">(культура, образование, физическая культура и спорт, </w:t>
      </w:r>
      <w:proofErr w:type="spellStart"/>
      <w:r w:rsidR="005E003D">
        <w:rPr>
          <w:rFonts w:ascii="Times New Roman" w:hAnsi="Times New Roman"/>
          <w:sz w:val="26"/>
          <w:szCs w:val="26"/>
        </w:rPr>
        <w:t>благоустройтво</w:t>
      </w:r>
      <w:proofErr w:type="spellEnd"/>
      <w:r w:rsidR="005E003D">
        <w:rPr>
          <w:rFonts w:ascii="Times New Roman" w:hAnsi="Times New Roman"/>
          <w:sz w:val="26"/>
          <w:szCs w:val="26"/>
        </w:rPr>
        <w:t>, МСП и др.) и в рамках проекта «Народный бюджет в школе» 6 проектов.</w:t>
      </w:r>
    </w:p>
    <w:p w:rsidR="004F2D38" w:rsidRDefault="004F2D38" w:rsidP="00462BEC">
      <w:pPr>
        <w:widowControl w:val="0"/>
        <w:spacing w:after="0" w:line="240" w:lineRule="auto"/>
        <w:ind w:right="-1" w:firstLine="709"/>
        <w:jc w:val="center"/>
        <w:rPr>
          <w:b/>
          <w:sz w:val="18"/>
          <w:szCs w:val="18"/>
        </w:rPr>
      </w:pPr>
    </w:p>
    <w:p w:rsidR="00A05ED4" w:rsidRDefault="00A05ED4" w:rsidP="00462BEC">
      <w:pPr>
        <w:widowControl w:val="0"/>
        <w:spacing w:after="0" w:line="240" w:lineRule="auto"/>
        <w:ind w:right="-1" w:firstLine="709"/>
        <w:jc w:val="center"/>
        <w:rPr>
          <w:b/>
          <w:sz w:val="18"/>
          <w:szCs w:val="18"/>
        </w:rPr>
      </w:pPr>
    </w:p>
    <w:p w:rsidR="00462BEC" w:rsidRPr="000639ED" w:rsidRDefault="00462BEC" w:rsidP="00462BEC">
      <w:pPr>
        <w:spacing w:after="0" w:line="240" w:lineRule="auto"/>
        <w:ind w:right="-2"/>
        <w:jc w:val="center"/>
        <w:rPr>
          <w:b/>
          <w:bCs/>
          <w:sz w:val="26"/>
          <w:szCs w:val="26"/>
        </w:rPr>
      </w:pPr>
      <w:r w:rsidRPr="000639ED">
        <w:rPr>
          <w:b/>
          <w:bCs/>
          <w:sz w:val="26"/>
          <w:szCs w:val="26"/>
        </w:rPr>
        <w:t>Положительные и отрицательные тенденци</w:t>
      </w:r>
      <w:r w:rsidR="00913360">
        <w:rPr>
          <w:b/>
          <w:bCs/>
          <w:sz w:val="26"/>
          <w:szCs w:val="26"/>
        </w:rPr>
        <w:t>и</w:t>
      </w:r>
      <w:r w:rsidRPr="000639ED">
        <w:rPr>
          <w:b/>
          <w:bCs/>
          <w:sz w:val="26"/>
          <w:szCs w:val="26"/>
        </w:rPr>
        <w:t xml:space="preserve"> социально-экономического развития МО МР «Печора»</w:t>
      </w:r>
    </w:p>
    <w:p w:rsidR="00462BEC" w:rsidRPr="000639ED" w:rsidRDefault="00462BEC" w:rsidP="00462BEC">
      <w:pPr>
        <w:spacing w:after="0" w:line="240" w:lineRule="auto"/>
        <w:ind w:right="-2"/>
        <w:jc w:val="center"/>
        <w:rPr>
          <w:b/>
          <w:bCs/>
          <w:i/>
          <w:sz w:val="16"/>
          <w:szCs w:val="16"/>
        </w:rPr>
      </w:pPr>
    </w:p>
    <w:p w:rsidR="00462BEC" w:rsidRPr="000639ED" w:rsidRDefault="00462BEC" w:rsidP="00462BEC">
      <w:pPr>
        <w:spacing w:after="0" w:line="240" w:lineRule="auto"/>
        <w:ind w:right="-2"/>
        <w:jc w:val="center"/>
        <w:rPr>
          <w:b/>
          <w:bCs/>
          <w:sz w:val="26"/>
          <w:szCs w:val="26"/>
        </w:rPr>
      </w:pPr>
      <w:r w:rsidRPr="000639ED">
        <w:rPr>
          <w:b/>
          <w:bCs/>
          <w:sz w:val="26"/>
          <w:szCs w:val="26"/>
        </w:rPr>
        <w:t>Отрицательные тенденции</w:t>
      </w:r>
    </w:p>
    <w:p w:rsidR="00462BEC" w:rsidRPr="00CB148E" w:rsidRDefault="00462BEC" w:rsidP="00462BEC">
      <w:pPr>
        <w:spacing w:after="0" w:line="240" w:lineRule="auto"/>
        <w:ind w:right="-2"/>
        <w:jc w:val="center"/>
        <w:rPr>
          <w:b/>
          <w:bCs/>
          <w:color w:val="7030A0"/>
          <w:sz w:val="16"/>
          <w:szCs w:val="16"/>
        </w:rPr>
      </w:pPr>
    </w:p>
    <w:p w:rsidR="007C2318" w:rsidRPr="00D71070" w:rsidRDefault="007C2318" w:rsidP="00834511">
      <w:pPr>
        <w:widowControl w:val="0"/>
        <w:numPr>
          <w:ilvl w:val="0"/>
          <w:numId w:val="2"/>
        </w:numPr>
        <w:spacing w:after="0"/>
        <w:ind w:left="0" w:right="-2" w:firstLine="425"/>
        <w:jc w:val="both"/>
        <w:rPr>
          <w:rFonts w:eastAsia="Times New Roman"/>
          <w:bCs/>
          <w:sz w:val="26"/>
          <w:szCs w:val="26"/>
        </w:rPr>
      </w:pPr>
      <w:r w:rsidRPr="00D71070">
        <w:rPr>
          <w:rFonts w:eastAsia="Times New Roman"/>
          <w:bCs/>
          <w:sz w:val="26"/>
          <w:szCs w:val="26"/>
        </w:rPr>
        <w:t xml:space="preserve">Снижение </w:t>
      </w:r>
      <w:r w:rsidRPr="00D71070">
        <w:rPr>
          <w:rFonts w:eastAsia="Times New Roman"/>
          <w:sz w:val="26"/>
          <w:szCs w:val="26"/>
        </w:rPr>
        <w:t>объемов</w:t>
      </w:r>
      <w:r w:rsidRPr="00D71070">
        <w:rPr>
          <w:rFonts w:eastAsia="Times New Roman"/>
          <w:bCs/>
          <w:sz w:val="26"/>
          <w:szCs w:val="26"/>
        </w:rPr>
        <w:t xml:space="preserve"> производства (добычи) основных видов продукции по </w:t>
      </w:r>
      <w:r w:rsidRPr="00D71070">
        <w:rPr>
          <w:rFonts w:eastAsia="Times New Roman"/>
          <w:sz w:val="26"/>
          <w:szCs w:val="26"/>
        </w:rPr>
        <w:t>итогам 20</w:t>
      </w:r>
      <w:r w:rsidR="008F2071" w:rsidRPr="00D71070">
        <w:rPr>
          <w:rFonts w:eastAsia="Times New Roman"/>
          <w:sz w:val="26"/>
          <w:szCs w:val="26"/>
        </w:rPr>
        <w:t>2</w:t>
      </w:r>
      <w:r w:rsidR="00913360">
        <w:rPr>
          <w:rFonts w:eastAsia="Times New Roman"/>
          <w:sz w:val="26"/>
          <w:szCs w:val="26"/>
        </w:rPr>
        <w:t>0</w:t>
      </w:r>
      <w:r w:rsidRPr="00D71070">
        <w:rPr>
          <w:rFonts w:eastAsia="Times New Roman"/>
          <w:sz w:val="26"/>
          <w:szCs w:val="26"/>
        </w:rPr>
        <w:t xml:space="preserve"> года</w:t>
      </w:r>
      <w:r w:rsidRPr="00D71070">
        <w:rPr>
          <w:rFonts w:eastAsia="Times New Roman"/>
          <w:bCs/>
          <w:sz w:val="26"/>
          <w:szCs w:val="26"/>
        </w:rPr>
        <w:t xml:space="preserve"> по сравнению с аналогичным периодом 201</w:t>
      </w:r>
      <w:r w:rsidR="008F2071" w:rsidRPr="00D71070">
        <w:rPr>
          <w:rFonts w:eastAsia="Times New Roman"/>
          <w:bCs/>
          <w:sz w:val="26"/>
          <w:szCs w:val="26"/>
        </w:rPr>
        <w:t>9</w:t>
      </w:r>
      <w:r w:rsidRPr="00D71070">
        <w:rPr>
          <w:rFonts w:eastAsia="Times New Roman"/>
          <w:bCs/>
          <w:sz w:val="26"/>
          <w:szCs w:val="26"/>
        </w:rPr>
        <w:t xml:space="preserve"> года (по сопоставимому кругу организаций)</w:t>
      </w:r>
      <w:r w:rsidRPr="00D71070">
        <w:rPr>
          <w:rFonts w:eastAsia="Times New Roman"/>
          <w:sz w:val="26"/>
          <w:szCs w:val="26"/>
        </w:rPr>
        <w:t>:</w:t>
      </w:r>
      <w:r w:rsidRPr="00D71070">
        <w:rPr>
          <w:rFonts w:eastAsia="Times New Roman"/>
          <w:i/>
          <w:sz w:val="26"/>
          <w:szCs w:val="26"/>
        </w:rPr>
        <w:t xml:space="preserve"> </w:t>
      </w:r>
    </w:p>
    <w:p w:rsidR="007C2318" w:rsidRPr="00D71070" w:rsidRDefault="007C2318" w:rsidP="00834511">
      <w:pPr>
        <w:widowControl w:val="0"/>
        <w:spacing w:after="0"/>
        <w:ind w:left="709" w:right="-2" w:firstLine="425"/>
        <w:jc w:val="both"/>
        <w:rPr>
          <w:rFonts w:eastAsia="Times New Roman"/>
          <w:bCs/>
          <w:sz w:val="26"/>
          <w:szCs w:val="26"/>
        </w:rPr>
      </w:pPr>
      <w:r w:rsidRPr="00D71070">
        <w:rPr>
          <w:rFonts w:eastAsia="Times New Roman"/>
          <w:bCs/>
          <w:sz w:val="26"/>
          <w:szCs w:val="26"/>
        </w:rPr>
        <w:t xml:space="preserve">нефти сырой, включая газовый конденсат – </w:t>
      </w:r>
      <w:r w:rsidR="002D0572" w:rsidRPr="00D71070">
        <w:rPr>
          <w:rFonts w:eastAsia="Times New Roman"/>
          <w:bCs/>
          <w:sz w:val="26"/>
          <w:szCs w:val="26"/>
        </w:rPr>
        <w:t>91,4</w:t>
      </w:r>
      <w:r w:rsidRPr="00D71070">
        <w:rPr>
          <w:rFonts w:eastAsia="Times New Roman"/>
          <w:bCs/>
          <w:sz w:val="26"/>
          <w:szCs w:val="26"/>
        </w:rPr>
        <w:t>%;</w:t>
      </w:r>
    </w:p>
    <w:p w:rsidR="007C2318" w:rsidRPr="00D71070" w:rsidRDefault="007C2318" w:rsidP="00834511">
      <w:pPr>
        <w:widowControl w:val="0"/>
        <w:spacing w:after="0"/>
        <w:ind w:left="709" w:right="-2" w:firstLine="425"/>
        <w:jc w:val="both"/>
        <w:rPr>
          <w:rFonts w:eastAsia="Times New Roman"/>
          <w:bCs/>
          <w:sz w:val="26"/>
          <w:szCs w:val="26"/>
        </w:rPr>
      </w:pPr>
      <w:r w:rsidRPr="00D71070">
        <w:rPr>
          <w:rFonts w:eastAsia="Times New Roman"/>
          <w:bCs/>
          <w:sz w:val="26"/>
          <w:szCs w:val="26"/>
        </w:rPr>
        <w:t xml:space="preserve">газа природного и попутного – </w:t>
      </w:r>
      <w:r w:rsidR="008F2071" w:rsidRPr="00D71070">
        <w:rPr>
          <w:rFonts w:eastAsia="Times New Roman"/>
          <w:bCs/>
          <w:sz w:val="26"/>
          <w:szCs w:val="26"/>
        </w:rPr>
        <w:t>97,2</w:t>
      </w:r>
      <w:r w:rsidRPr="00D71070">
        <w:rPr>
          <w:rFonts w:eastAsia="Times New Roman"/>
          <w:bCs/>
          <w:sz w:val="26"/>
          <w:szCs w:val="26"/>
        </w:rPr>
        <w:t>%;</w:t>
      </w:r>
    </w:p>
    <w:p w:rsidR="007C2318" w:rsidRPr="00D71070" w:rsidRDefault="007C2318" w:rsidP="00834511">
      <w:pPr>
        <w:widowControl w:val="0"/>
        <w:spacing w:after="0"/>
        <w:ind w:left="709" w:right="-2" w:firstLine="425"/>
        <w:jc w:val="both"/>
        <w:rPr>
          <w:rFonts w:eastAsia="Times New Roman"/>
          <w:bCs/>
          <w:sz w:val="26"/>
          <w:szCs w:val="26"/>
        </w:rPr>
      </w:pPr>
      <w:r w:rsidRPr="00D71070">
        <w:rPr>
          <w:rFonts w:eastAsia="Times New Roman"/>
          <w:bCs/>
          <w:sz w:val="26"/>
          <w:szCs w:val="26"/>
        </w:rPr>
        <w:t xml:space="preserve">изделий хлебобулочных недлительного хранения – </w:t>
      </w:r>
      <w:r w:rsidR="008F2071" w:rsidRPr="00D71070">
        <w:rPr>
          <w:rFonts w:eastAsia="Times New Roman"/>
          <w:bCs/>
          <w:sz w:val="26"/>
          <w:szCs w:val="26"/>
        </w:rPr>
        <w:t>89,5</w:t>
      </w:r>
      <w:r w:rsidRPr="00D71070">
        <w:rPr>
          <w:rFonts w:eastAsia="Times New Roman"/>
          <w:bCs/>
          <w:sz w:val="26"/>
          <w:szCs w:val="26"/>
        </w:rPr>
        <w:t>%;</w:t>
      </w:r>
    </w:p>
    <w:p w:rsidR="007C2318" w:rsidRPr="00D71070" w:rsidRDefault="008F2071" w:rsidP="00834511">
      <w:pPr>
        <w:widowControl w:val="0"/>
        <w:spacing w:after="0"/>
        <w:ind w:left="709" w:right="-2" w:firstLine="425"/>
        <w:jc w:val="both"/>
        <w:rPr>
          <w:rFonts w:eastAsia="Times New Roman"/>
          <w:bCs/>
          <w:sz w:val="26"/>
          <w:szCs w:val="26"/>
        </w:rPr>
      </w:pPr>
      <w:r w:rsidRPr="00D71070">
        <w:rPr>
          <w:rFonts w:eastAsia="Times New Roman"/>
          <w:bCs/>
          <w:sz w:val="26"/>
          <w:szCs w:val="26"/>
        </w:rPr>
        <w:t xml:space="preserve">пара и горячей воды – 89,1 </w:t>
      </w:r>
      <w:r w:rsidR="007C2318" w:rsidRPr="00D71070">
        <w:rPr>
          <w:rFonts w:eastAsia="Times New Roman"/>
          <w:bCs/>
          <w:sz w:val="26"/>
          <w:szCs w:val="26"/>
        </w:rPr>
        <w:t>%.</w:t>
      </w:r>
    </w:p>
    <w:p w:rsidR="00272D45" w:rsidRPr="00D71070" w:rsidRDefault="007C2318" w:rsidP="00834511">
      <w:pPr>
        <w:numPr>
          <w:ilvl w:val="0"/>
          <w:numId w:val="2"/>
        </w:numPr>
        <w:spacing w:after="0"/>
        <w:ind w:left="0" w:right="-2" w:firstLine="425"/>
        <w:jc w:val="both"/>
        <w:rPr>
          <w:rFonts w:eastAsia="Times New Roman"/>
          <w:sz w:val="26"/>
          <w:szCs w:val="26"/>
        </w:rPr>
      </w:pPr>
      <w:r w:rsidRPr="00D71070">
        <w:rPr>
          <w:sz w:val="26"/>
          <w:szCs w:val="26"/>
          <w:lang w:eastAsia="x-none"/>
        </w:rPr>
        <w:t xml:space="preserve">Сокращение численности населения, за </w:t>
      </w:r>
      <w:r w:rsidR="008F2071" w:rsidRPr="00D71070">
        <w:rPr>
          <w:sz w:val="26"/>
          <w:szCs w:val="26"/>
          <w:lang w:eastAsia="x-none"/>
        </w:rPr>
        <w:t xml:space="preserve">январь – ноябрь 2020 года на 816 </w:t>
      </w:r>
      <w:r w:rsidRPr="00D71070">
        <w:rPr>
          <w:sz w:val="26"/>
          <w:szCs w:val="26"/>
          <w:lang w:eastAsia="x-none"/>
        </w:rPr>
        <w:t>чел. (</w:t>
      </w:r>
      <w:r w:rsidR="008F2071" w:rsidRPr="00D71070">
        <w:rPr>
          <w:sz w:val="26"/>
          <w:szCs w:val="26"/>
          <w:lang w:eastAsia="x-none"/>
        </w:rPr>
        <w:t xml:space="preserve">на </w:t>
      </w:r>
      <w:r w:rsidRPr="00D71070">
        <w:rPr>
          <w:sz w:val="26"/>
          <w:szCs w:val="26"/>
          <w:lang w:eastAsia="x-none"/>
        </w:rPr>
        <w:t xml:space="preserve">01.01.2020 </w:t>
      </w:r>
      <w:r w:rsidR="003212E2" w:rsidRPr="00D71070">
        <w:rPr>
          <w:sz w:val="26"/>
          <w:szCs w:val="26"/>
          <w:lang w:eastAsia="x-none"/>
        </w:rPr>
        <w:t>–</w:t>
      </w:r>
      <w:r w:rsidRPr="00D71070">
        <w:rPr>
          <w:sz w:val="26"/>
          <w:szCs w:val="26"/>
          <w:lang w:eastAsia="x-none"/>
        </w:rPr>
        <w:t xml:space="preserve"> 48</w:t>
      </w:r>
      <w:r w:rsidR="003212E2" w:rsidRPr="00D71070">
        <w:rPr>
          <w:sz w:val="26"/>
          <w:szCs w:val="26"/>
          <w:lang w:eastAsia="x-none"/>
        </w:rPr>
        <w:t xml:space="preserve"> </w:t>
      </w:r>
      <w:r w:rsidRPr="00D71070">
        <w:rPr>
          <w:sz w:val="26"/>
          <w:szCs w:val="26"/>
          <w:lang w:eastAsia="x-none"/>
        </w:rPr>
        <w:t>8</w:t>
      </w:r>
      <w:r w:rsidR="008F2071" w:rsidRPr="00D71070">
        <w:rPr>
          <w:sz w:val="26"/>
          <w:szCs w:val="26"/>
          <w:lang w:eastAsia="x-none"/>
        </w:rPr>
        <w:t>63</w:t>
      </w:r>
      <w:r w:rsidRPr="00D71070">
        <w:rPr>
          <w:sz w:val="26"/>
          <w:szCs w:val="26"/>
          <w:lang w:eastAsia="x-none"/>
        </w:rPr>
        <w:t xml:space="preserve"> чел</w:t>
      </w:r>
      <w:r w:rsidR="008F2071" w:rsidRPr="00D71070">
        <w:rPr>
          <w:sz w:val="26"/>
          <w:szCs w:val="26"/>
          <w:lang w:eastAsia="x-none"/>
        </w:rPr>
        <w:t>.</w:t>
      </w:r>
      <w:r w:rsidRPr="00D71070">
        <w:rPr>
          <w:sz w:val="26"/>
          <w:szCs w:val="26"/>
          <w:lang w:eastAsia="x-none"/>
        </w:rPr>
        <w:t xml:space="preserve">), в том </w:t>
      </w:r>
      <w:r w:rsidR="008F2071" w:rsidRPr="00D71070">
        <w:rPr>
          <w:sz w:val="26"/>
          <w:szCs w:val="26"/>
          <w:lang w:eastAsia="x-none"/>
        </w:rPr>
        <w:t xml:space="preserve">числе </w:t>
      </w:r>
      <w:r w:rsidR="008F2071" w:rsidRPr="00D71070">
        <w:rPr>
          <w:rFonts w:eastAsia="Times New Roman"/>
          <w:i/>
          <w:sz w:val="26"/>
          <w:szCs w:val="26"/>
        </w:rPr>
        <w:t>естественная убыль – 354 чел., миграционный отток</w:t>
      </w:r>
      <w:r w:rsidR="008F2071" w:rsidRPr="00D71070">
        <w:rPr>
          <w:sz w:val="26"/>
          <w:szCs w:val="26"/>
          <w:lang w:eastAsia="x-none"/>
        </w:rPr>
        <w:t xml:space="preserve"> </w:t>
      </w:r>
      <w:r w:rsidR="008F2071" w:rsidRPr="00D71070">
        <w:rPr>
          <w:rFonts w:eastAsia="Times New Roman"/>
          <w:i/>
          <w:sz w:val="26"/>
          <w:szCs w:val="26"/>
        </w:rPr>
        <w:t>– 462 чел.</w:t>
      </w:r>
      <w:r w:rsidR="008F2071" w:rsidRPr="00D71070">
        <w:rPr>
          <w:sz w:val="26"/>
          <w:szCs w:val="26"/>
          <w:lang w:eastAsia="x-none"/>
        </w:rPr>
        <w:t xml:space="preserve"> </w:t>
      </w:r>
      <w:r w:rsidRPr="00D71070">
        <w:rPr>
          <w:rFonts w:eastAsia="Times New Roman"/>
          <w:sz w:val="26"/>
          <w:szCs w:val="26"/>
        </w:rPr>
        <w:t xml:space="preserve"> </w:t>
      </w:r>
    </w:p>
    <w:p w:rsidR="007C2318" w:rsidRPr="00D71070" w:rsidRDefault="007C2318" w:rsidP="00834511">
      <w:pPr>
        <w:numPr>
          <w:ilvl w:val="0"/>
          <w:numId w:val="2"/>
        </w:numPr>
        <w:spacing w:after="0"/>
        <w:ind w:left="0" w:right="-2" w:firstLine="425"/>
        <w:jc w:val="both"/>
        <w:rPr>
          <w:rFonts w:eastAsia="Times New Roman"/>
          <w:sz w:val="26"/>
          <w:szCs w:val="26"/>
        </w:rPr>
      </w:pPr>
      <w:r w:rsidRPr="00D71070">
        <w:rPr>
          <w:bCs/>
          <w:sz w:val="26"/>
          <w:szCs w:val="26"/>
        </w:rPr>
        <w:t>Сокращение числа  юридических лиц. По состоянию на 01.01.20</w:t>
      </w:r>
      <w:r w:rsidR="008F2071" w:rsidRPr="00D71070">
        <w:rPr>
          <w:bCs/>
          <w:sz w:val="26"/>
          <w:szCs w:val="26"/>
        </w:rPr>
        <w:t>2</w:t>
      </w:r>
      <w:r w:rsidR="00D71070" w:rsidRPr="00D71070">
        <w:rPr>
          <w:bCs/>
          <w:sz w:val="26"/>
          <w:szCs w:val="26"/>
        </w:rPr>
        <w:t>1</w:t>
      </w:r>
      <w:r w:rsidRPr="00D71070">
        <w:rPr>
          <w:bCs/>
          <w:sz w:val="26"/>
          <w:szCs w:val="26"/>
        </w:rPr>
        <w:t xml:space="preserve"> зарегистрировано 5</w:t>
      </w:r>
      <w:r w:rsidR="00D71070" w:rsidRPr="00D71070">
        <w:rPr>
          <w:bCs/>
          <w:sz w:val="26"/>
          <w:szCs w:val="26"/>
        </w:rPr>
        <w:t>39</w:t>
      </w:r>
      <w:r w:rsidRPr="00D71070">
        <w:rPr>
          <w:bCs/>
          <w:sz w:val="26"/>
          <w:szCs w:val="26"/>
        </w:rPr>
        <w:t xml:space="preserve"> юридических лиц (</w:t>
      </w:r>
      <w:r w:rsidR="00D71070" w:rsidRPr="00D71070">
        <w:rPr>
          <w:bCs/>
          <w:sz w:val="26"/>
          <w:szCs w:val="26"/>
        </w:rPr>
        <w:t>на 01.01.</w:t>
      </w:r>
      <w:r w:rsidRPr="00D71070">
        <w:rPr>
          <w:bCs/>
          <w:sz w:val="26"/>
          <w:szCs w:val="26"/>
        </w:rPr>
        <w:t>20</w:t>
      </w:r>
      <w:r w:rsidR="00D71070" w:rsidRPr="00D71070">
        <w:rPr>
          <w:bCs/>
          <w:sz w:val="26"/>
          <w:szCs w:val="26"/>
        </w:rPr>
        <w:t>20</w:t>
      </w:r>
      <w:r w:rsidRPr="00D71070">
        <w:rPr>
          <w:bCs/>
          <w:sz w:val="26"/>
          <w:szCs w:val="26"/>
        </w:rPr>
        <w:t xml:space="preserve"> год – </w:t>
      </w:r>
      <w:r w:rsidR="00D71070" w:rsidRPr="00D71070">
        <w:rPr>
          <w:bCs/>
          <w:sz w:val="26"/>
          <w:szCs w:val="26"/>
        </w:rPr>
        <w:t>595</w:t>
      </w:r>
      <w:r w:rsidRPr="00D71070">
        <w:rPr>
          <w:bCs/>
          <w:sz w:val="26"/>
          <w:szCs w:val="26"/>
        </w:rPr>
        <w:t xml:space="preserve"> юр. лиц). Всего за 20</w:t>
      </w:r>
      <w:r w:rsidR="00D71070" w:rsidRPr="00D71070">
        <w:rPr>
          <w:bCs/>
          <w:sz w:val="26"/>
          <w:szCs w:val="26"/>
        </w:rPr>
        <w:t>20</w:t>
      </w:r>
      <w:r w:rsidRPr="00D71070">
        <w:rPr>
          <w:bCs/>
          <w:sz w:val="26"/>
          <w:szCs w:val="26"/>
        </w:rPr>
        <w:t xml:space="preserve"> год на территории</w:t>
      </w:r>
      <w:r w:rsidR="00F80D7A" w:rsidRPr="00D71070">
        <w:rPr>
          <w:bCs/>
          <w:sz w:val="26"/>
          <w:szCs w:val="26"/>
        </w:rPr>
        <w:t xml:space="preserve"> МР «Печора» зарегистрировано </w:t>
      </w:r>
      <w:r w:rsidR="00D71070" w:rsidRPr="00D71070">
        <w:rPr>
          <w:bCs/>
          <w:sz w:val="26"/>
          <w:szCs w:val="26"/>
        </w:rPr>
        <w:t>15</w:t>
      </w:r>
      <w:r w:rsidRPr="00D71070">
        <w:rPr>
          <w:bCs/>
          <w:sz w:val="26"/>
          <w:szCs w:val="26"/>
        </w:rPr>
        <w:t xml:space="preserve"> юридических лиц (20</w:t>
      </w:r>
      <w:r w:rsidR="00D71070" w:rsidRPr="00D71070">
        <w:rPr>
          <w:bCs/>
          <w:sz w:val="26"/>
          <w:szCs w:val="26"/>
        </w:rPr>
        <w:t>19</w:t>
      </w:r>
      <w:r w:rsidRPr="00D71070">
        <w:rPr>
          <w:bCs/>
          <w:sz w:val="26"/>
          <w:szCs w:val="26"/>
        </w:rPr>
        <w:t xml:space="preserve"> год – 2</w:t>
      </w:r>
      <w:r w:rsidR="00D71070" w:rsidRPr="00D71070">
        <w:rPr>
          <w:bCs/>
          <w:sz w:val="26"/>
          <w:szCs w:val="26"/>
        </w:rPr>
        <w:t>3</w:t>
      </w:r>
      <w:r w:rsidRPr="00D71070">
        <w:rPr>
          <w:bCs/>
          <w:sz w:val="26"/>
          <w:szCs w:val="26"/>
        </w:rPr>
        <w:t xml:space="preserve"> юр. лица), ликвидировано </w:t>
      </w:r>
      <w:r w:rsidR="00D71070" w:rsidRPr="00D71070">
        <w:rPr>
          <w:bCs/>
          <w:sz w:val="26"/>
          <w:szCs w:val="26"/>
        </w:rPr>
        <w:t>56</w:t>
      </w:r>
      <w:r w:rsidRPr="00D71070">
        <w:rPr>
          <w:bCs/>
          <w:sz w:val="26"/>
          <w:szCs w:val="26"/>
        </w:rPr>
        <w:t xml:space="preserve"> юридических лиц (201</w:t>
      </w:r>
      <w:r w:rsidR="00D71070" w:rsidRPr="00D71070">
        <w:rPr>
          <w:bCs/>
          <w:sz w:val="26"/>
          <w:szCs w:val="26"/>
        </w:rPr>
        <w:t>9</w:t>
      </w:r>
      <w:r w:rsidRPr="00D71070">
        <w:rPr>
          <w:bCs/>
          <w:sz w:val="26"/>
          <w:szCs w:val="26"/>
        </w:rPr>
        <w:t xml:space="preserve"> год – </w:t>
      </w:r>
      <w:r w:rsidR="00D71070" w:rsidRPr="00D71070">
        <w:rPr>
          <w:bCs/>
          <w:sz w:val="26"/>
          <w:szCs w:val="26"/>
        </w:rPr>
        <w:t>73</w:t>
      </w:r>
      <w:r w:rsidRPr="00D71070">
        <w:rPr>
          <w:bCs/>
          <w:sz w:val="26"/>
          <w:szCs w:val="26"/>
        </w:rPr>
        <w:t xml:space="preserve"> юр. лиц</w:t>
      </w:r>
      <w:r w:rsidR="00D71070" w:rsidRPr="00D71070">
        <w:rPr>
          <w:bCs/>
          <w:sz w:val="26"/>
          <w:szCs w:val="26"/>
        </w:rPr>
        <w:t>а</w:t>
      </w:r>
      <w:r w:rsidRPr="00D71070">
        <w:rPr>
          <w:bCs/>
          <w:sz w:val="26"/>
          <w:szCs w:val="26"/>
        </w:rPr>
        <w:t xml:space="preserve">). </w:t>
      </w:r>
    </w:p>
    <w:p w:rsidR="007C2318" w:rsidRPr="00B50832" w:rsidRDefault="007F5AB9" w:rsidP="00834511">
      <w:pPr>
        <w:pStyle w:val="a3"/>
        <w:numPr>
          <w:ilvl w:val="0"/>
          <w:numId w:val="25"/>
        </w:numPr>
        <w:shd w:val="clear" w:color="auto" w:fill="FFFFFF"/>
        <w:tabs>
          <w:tab w:val="left" w:pos="709"/>
        </w:tabs>
        <w:spacing w:after="0"/>
        <w:ind w:left="0" w:right="-2" w:firstLine="426"/>
        <w:jc w:val="both"/>
        <w:rPr>
          <w:rFonts w:ascii="Times New Roman" w:hAnsi="Times New Roman"/>
          <w:bCs/>
          <w:sz w:val="26"/>
          <w:szCs w:val="26"/>
        </w:rPr>
      </w:pPr>
      <w:r w:rsidRPr="00B50832">
        <w:rPr>
          <w:rFonts w:ascii="Times New Roman" w:hAnsi="Times New Roman"/>
          <w:bCs/>
          <w:sz w:val="26"/>
          <w:szCs w:val="26"/>
        </w:rPr>
        <w:t>Снижение</w:t>
      </w:r>
      <w:r w:rsidR="007C2318" w:rsidRPr="00B50832">
        <w:rPr>
          <w:rFonts w:ascii="Times New Roman" w:hAnsi="Times New Roman"/>
          <w:bCs/>
          <w:sz w:val="26"/>
          <w:szCs w:val="26"/>
        </w:rPr>
        <w:t xml:space="preserve"> объемов оборота организаций (без учета субъектов малого и среднего бизнеса). Оборот организаций (без учета субъектов малого и среднего бизнеса) по итогам </w:t>
      </w:r>
      <w:r w:rsidR="00D71070" w:rsidRPr="00B50832">
        <w:rPr>
          <w:rFonts w:ascii="Times New Roman" w:hAnsi="Times New Roman"/>
          <w:bCs/>
          <w:sz w:val="26"/>
          <w:szCs w:val="26"/>
        </w:rPr>
        <w:t>2020</w:t>
      </w:r>
      <w:r w:rsidR="007C2318" w:rsidRPr="00B50832">
        <w:rPr>
          <w:rFonts w:ascii="Times New Roman" w:hAnsi="Times New Roman"/>
          <w:bCs/>
          <w:sz w:val="26"/>
          <w:szCs w:val="26"/>
        </w:rPr>
        <w:t xml:space="preserve"> го</w:t>
      </w:r>
      <w:r w:rsidR="003212E2" w:rsidRPr="00B50832">
        <w:rPr>
          <w:rFonts w:ascii="Times New Roman" w:hAnsi="Times New Roman"/>
          <w:bCs/>
          <w:sz w:val="26"/>
          <w:szCs w:val="26"/>
        </w:rPr>
        <w:t xml:space="preserve">да составил </w:t>
      </w:r>
      <w:r w:rsidR="00D71070" w:rsidRPr="00B50832">
        <w:rPr>
          <w:rFonts w:ascii="Times New Roman" w:hAnsi="Times New Roman"/>
          <w:bCs/>
          <w:sz w:val="26"/>
          <w:szCs w:val="26"/>
        </w:rPr>
        <w:t>57 134,8</w:t>
      </w:r>
      <w:r w:rsidR="003212E2" w:rsidRPr="00B50832">
        <w:rPr>
          <w:rFonts w:ascii="Times New Roman" w:hAnsi="Times New Roman"/>
          <w:bCs/>
          <w:sz w:val="26"/>
          <w:szCs w:val="26"/>
        </w:rPr>
        <w:t xml:space="preserve"> млн. руб.</w:t>
      </w:r>
      <w:r w:rsidR="00B50832" w:rsidRPr="00B50832">
        <w:rPr>
          <w:rFonts w:ascii="Times New Roman" w:hAnsi="Times New Roman"/>
          <w:bCs/>
          <w:sz w:val="26"/>
          <w:szCs w:val="26"/>
        </w:rPr>
        <w:t xml:space="preserve"> или 77,6</w:t>
      </w:r>
      <w:r w:rsidR="007C2318" w:rsidRPr="00B50832">
        <w:rPr>
          <w:rFonts w:ascii="Times New Roman" w:hAnsi="Times New Roman"/>
          <w:bCs/>
          <w:sz w:val="26"/>
          <w:szCs w:val="26"/>
        </w:rPr>
        <w:t xml:space="preserve"> % к 201</w:t>
      </w:r>
      <w:r w:rsidR="00B50832" w:rsidRPr="00B50832">
        <w:rPr>
          <w:rFonts w:ascii="Times New Roman" w:hAnsi="Times New Roman"/>
          <w:bCs/>
          <w:sz w:val="26"/>
          <w:szCs w:val="26"/>
        </w:rPr>
        <w:t>9</w:t>
      </w:r>
      <w:r w:rsidR="007C2318" w:rsidRPr="00B50832">
        <w:rPr>
          <w:rFonts w:ascii="Times New Roman" w:hAnsi="Times New Roman"/>
          <w:bCs/>
          <w:sz w:val="26"/>
          <w:szCs w:val="26"/>
        </w:rPr>
        <w:t xml:space="preserve"> году </w:t>
      </w:r>
      <w:r w:rsidR="003212E2" w:rsidRPr="00B50832">
        <w:rPr>
          <w:rFonts w:ascii="Times New Roman" w:hAnsi="Times New Roman"/>
          <w:bCs/>
          <w:sz w:val="26"/>
          <w:szCs w:val="26"/>
        </w:rPr>
        <w:t>(201</w:t>
      </w:r>
      <w:r w:rsidR="00B50832" w:rsidRPr="00B50832">
        <w:rPr>
          <w:rFonts w:ascii="Times New Roman" w:hAnsi="Times New Roman"/>
          <w:bCs/>
          <w:sz w:val="26"/>
          <w:szCs w:val="26"/>
        </w:rPr>
        <w:t>9</w:t>
      </w:r>
      <w:r w:rsidR="003212E2" w:rsidRPr="00B50832">
        <w:rPr>
          <w:rFonts w:ascii="Times New Roman" w:hAnsi="Times New Roman"/>
          <w:bCs/>
          <w:sz w:val="26"/>
          <w:szCs w:val="26"/>
        </w:rPr>
        <w:t xml:space="preserve"> год - </w:t>
      </w:r>
      <w:r w:rsidR="00B50832" w:rsidRPr="00B50832">
        <w:rPr>
          <w:rFonts w:ascii="Times New Roman" w:hAnsi="Times New Roman"/>
          <w:bCs/>
          <w:sz w:val="26"/>
          <w:szCs w:val="26"/>
        </w:rPr>
        <w:t xml:space="preserve">73 642,2 </w:t>
      </w:r>
      <w:r w:rsidR="003212E2" w:rsidRPr="00B50832">
        <w:rPr>
          <w:rFonts w:ascii="Times New Roman" w:hAnsi="Times New Roman"/>
          <w:bCs/>
          <w:sz w:val="26"/>
          <w:szCs w:val="26"/>
        </w:rPr>
        <w:t>млн. руб.</w:t>
      </w:r>
      <w:r w:rsidR="007C2318" w:rsidRPr="00B50832">
        <w:rPr>
          <w:rFonts w:ascii="Times New Roman" w:hAnsi="Times New Roman"/>
          <w:bCs/>
          <w:sz w:val="26"/>
          <w:szCs w:val="26"/>
        </w:rPr>
        <w:t>).</w:t>
      </w:r>
    </w:p>
    <w:p w:rsidR="00C22B62" w:rsidRPr="00B50832" w:rsidRDefault="00C22B62" w:rsidP="00834511">
      <w:pPr>
        <w:pStyle w:val="a4"/>
        <w:numPr>
          <w:ilvl w:val="0"/>
          <w:numId w:val="25"/>
        </w:numPr>
        <w:spacing w:line="276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B50832">
        <w:rPr>
          <w:rFonts w:ascii="Times New Roman" w:hAnsi="Times New Roman"/>
          <w:bCs/>
          <w:sz w:val="26"/>
          <w:szCs w:val="26"/>
        </w:rPr>
        <w:t>Рост кредиторской задолженности населения по оплате коммунальных услуг перед ресурсоснабжающими организациями. По состоянию на 01.01.202</w:t>
      </w:r>
      <w:r w:rsidR="00B50832" w:rsidRPr="00B50832">
        <w:rPr>
          <w:rFonts w:ascii="Times New Roman" w:hAnsi="Times New Roman"/>
          <w:bCs/>
          <w:sz w:val="26"/>
          <w:szCs w:val="26"/>
        </w:rPr>
        <w:t>1</w:t>
      </w:r>
      <w:r w:rsidRPr="00B50832">
        <w:rPr>
          <w:rFonts w:ascii="Times New Roman" w:hAnsi="Times New Roman"/>
          <w:bCs/>
          <w:sz w:val="26"/>
          <w:szCs w:val="26"/>
        </w:rPr>
        <w:t xml:space="preserve"> общая сумма за</w:t>
      </w:r>
      <w:r w:rsidR="00B50832" w:rsidRPr="00B50832">
        <w:rPr>
          <w:rFonts w:ascii="Times New Roman" w:hAnsi="Times New Roman"/>
          <w:bCs/>
          <w:sz w:val="26"/>
          <w:szCs w:val="26"/>
        </w:rPr>
        <w:t>д</w:t>
      </w:r>
      <w:r w:rsidRPr="00B50832">
        <w:rPr>
          <w:rFonts w:ascii="Times New Roman" w:hAnsi="Times New Roman"/>
          <w:bCs/>
          <w:sz w:val="26"/>
          <w:szCs w:val="26"/>
        </w:rPr>
        <w:t>о</w:t>
      </w:r>
      <w:r w:rsidR="00B50832" w:rsidRPr="00B50832">
        <w:rPr>
          <w:rFonts w:ascii="Times New Roman" w:hAnsi="Times New Roman"/>
          <w:bCs/>
          <w:sz w:val="26"/>
          <w:szCs w:val="26"/>
        </w:rPr>
        <w:t>л</w:t>
      </w:r>
      <w:r w:rsidRPr="00B50832">
        <w:rPr>
          <w:rFonts w:ascii="Times New Roman" w:hAnsi="Times New Roman"/>
          <w:bCs/>
          <w:sz w:val="26"/>
          <w:szCs w:val="26"/>
        </w:rPr>
        <w:t xml:space="preserve">женности населения перед ресурсоснабжающими организациями по оплате коммунальных услуг составляет </w:t>
      </w:r>
      <w:r w:rsidR="00B50832" w:rsidRPr="00B50832">
        <w:rPr>
          <w:rFonts w:ascii="Times New Roman" w:hAnsi="Times New Roman"/>
          <w:bCs/>
          <w:sz w:val="26"/>
          <w:szCs w:val="26"/>
        </w:rPr>
        <w:t>745,7</w:t>
      </w:r>
      <w:r w:rsidRPr="00B50832">
        <w:rPr>
          <w:rFonts w:ascii="Times New Roman" w:hAnsi="Times New Roman"/>
          <w:bCs/>
          <w:sz w:val="26"/>
          <w:szCs w:val="26"/>
        </w:rPr>
        <w:t xml:space="preserve"> млн. руб.</w:t>
      </w:r>
    </w:p>
    <w:p w:rsidR="007C2318" w:rsidRPr="00B50832" w:rsidRDefault="007C2318" w:rsidP="00834511">
      <w:pPr>
        <w:pStyle w:val="a3"/>
        <w:numPr>
          <w:ilvl w:val="0"/>
          <w:numId w:val="25"/>
        </w:numPr>
        <w:spacing w:after="0"/>
        <w:ind w:left="0" w:right="-2"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B50832">
        <w:rPr>
          <w:rFonts w:ascii="Times New Roman" w:hAnsi="Times New Roman"/>
          <w:sz w:val="26"/>
          <w:szCs w:val="26"/>
        </w:rPr>
        <w:lastRenderedPageBreak/>
        <w:t>Высокий удельный вес автомобильных дорог на территории МР «Печора», требующих ремонта.</w:t>
      </w:r>
      <w:r w:rsidRPr="00B50832">
        <w:rPr>
          <w:rFonts w:ascii="Times New Roman" w:hAnsi="Times New Roman"/>
          <w:b/>
          <w:sz w:val="26"/>
          <w:szCs w:val="26"/>
        </w:rPr>
        <w:t xml:space="preserve"> </w:t>
      </w:r>
      <w:r w:rsidRPr="00B50832">
        <w:rPr>
          <w:rFonts w:ascii="Times New Roman" w:hAnsi="Times New Roman"/>
          <w:sz w:val="26"/>
          <w:szCs w:val="26"/>
        </w:rPr>
        <w:t xml:space="preserve">Потребность в ремонте, капитальном ремонте автомобильных дорог </w:t>
      </w:r>
      <w:r w:rsidR="00585D2D" w:rsidRPr="00B50832">
        <w:rPr>
          <w:rFonts w:ascii="Times New Roman" w:hAnsi="Times New Roman"/>
          <w:sz w:val="26"/>
          <w:szCs w:val="26"/>
        </w:rPr>
        <w:t>местного значения более 6</w:t>
      </w:r>
      <w:r w:rsidRPr="00B50832">
        <w:rPr>
          <w:rFonts w:ascii="Times New Roman" w:hAnsi="Times New Roman"/>
          <w:sz w:val="26"/>
          <w:szCs w:val="26"/>
        </w:rPr>
        <w:t xml:space="preserve">0 % от общей протяженности. </w:t>
      </w:r>
    </w:p>
    <w:p w:rsidR="00A23A6A" w:rsidRPr="00A23A6A" w:rsidRDefault="00A23A6A" w:rsidP="00834511">
      <w:pPr>
        <w:pStyle w:val="a3"/>
        <w:numPr>
          <w:ilvl w:val="0"/>
          <w:numId w:val="25"/>
        </w:numPr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A23A6A">
        <w:rPr>
          <w:rFonts w:ascii="Times New Roman" w:eastAsia="Times New Roman" w:hAnsi="Times New Roman"/>
          <w:sz w:val="26"/>
          <w:szCs w:val="26"/>
        </w:rPr>
        <w:t>Тенденция роста численности официально зарегистрированных безработных на рынке труда в 2020 году. На 1 января 2021 года численность безработных составляла 1 164 человека, уровень безработицы 4,5% (на 01.01.2020 – 532 человека, уровень безработицы – 1,9%).</w:t>
      </w:r>
    </w:p>
    <w:p w:rsidR="00C065FF" w:rsidRPr="004337D4" w:rsidRDefault="00C065FF" w:rsidP="00C065FF">
      <w:pPr>
        <w:pStyle w:val="a3"/>
        <w:numPr>
          <w:ilvl w:val="0"/>
          <w:numId w:val="25"/>
        </w:numPr>
        <w:spacing w:after="0"/>
        <w:ind w:left="0" w:firstLine="426"/>
        <w:jc w:val="both"/>
        <w:rPr>
          <w:rFonts w:ascii="Times New Roman" w:eastAsiaTheme="minorEastAsia" w:hAnsi="Times New Roman"/>
          <w:bCs/>
          <w:sz w:val="26"/>
          <w:szCs w:val="26"/>
        </w:rPr>
      </w:pPr>
      <w:r w:rsidRPr="004337D4">
        <w:rPr>
          <w:rFonts w:ascii="Times New Roman" w:eastAsiaTheme="minorEastAsia" w:hAnsi="Times New Roman"/>
          <w:bCs/>
          <w:sz w:val="26"/>
          <w:szCs w:val="26"/>
        </w:rPr>
        <w:t>Снижение объема инвестиций в основной капитал за 2020 год на 15,5% по отношению к 2019 году (2020 году – 5510 млн. руб., 2019 году – 6 520,8 млн. руб.).</w:t>
      </w:r>
    </w:p>
    <w:p w:rsidR="00462BEC" w:rsidRPr="00CB148E" w:rsidRDefault="00462BEC" w:rsidP="00834511">
      <w:pPr>
        <w:spacing w:after="0"/>
        <w:ind w:left="426" w:right="-2"/>
        <w:jc w:val="both"/>
        <w:rPr>
          <w:rFonts w:eastAsia="Times New Roman"/>
          <w:color w:val="7030A0"/>
          <w:sz w:val="16"/>
          <w:szCs w:val="16"/>
        </w:rPr>
      </w:pPr>
    </w:p>
    <w:p w:rsidR="00462BEC" w:rsidRPr="000639ED" w:rsidRDefault="00462BEC" w:rsidP="000144A0">
      <w:pPr>
        <w:spacing w:after="0" w:line="240" w:lineRule="auto"/>
        <w:ind w:right="-2"/>
        <w:jc w:val="center"/>
        <w:rPr>
          <w:b/>
          <w:bCs/>
          <w:sz w:val="26"/>
          <w:szCs w:val="26"/>
        </w:rPr>
      </w:pPr>
      <w:r w:rsidRPr="000639ED">
        <w:rPr>
          <w:b/>
          <w:bCs/>
          <w:sz w:val="26"/>
          <w:szCs w:val="26"/>
        </w:rPr>
        <w:t>Положительные тенденции</w:t>
      </w:r>
    </w:p>
    <w:p w:rsidR="00462BEC" w:rsidRPr="00CB148E" w:rsidRDefault="00462BEC" w:rsidP="00412F7E">
      <w:pPr>
        <w:spacing w:after="0" w:line="240" w:lineRule="auto"/>
        <w:ind w:right="-2"/>
        <w:jc w:val="both"/>
        <w:rPr>
          <w:b/>
          <w:bCs/>
          <w:color w:val="7030A0"/>
          <w:sz w:val="16"/>
          <w:szCs w:val="16"/>
          <w:highlight w:val="yellow"/>
        </w:rPr>
      </w:pPr>
    </w:p>
    <w:p w:rsidR="00462BEC" w:rsidRPr="00A23A6A" w:rsidRDefault="00462BEC" w:rsidP="00834511">
      <w:pPr>
        <w:numPr>
          <w:ilvl w:val="0"/>
          <w:numId w:val="26"/>
        </w:numPr>
        <w:spacing w:after="0"/>
        <w:ind w:left="0" w:firstLine="426"/>
        <w:jc w:val="both"/>
        <w:rPr>
          <w:sz w:val="26"/>
          <w:szCs w:val="26"/>
          <w:lang w:eastAsia="x-none"/>
        </w:rPr>
      </w:pPr>
      <w:r w:rsidRPr="00A23A6A">
        <w:rPr>
          <w:sz w:val="26"/>
          <w:szCs w:val="26"/>
          <w:lang w:eastAsia="x-none"/>
        </w:rPr>
        <w:t xml:space="preserve">Сохраняется тенденция роста среднемесячной номинальной начисленной заработной платы. Средняя заработная плата в муниципальном образовании за </w:t>
      </w:r>
      <w:r w:rsidR="00A23A6A" w:rsidRPr="00A23A6A">
        <w:rPr>
          <w:sz w:val="26"/>
          <w:szCs w:val="26"/>
          <w:lang w:eastAsia="x-none"/>
        </w:rPr>
        <w:t>2020 год составила – 67</w:t>
      </w:r>
      <w:r w:rsidR="00A23A6A">
        <w:rPr>
          <w:sz w:val="26"/>
          <w:szCs w:val="26"/>
          <w:lang w:eastAsia="x-none"/>
        </w:rPr>
        <w:t> </w:t>
      </w:r>
      <w:r w:rsidR="00A23A6A" w:rsidRPr="00A23A6A">
        <w:rPr>
          <w:sz w:val="26"/>
          <w:szCs w:val="26"/>
          <w:lang w:eastAsia="x-none"/>
        </w:rPr>
        <w:t>959</w:t>
      </w:r>
      <w:r w:rsidR="00A23A6A">
        <w:rPr>
          <w:sz w:val="26"/>
          <w:szCs w:val="26"/>
          <w:lang w:eastAsia="x-none"/>
        </w:rPr>
        <w:t xml:space="preserve"> рублей</w:t>
      </w:r>
      <w:r w:rsidR="00A23A6A" w:rsidRPr="00A23A6A">
        <w:rPr>
          <w:sz w:val="26"/>
          <w:szCs w:val="26"/>
          <w:lang w:eastAsia="x-none"/>
        </w:rPr>
        <w:t xml:space="preserve">, </w:t>
      </w:r>
      <w:r w:rsidRPr="00A23A6A">
        <w:rPr>
          <w:sz w:val="26"/>
          <w:szCs w:val="26"/>
          <w:lang w:eastAsia="x-none"/>
        </w:rPr>
        <w:t xml:space="preserve">что на </w:t>
      </w:r>
      <w:r w:rsidR="00A23A6A" w:rsidRPr="00A23A6A">
        <w:rPr>
          <w:sz w:val="26"/>
          <w:szCs w:val="26"/>
          <w:lang w:eastAsia="x-none"/>
        </w:rPr>
        <w:t>3,9</w:t>
      </w:r>
      <w:r w:rsidRPr="00A23A6A">
        <w:rPr>
          <w:sz w:val="26"/>
          <w:szCs w:val="26"/>
          <w:lang w:eastAsia="x-none"/>
        </w:rPr>
        <w:t>% больше аналог</w:t>
      </w:r>
      <w:r w:rsidR="00A23A6A" w:rsidRPr="00A23A6A">
        <w:rPr>
          <w:sz w:val="26"/>
          <w:szCs w:val="26"/>
          <w:lang w:eastAsia="x-none"/>
        </w:rPr>
        <w:t xml:space="preserve">ичного периода прошлого года (64 839 </w:t>
      </w:r>
      <w:r w:rsidRPr="00A23A6A">
        <w:rPr>
          <w:sz w:val="26"/>
          <w:szCs w:val="26"/>
          <w:lang w:eastAsia="x-none"/>
        </w:rPr>
        <w:t>рублей).</w:t>
      </w:r>
      <w:r w:rsidR="00A23A6A" w:rsidRPr="00A23A6A">
        <w:rPr>
          <w:sz w:val="26"/>
          <w:szCs w:val="26"/>
          <w:lang w:eastAsia="x-none"/>
        </w:rPr>
        <w:t xml:space="preserve"> </w:t>
      </w:r>
    </w:p>
    <w:p w:rsidR="00A23A6A" w:rsidRPr="00A23A6A" w:rsidRDefault="00462BEC" w:rsidP="00834511">
      <w:pPr>
        <w:numPr>
          <w:ilvl w:val="0"/>
          <w:numId w:val="26"/>
        </w:numPr>
        <w:shd w:val="clear" w:color="auto" w:fill="FFFFFF"/>
        <w:spacing w:after="0"/>
        <w:ind w:left="0" w:firstLine="426"/>
        <w:jc w:val="both"/>
        <w:rPr>
          <w:iCs/>
          <w:sz w:val="26"/>
          <w:szCs w:val="26"/>
        </w:rPr>
      </w:pPr>
      <w:r w:rsidRPr="00A23A6A">
        <w:rPr>
          <w:rFonts w:eastAsia="Calibri"/>
          <w:sz w:val="26"/>
          <w:szCs w:val="26"/>
          <w:lang w:bidi="ru-RU"/>
        </w:rPr>
        <w:t xml:space="preserve">Увеличение целевых безвозмездных поступлений из республиканского бюджета. </w:t>
      </w:r>
      <w:r w:rsidR="00A23A6A" w:rsidRPr="00A23A6A">
        <w:rPr>
          <w:iCs/>
          <w:sz w:val="26"/>
          <w:szCs w:val="26"/>
        </w:rPr>
        <w:t>По сравнению с 2019 годом произошло увеличение на 218,5 млн. руб. или 20,3% (исполнено в 2019 году - 1 077,5 млн. руб.). В 2020 году увеличились дотации на 63,0 млн. руб., увеличились иные межбюджетные трансферты на 11,5 млн. руб., уменьшились возвраты остатков субсидий, субвенций и иных межбюджетных трансфертов, имеющих целевое назначение, прошлых лет на 154,3 млн. руб.</w:t>
      </w:r>
    </w:p>
    <w:p w:rsidR="00462BEC" w:rsidRPr="00803502" w:rsidRDefault="00462BEC" w:rsidP="00834511">
      <w:pPr>
        <w:pStyle w:val="a3"/>
        <w:numPr>
          <w:ilvl w:val="0"/>
          <w:numId w:val="27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803502">
        <w:rPr>
          <w:rFonts w:ascii="Times New Roman" w:hAnsi="Times New Roman"/>
          <w:sz w:val="26"/>
          <w:szCs w:val="26"/>
        </w:rPr>
        <w:t>Снижение удельного веса автомобильных дорог местного значения на территории МР «Печора», требующих ремонта.</w:t>
      </w:r>
      <w:r w:rsidRPr="00803502">
        <w:rPr>
          <w:rFonts w:ascii="Times New Roman" w:hAnsi="Times New Roman"/>
          <w:b/>
          <w:sz w:val="26"/>
          <w:szCs w:val="26"/>
        </w:rPr>
        <w:t xml:space="preserve"> </w:t>
      </w:r>
      <w:r w:rsidRPr="00803502">
        <w:rPr>
          <w:rFonts w:ascii="Times New Roman" w:hAnsi="Times New Roman"/>
          <w:sz w:val="26"/>
          <w:szCs w:val="26"/>
        </w:rPr>
        <w:t xml:space="preserve">Отремонтировано в отчетном году автомобильных дорог общего пользования местного значения – </w:t>
      </w:r>
      <w:r w:rsidR="00803502" w:rsidRPr="00803502">
        <w:rPr>
          <w:rFonts w:ascii="Times New Roman" w:hAnsi="Times New Roman"/>
          <w:sz w:val="26"/>
          <w:szCs w:val="26"/>
        </w:rPr>
        <w:t xml:space="preserve">5,882 </w:t>
      </w:r>
      <w:r w:rsidRPr="00803502">
        <w:rPr>
          <w:rFonts w:ascii="Times New Roman" w:hAnsi="Times New Roman"/>
          <w:sz w:val="26"/>
          <w:szCs w:val="26"/>
        </w:rPr>
        <w:t>км</w:t>
      </w:r>
      <w:r w:rsidR="00803502" w:rsidRPr="00803502">
        <w:rPr>
          <w:rFonts w:ascii="Times New Roman" w:hAnsi="Times New Roman"/>
          <w:sz w:val="26"/>
          <w:szCs w:val="26"/>
        </w:rPr>
        <w:t>.</w:t>
      </w:r>
      <w:r w:rsidRPr="00803502">
        <w:rPr>
          <w:rFonts w:ascii="Times New Roman" w:hAnsi="Times New Roman"/>
          <w:sz w:val="26"/>
          <w:szCs w:val="26"/>
        </w:rPr>
        <w:t xml:space="preserve"> </w:t>
      </w:r>
    </w:p>
    <w:p w:rsidR="007C465F" w:rsidRPr="00646A82" w:rsidRDefault="007C465F" w:rsidP="00412F7E">
      <w:pPr>
        <w:shd w:val="clear" w:color="auto" w:fill="FFFFFF"/>
        <w:spacing w:after="0" w:line="240" w:lineRule="auto"/>
        <w:ind w:left="426" w:right="-2"/>
        <w:jc w:val="both"/>
        <w:rPr>
          <w:rFonts w:eastAsia="Times New Roman"/>
          <w:sz w:val="16"/>
          <w:szCs w:val="16"/>
        </w:rPr>
      </w:pPr>
    </w:p>
    <w:p w:rsidR="00462BEC" w:rsidRPr="000639ED" w:rsidRDefault="00462BEC" w:rsidP="00412F7E">
      <w:pPr>
        <w:spacing w:after="0"/>
        <w:jc w:val="center"/>
        <w:rPr>
          <w:rFonts w:eastAsia="Times New Roman"/>
          <w:b/>
          <w:sz w:val="26"/>
          <w:szCs w:val="26"/>
        </w:rPr>
      </w:pPr>
      <w:r w:rsidRPr="000639ED">
        <w:rPr>
          <w:rFonts w:eastAsia="Times New Roman"/>
          <w:b/>
          <w:sz w:val="26"/>
          <w:szCs w:val="26"/>
        </w:rPr>
        <w:t>ЗАДАЧИ НА 202</w:t>
      </w:r>
      <w:r w:rsidR="002A66BC" w:rsidRPr="000639ED">
        <w:rPr>
          <w:rFonts w:eastAsia="Times New Roman"/>
          <w:b/>
          <w:sz w:val="26"/>
          <w:szCs w:val="26"/>
        </w:rPr>
        <w:t>1</w:t>
      </w:r>
      <w:r w:rsidRPr="000639ED">
        <w:rPr>
          <w:rFonts w:eastAsia="Times New Roman"/>
          <w:b/>
          <w:sz w:val="26"/>
          <w:szCs w:val="26"/>
        </w:rPr>
        <w:t xml:space="preserve"> год</w:t>
      </w:r>
    </w:p>
    <w:p w:rsidR="00462BEC" w:rsidRPr="000639ED" w:rsidRDefault="00462BEC" w:rsidP="00AF583D">
      <w:pPr>
        <w:spacing w:after="0"/>
        <w:jc w:val="both"/>
        <w:rPr>
          <w:rFonts w:eastAsia="Times New Roman"/>
          <w:b/>
          <w:sz w:val="16"/>
          <w:szCs w:val="16"/>
        </w:rPr>
      </w:pPr>
    </w:p>
    <w:p w:rsidR="00462BEC" w:rsidRPr="000639ED" w:rsidRDefault="00462BEC" w:rsidP="00AF583D">
      <w:pPr>
        <w:pStyle w:val="a4"/>
        <w:numPr>
          <w:ilvl w:val="0"/>
          <w:numId w:val="30"/>
        </w:numPr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Осуществление исполнительно-распорядительных функций и полномочий органов местного самоуправления, предусмотренные ст. 14,15 Федеральным законом от 06.10.2003 N 131-ФЗ «Об общих принципах организации местного самоуправления в Российской Федерации» и Уставом муниципального образования муниципального района «Печора».</w:t>
      </w:r>
    </w:p>
    <w:p w:rsidR="00462BEC" w:rsidRDefault="00462BEC" w:rsidP="00AF583D">
      <w:pPr>
        <w:pStyle w:val="a4"/>
        <w:numPr>
          <w:ilvl w:val="0"/>
          <w:numId w:val="30"/>
        </w:numPr>
        <w:tabs>
          <w:tab w:val="left" w:pos="709"/>
          <w:tab w:val="left" w:pos="993"/>
          <w:tab w:val="left" w:pos="1701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Формирование территории, комфортной для жизни, повышение уровня и качества жизни населения в рамках реализации мероприятий национальных проектов «Жилье и городская среда», «Демография», «Образование»</w:t>
      </w:r>
      <w:r w:rsidR="002C4ABE" w:rsidRPr="000639ED">
        <w:rPr>
          <w:rFonts w:ascii="Times New Roman" w:hAnsi="Times New Roman"/>
          <w:sz w:val="26"/>
          <w:szCs w:val="26"/>
        </w:rPr>
        <w:t>,</w:t>
      </w:r>
      <w:r w:rsidRPr="000639ED">
        <w:rPr>
          <w:rFonts w:ascii="Times New Roman" w:hAnsi="Times New Roman"/>
          <w:sz w:val="26"/>
          <w:szCs w:val="26"/>
        </w:rPr>
        <w:t xml:space="preserve"> </w:t>
      </w:r>
      <w:r w:rsidR="002C4ABE" w:rsidRPr="000639ED">
        <w:rPr>
          <w:rFonts w:ascii="Times New Roman" w:hAnsi="Times New Roman"/>
          <w:sz w:val="26"/>
          <w:szCs w:val="26"/>
        </w:rPr>
        <w:t xml:space="preserve">«Культура» </w:t>
      </w:r>
      <w:r w:rsidR="005E3A1D" w:rsidRPr="000639ED">
        <w:rPr>
          <w:rFonts w:ascii="Times New Roman" w:hAnsi="Times New Roman"/>
          <w:sz w:val="26"/>
          <w:szCs w:val="26"/>
        </w:rPr>
        <w:t xml:space="preserve">(региональный проект - </w:t>
      </w:r>
      <w:r w:rsidRPr="000639ED">
        <w:rPr>
          <w:rFonts w:ascii="Times New Roman" w:hAnsi="Times New Roman"/>
          <w:sz w:val="26"/>
          <w:szCs w:val="26"/>
        </w:rPr>
        <w:t>«Творческие люди»</w:t>
      </w:r>
      <w:r w:rsidR="005E3A1D" w:rsidRPr="000639ED">
        <w:rPr>
          <w:rFonts w:ascii="Times New Roman" w:hAnsi="Times New Roman"/>
          <w:sz w:val="26"/>
          <w:szCs w:val="26"/>
        </w:rPr>
        <w:t>)</w:t>
      </w:r>
      <w:r w:rsidRPr="000639ED">
        <w:rPr>
          <w:rFonts w:ascii="Times New Roman" w:hAnsi="Times New Roman"/>
          <w:sz w:val="26"/>
          <w:szCs w:val="26"/>
        </w:rPr>
        <w:t>.</w:t>
      </w:r>
    </w:p>
    <w:p w:rsidR="00462BEC" w:rsidRPr="000639ED" w:rsidRDefault="00462BEC" w:rsidP="00AF583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 xml:space="preserve">Развитие социальной сферы, создание благоприятного предпринимательского климата путем улучшения транспортной доступности (строительство автодороги), доступности кредитных ресурсов, повышения финансовой грамотности (проведение бесплатных семинаров для малого и среднего бизнеса), доступности муниципального имущества (здания и сооружения, земля) в рамках реализации мероприятий национального проекта «Малое и среднее </w:t>
      </w:r>
      <w:r w:rsidRPr="000639ED">
        <w:rPr>
          <w:rFonts w:ascii="Times New Roman" w:hAnsi="Times New Roman"/>
          <w:sz w:val="26"/>
          <w:szCs w:val="26"/>
        </w:rPr>
        <w:lastRenderedPageBreak/>
        <w:t>предпринимательство и поддержка индивидуальной предпринимательской инициативы».</w:t>
      </w:r>
    </w:p>
    <w:p w:rsidR="00462BEC" w:rsidRPr="000639ED" w:rsidRDefault="00462BEC" w:rsidP="00AF583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 xml:space="preserve">Улучшение условий ведения предпринимательской деятельности, стимулирование и поддержка малого и среднего предпринимательства </w:t>
      </w:r>
      <w:r w:rsidRPr="000639ED">
        <w:rPr>
          <w:rFonts w:ascii="Times New Roman" w:eastAsia="Times New Roman" w:hAnsi="Times New Roman"/>
          <w:sz w:val="26"/>
          <w:szCs w:val="26"/>
        </w:rPr>
        <w:t>в рамках реализации программы «Развитие экономики».</w:t>
      </w:r>
    </w:p>
    <w:p w:rsidR="00462BEC" w:rsidRPr="000639ED" w:rsidRDefault="00462BEC" w:rsidP="00AF583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 xml:space="preserve">Реализация поручений, содержащихся в </w:t>
      </w:r>
      <w:r w:rsidR="001D79C9" w:rsidRPr="000639ED">
        <w:rPr>
          <w:rFonts w:ascii="Times New Roman" w:hAnsi="Times New Roman"/>
          <w:sz w:val="26"/>
          <w:szCs w:val="26"/>
        </w:rPr>
        <w:t xml:space="preserve">майских </w:t>
      </w:r>
      <w:r w:rsidRPr="000639ED">
        <w:rPr>
          <w:rFonts w:ascii="Times New Roman" w:hAnsi="Times New Roman"/>
          <w:sz w:val="26"/>
          <w:szCs w:val="26"/>
        </w:rPr>
        <w:t>Указах Президента Российской Федерации.</w:t>
      </w:r>
    </w:p>
    <w:p w:rsidR="00462BEC" w:rsidRPr="000639ED" w:rsidRDefault="00462BEC" w:rsidP="00AF583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Подготовка к осенне-зимнему периоду 202</w:t>
      </w:r>
      <w:r w:rsidR="002A66BC" w:rsidRPr="000639ED">
        <w:rPr>
          <w:rFonts w:ascii="Times New Roman" w:hAnsi="Times New Roman"/>
          <w:sz w:val="26"/>
          <w:szCs w:val="26"/>
        </w:rPr>
        <w:t>1</w:t>
      </w:r>
      <w:r w:rsidRPr="000639ED">
        <w:rPr>
          <w:rFonts w:ascii="Times New Roman" w:hAnsi="Times New Roman"/>
          <w:sz w:val="26"/>
          <w:szCs w:val="26"/>
        </w:rPr>
        <w:t>-202</w:t>
      </w:r>
      <w:r w:rsidR="002A66BC" w:rsidRPr="000639ED">
        <w:rPr>
          <w:rFonts w:ascii="Times New Roman" w:hAnsi="Times New Roman"/>
          <w:sz w:val="26"/>
          <w:szCs w:val="26"/>
        </w:rPr>
        <w:t>2</w:t>
      </w:r>
      <w:r w:rsidRPr="000639ED">
        <w:rPr>
          <w:rFonts w:ascii="Times New Roman" w:hAnsi="Times New Roman"/>
          <w:sz w:val="26"/>
          <w:szCs w:val="26"/>
        </w:rPr>
        <w:t xml:space="preserve"> гг.</w:t>
      </w:r>
    </w:p>
    <w:p w:rsidR="00462BEC" w:rsidRPr="000639ED" w:rsidRDefault="00462BEC" w:rsidP="00AF583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 xml:space="preserve">Реализация </w:t>
      </w:r>
      <w:r w:rsidR="001D79C9" w:rsidRPr="000639ED">
        <w:rPr>
          <w:rFonts w:ascii="Times New Roman" w:hAnsi="Times New Roman"/>
          <w:sz w:val="26"/>
          <w:szCs w:val="26"/>
        </w:rPr>
        <w:t>21</w:t>
      </w:r>
      <w:r w:rsidR="00E00D67" w:rsidRPr="000639ED">
        <w:rPr>
          <w:rFonts w:ascii="Times New Roman" w:hAnsi="Times New Roman"/>
          <w:sz w:val="26"/>
          <w:szCs w:val="26"/>
        </w:rPr>
        <w:t xml:space="preserve"> </w:t>
      </w:r>
      <w:r w:rsidRPr="000639ED">
        <w:rPr>
          <w:rFonts w:ascii="Times New Roman" w:hAnsi="Times New Roman"/>
          <w:sz w:val="26"/>
          <w:szCs w:val="26"/>
        </w:rPr>
        <w:t>народн</w:t>
      </w:r>
      <w:r w:rsidR="001D79C9" w:rsidRPr="000639ED">
        <w:rPr>
          <w:rFonts w:ascii="Times New Roman" w:hAnsi="Times New Roman"/>
          <w:sz w:val="26"/>
          <w:szCs w:val="26"/>
        </w:rPr>
        <w:t>ого</w:t>
      </w:r>
      <w:r w:rsidRPr="000639ED">
        <w:rPr>
          <w:rFonts w:ascii="Times New Roman" w:hAnsi="Times New Roman"/>
          <w:sz w:val="26"/>
          <w:szCs w:val="26"/>
        </w:rPr>
        <w:t xml:space="preserve"> проект</w:t>
      </w:r>
      <w:r w:rsidR="001D79C9" w:rsidRPr="000639ED">
        <w:rPr>
          <w:rFonts w:ascii="Times New Roman" w:hAnsi="Times New Roman"/>
          <w:sz w:val="26"/>
          <w:szCs w:val="26"/>
        </w:rPr>
        <w:t>а</w:t>
      </w:r>
      <w:r w:rsidRPr="000639ED">
        <w:rPr>
          <w:rFonts w:ascii="Times New Roman" w:hAnsi="Times New Roman"/>
          <w:sz w:val="26"/>
          <w:szCs w:val="26"/>
        </w:rPr>
        <w:t>, которые прошли отбор в рамках проект</w:t>
      </w:r>
      <w:r w:rsidR="001D79C9" w:rsidRPr="000639ED">
        <w:rPr>
          <w:rFonts w:ascii="Times New Roman" w:hAnsi="Times New Roman"/>
          <w:sz w:val="26"/>
          <w:szCs w:val="26"/>
        </w:rPr>
        <w:t>ов</w:t>
      </w:r>
      <w:r w:rsidRPr="000639ED">
        <w:rPr>
          <w:rFonts w:ascii="Times New Roman" w:hAnsi="Times New Roman"/>
          <w:sz w:val="26"/>
          <w:szCs w:val="26"/>
        </w:rPr>
        <w:t xml:space="preserve"> Республики Коми «Народный бюджет»</w:t>
      </w:r>
      <w:r w:rsidR="001D79C9" w:rsidRPr="000639ED">
        <w:rPr>
          <w:rFonts w:ascii="Times New Roman" w:hAnsi="Times New Roman"/>
          <w:sz w:val="26"/>
          <w:szCs w:val="26"/>
        </w:rPr>
        <w:t xml:space="preserve"> и «Народный бюджет в школе»</w:t>
      </w:r>
      <w:r w:rsidRPr="000639ED">
        <w:rPr>
          <w:rFonts w:ascii="Times New Roman" w:hAnsi="Times New Roman"/>
          <w:sz w:val="26"/>
          <w:szCs w:val="26"/>
        </w:rPr>
        <w:t>.</w:t>
      </w:r>
    </w:p>
    <w:p w:rsidR="00462BEC" w:rsidRPr="00B81802" w:rsidRDefault="00462BEC" w:rsidP="00AF583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81802">
        <w:rPr>
          <w:rFonts w:ascii="Times New Roman" w:hAnsi="Times New Roman"/>
          <w:sz w:val="26"/>
          <w:szCs w:val="26"/>
        </w:rPr>
        <w:t xml:space="preserve">Реализация мероприятий по капитальному ремонту многоквартирных домов. </w:t>
      </w:r>
    </w:p>
    <w:p w:rsidR="0071163D" w:rsidRPr="00B81802" w:rsidRDefault="00272D45" w:rsidP="00AF583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81802">
        <w:rPr>
          <w:rFonts w:ascii="Times New Roman" w:hAnsi="Times New Roman"/>
          <w:sz w:val="26"/>
          <w:szCs w:val="26"/>
        </w:rPr>
        <w:t>Реализация мероприятий</w:t>
      </w:r>
      <w:r w:rsidR="0071163D" w:rsidRPr="00B81802">
        <w:rPr>
          <w:rFonts w:ascii="Times New Roman" w:hAnsi="Times New Roman"/>
          <w:sz w:val="26"/>
          <w:szCs w:val="26"/>
        </w:rPr>
        <w:t xml:space="preserve"> в рамках национального проекта «Жилье и городская среда»</w:t>
      </w:r>
      <w:r w:rsidRPr="00B81802">
        <w:rPr>
          <w:rFonts w:ascii="Times New Roman" w:hAnsi="Times New Roman"/>
          <w:sz w:val="26"/>
          <w:szCs w:val="26"/>
        </w:rPr>
        <w:t xml:space="preserve"> </w:t>
      </w:r>
      <w:r w:rsidR="0071163D" w:rsidRPr="00B81802">
        <w:rPr>
          <w:rFonts w:ascii="Times New Roman" w:hAnsi="Times New Roman"/>
          <w:sz w:val="26"/>
          <w:szCs w:val="26"/>
        </w:rPr>
        <w:t>по переселению граждан с аварийного жилищного фонда.</w:t>
      </w:r>
    </w:p>
    <w:p w:rsidR="002A66BC" w:rsidRPr="000639ED" w:rsidRDefault="002A66BC" w:rsidP="00AF583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Завершение мероприятий по переселению граждан из мал</w:t>
      </w:r>
      <w:r w:rsidR="00272D45" w:rsidRPr="000639ED">
        <w:rPr>
          <w:rFonts w:ascii="Times New Roman" w:hAnsi="Times New Roman"/>
          <w:sz w:val="26"/>
          <w:szCs w:val="26"/>
        </w:rPr>
        <w:t xml:space="preserve">озаселенных населенных пунктов </w:t>
      </w:r>
      <w:r w:rsidRPr="000639ED">
        <w:rPr>
          <w:rFonts w:ascii="Times New Roman" w:hAnsi="Times New Roman"/>
          <w:sz w:val="26"/>
          <w:szCs w:val="26"/>
        </w:rPr>
        <w:t>п. Березовка.</w:t>
      </w:r>
    </w:p>
    <w:p w:rsidR="00462BEC" w:rsidRPr="000639ED" w:rsidRDefault="00462BEC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Повышение инвестиционной привлекательности и обеспечение эффективного использования инвестиционного потенциала.</w:t>
      </w:r>
    </w:p>
    <w:p w:rsidR="00462BEC" w:rsidRPr="000639ED" w:rsidRDefault="00462BEC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Повышение эффективности муниципального управления, повышение информационной открытости муниципального управления, укрепление взаимодействия с институтами гражданского общества.</w:t>
      </w:r>
    </w:p>
    <w:p w:rsidR="00462BEC" w:rsidRPr="000639ED" w:rsidRDefault="00462BEC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Повышение качества и комфортности городской среды: развитие культурных городских центров и современной сервисной инфраструктуры, функциональное зонирование городских территорий и общественных пространств.</w:t>
      </w:r>
    </w:p>
    <w:p w:rsidR="00462BEC" w:rsidRPr="000639ED" w:rsidRDefault="00462BEC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Развитие гастрономического и событийного туризма, обустройство инфраструктуры в этнокультурном парке «Бызовая».</w:t>
      </w:r>
    </w:p>
    <w:p w:rsidR="00462BEC" w:rsidRPr="000639ED" w:rsidRDefault="00462BEC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Развитие инфраструктурных ресурсов за счет привлечения грантов и участия в конкурсах и программах бюджетных, внебюджетных фондов, министерств, ведомств Российской Федерации и Республики Коми.</w:t>
      </w:r>
    </w:p>
    <w:p w:rsidR="00462BEC" w:rsidRPr="000639ED" w:rsidRDefault="00462BEC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Приобщение граждан к здоровому образу жизни, обеспечение доступности и улучшение качества услуг в сфере культуры, физической культуры и спорта.</w:t>
      </w:r>
    </w:p>
    <w:p w:rsidR="00462BEC" w:rsidRPr="000639ED" w:rsidRDefault="00462BEC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 xml:space="preserve">Создание и развитие единого образовательного кластера в целях повышения доступности и эффективности муниципальной системы образования: развитие непрерывного </w:t>
      </w:r>
      <w:proofErr w:type="spellStart"/>
      <w:r w:rsidRPr="000639ED">
        <w:rPr>
          <w:rFonts w:ascii="Times New Roman" w:hAnsi="Times New Roman"/>
          <w:sz w:val="26"/>
          <w:szCs w:val="26"/>
        </w:rPr>
        <w:t>предпрофильного</w:t>
      </w:r>
      <w:proofErr w:type="spellEnd"/>
      <w:r w:rsidRPr="000639ED">
        <w:rPr>
          <w:rFonts w:ascii="Times New Roman" w:hAnsi="Times New Roman"/>
          <w:sz w:val="26"/>
          <w:szCs w:val="26"/>
        </w:rPr>
        <w:t>, профильного и профессионального образования, проведение эффективной молодежной политики.</w:t>
      </w:r>
    </w:p>
    <w:p w:rsidR="00462BEC" w:rsidRPr="000639ED" w:rsidRDefault="00462BEC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Обеспечение безопасности жизнедеятельности и благополучия населения.</w:t>
      </w:r>
    </w:p>
    <w:p w:rsidR="00462BEC" w:rsidRPr="000639ED" w:rsidRDefault="00462BEC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сведений.</w:t>
      </w:r>
    </w:p>
    <w:p w:rsidR="00462BEC" w:rsidRPr="000639ED" w:rsidRDefault="00462BEC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Развитие свободного, устойчивого и безопасного взаимодействия граждан и организаций, органов местного самоуправления муниципального района.</w:t>
      </w:r>
    </w:p>
    <w:p w:rsidR="00B81802" w:rsidRDefault="00B81802" w:rsidP="00B81802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</w:p>
    <w:p w:rsidR="00462BEC" w:rsidRPr="004F4B61" w:rsidRDefault="00462BEC" w:rsidP="00B81802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0639ED">
        <w:rPr>
          <w:sz w:val="26"/>
          <w:szCs w:val="26"/>
        </w:rPr>
        <w:t>Подводя итоги работы в 20</w:t>
      </w:r>
      <w:r w:rsidR="00444BAD" w:rsidRPr="000639ED">
        <w:rPr>
          <w:sz w:val="26"/>
          <w:szCs w:val="26"/>
        </w:rPr>
        <w:t>20</w:t>
      </w:r>
      <w:r w:rsidRPr="000639ED">
        <w:rPr>
          <w:sz w:val="26"/>
          <w:szCs w:val="26"/>
        </w:rPr>
        <w:t xml:space="preserve"> году, хочется отметить, </w:t>
      </w:r>
      <w:r w:rsidRPr="004F4B61">
        <w:rPr>
          <w:sz w:val="26"/>
          <w:szCs w:val="26"/>
        </w:rPr>
        <w:t xml:space="preserve">что рядом неравнодушные люди, активные жители, вовлеченные в жизнь и развитие </w:t>
      </w:r>
      <w:r w:rsidRPr="004F4B61">
        <w:rPr>
          <w:sz w:val="26"/>
          <w:szCs w:val="26"/>
        </w:rPr>
        <w:lastRenderedPageBreak/>
        <w:t xml:space="preserve">муниципалитета. Им важно, что происходит в своем дворе, в родном городе, в </w:t>
      </w:r>
      <w:r w:rsidR="007C465F">
        <w:rPr>
          <w:sz w:val="26"/>
          <w:szCs w:val="26"/>
        </w:rPr>
        <w:t xml:space="preserve">муниципальном </w:t>
      </w:r>
      <w:r>
        <w:rPr>
          <w:sz w:val="26"/>
          <w:szCs w:val="26"/>
        </w:rPr>
        <w:t>районе</w:t>
      </w:r>
      <w:r w:rsidRPr="004F4B61">
        <w:rPr>
          <w:sz w:val="26"/>
          <w:szCs w:val="26"/>
        </w:rPr>
        <w:t>. И мы готовы больше встречаться с людьми, советоваться, как лучше сделать, принимать общие решения. Тогда получим результат, который принесет максимальную пользу.</w:t>
      </w:r>
    </w:p>
    <w:sectPr w:rsidR="00462BEC" w:rsidRPr="004F4B61" w:rsidSect="00734D77">
      <w:footerReference w:type="defaul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E9" w:rsidRDefault="00D821E9">
      <w:pPr>
        <w:spacing w:after="0" w:line="240" w:lineRule="auto"/>
      </w:pPr>
      <w:r>
        <w:separator/>
      </w:r>
    </w:p>
  </w:endnote>
  <w:endnote w:type="continuationSeparator" w:id="0">
    <w:p w:rsidR="00D821E9" w:rsidRDefault="00D8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24854"/>
      <w:docPartObj>
        <w:docPartGallery w:val="Page Numbers (Bottom of Page)"/>
        <w:docPartUnique/>
      </w:docPartObj>
    </w:sdtPr>
    <w:sdtEndPr/>
    <w:sdtContent>
      <w:p w:rsidR="00D821E9" w:rsidRDefault="00D821E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D10">
          <w:rPr>
            <w:noProof/>
          </w:rPr>
          <w:t>20</w:t>
        </w:r>
        <w:r>
          <w:fldChar w:fldCharType="end"/>
        </w:r>
      </w:p>
    </w:sdtContent>
  </w:sdt>
  <w:p w:rsidR="00D821E9" w:rsidRDefault="00D821E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E9" w:rsidRDefault="00D821E9">
      <w:pPr>
        <w:spacing w:after="0" w:line="240" w:lineRule="auto"/>
      </w:pPr>
      <w:r>
        <w:separator/>
      </w:r>
    </w:p>
  </w:footnote>
  <w:footnote w:type="continuationSeparator" w:id="0">
    <w:p w:rsidR="00D821E9" w:rsidRDefault="00D8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46C"/>
    <w:multiLevelType w:val="hybridMultilevel"/>
    <w:tmpl w:val="348A1A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734B"/>
    <w:multiLevelType w:val="hybridMultilevel"/>
    <w:tmpl w:val="DB62C0F2"/>
    <w:lvl w:ilvl="0" w:tplc="0F9E8D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2D99"/>
    <w:multiLevelType w:val="hybridMultilevel"/>
    <w:tmpl w:val="072210A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>
    <w:nsid w:val="07305B60"/>
    <w:multiLevelType w:val="hybridMultilevel"/>
    <w:tmpl w:val="9CF4CCBE"/>
    <w:lvl w:ilvl="0" w:tplc="FED4C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87354"/>
    <w:multiLevelType w:val="hybridMultilevel"/>
    <w:tmpl w:val="9D24E050"/>
    <w:lvl w:ilvl="0" w:tplc="8D5A33F4">
      <w:start w:val="2"/>
      <w:numFmt w:val="decimal"/>
      <w:lvlText w:val="%1."/>
      <w:lvlJc w:val="left"/>
      <w:pPr>
        <w:ind w:left="786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0F036F"/>
    <w:multiLevelType w:val="hybridMultilevel"/>
    <w:tmpl w:val="D334FBCC"/>
    <w:lvl w:ilvl="0" w:tplc="ADA078B6">
      <w:start w:val="1"/>
      <w:numFmt w:val="bullet"/>
      <w:lvlText w:val="–"/>
      <w:lvlJc w:val="left"/>
      <w:pPr>
        <w:ind w:left="644" w:hanging="360"/>
      </w:pPr>
      <w:rPr>
        <w:rFonts w:ascii="Simplified Arabic Fixed" w:hAnsi="Simplified Arabic Fixed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E8F280A"/>
    <w:multiLevelType w:val="hybridMultilevel"/>
    <w:tmpl w:val="637C0D7E"/>
    <w:lvl w:ilvl="0" w:tplc="00CCE992">
      <w:start w:val="1"/>
      <w:numFmt w:val="bullet"/>
      <w:lvlText w:val="–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B034C"/>
    <w:multiLevelType w:val="hybridMultilevel"/>
    <w:tmpl w:val="86E695E2"/>
    <w:lvl w:ilvl="0" w:tplc="ADA078B6">
      <w:start w:val="1"/>
      <w:numFmt w:val="bullet"/>
      <w:lvlText w:val="–"/>
      <w:lvlJc w:val="left"/>
      <w:pPr>
        <w:ind w:left="360" w:hanging="360"/>
      </w:pPr>
      <w:rPr>
        <w:rFonts w:ascii="Simplified Arabic Fixed" w:hAnsi="Simplified Arabic Fixed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2E0259"/>
    <w:multiLevelType w:val="hybridMultilevel"/>
    <w:tmpl w:val="BD70E2CC"/>
    <w:lvl w:ilvl="0" w:tplc="1E6466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09568D"/>
    <w:multiLevelType w:val="hybridMultilevel"/>
    <w:tmpl w:val="74FA2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5A38AE"/>
    <w:multiLevelType w:val="hybridMultilevel"/>
    <w:tmpl w:val="694C1D76"/>
    <w:lvl w:ilvl="0" w:tplc="973E9B9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A86317F"/>
    <w:multiLevelType w:val="hybridMultilevel"/>
    <w:tmpl w:val="ECE00E00"/>
    <w:lvl w:ilvl="0" w:tplc="ADA078B6">
      <w:start w:val="1"/>
      <w:numFmt w:val="bullet"/>
      <w:lvlText w:val="–"/>
      <w:lvlJc w:val="left"/>
      <w:pPr>
        <w:ind w:left="1004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40E633F"/>
    <w:multiLevelType w:val="hybridMultilevel"/>
    <w:tmpl w:val="3BAC8C8E"/>
    <w:lvl w:ilvl="0" w:tplc="00CCE992">
      <w:start w:val="1"/>
      <w:numFmt w:val="bullet"/>
      <w:lvlText w:val="–"/>
      <w:lvlJc w:val="left"/>
      <w:pPr>
        <w:ind w:left="163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3">
    <w:nsid w:val="258D44C7"/>
    <w:multiLevelType w:val="hybridMultilevel"/>
    <w:tmpl w:val="9C3AC5C8"/>
    <w:lvl w:ilvl="0" w:tplc="973E9B9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E253B3"/>
    <w:multiLevelType w:val="hybridMultilevel"/>
    <w:tmpl w:val="A184B630"/>
    <w:lvl w:ilvl="0" w:tplc="ADA078B6">
      <w:start w:val="1"/>
      <w:numFmt w:val="bullet"/>
      <w:lvlText w:val="–"/>
      <w:lvlJc w:val="left"/>
      <w:pPr>
        <w:ind w:left="720" w:hanging="360"/>
      </w:pPr>
      <w:rPr>
        <w:rFonts w:ascii="Simplified Arabic Fixed" w:hAnsi="Simplified Arabic Fixed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94845"/>
    <w:multiLevelType w:val="hybridMultilevel"/>
    <w:tmpl w:val="2FBA65C4"/>
    <w:lvl w:ilvl="0" w:tplc="84D0B8B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F667FD"/>
    <w:multiLevelType w:val="hybridMultilevel"/>
    <w:tmpl w:val="287451B6"/>
    <w:lvl w:ilvl="0" w:tplc="668A3BE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77A2C"/>
    <w:multiLevelType w:val="hybridMultilevel"/>
    <w:tmpl w:val="44D62A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6D552ED"/>
    <w:multiLevelType w:val="hybridMultilevel"/>
    <w:tmpl w:val="2D92BFB6"/>
    <w:lvl w:ilvl="0" w:tplc="00CCE992">
      <w:start w:val="1"/>
      <w:numFmt w:val="bullet"/>
      <w:lvlText w:val="–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9065653"/>
    <w:multiLevelType w:val="hybridMultilevel"/>
    <w:tmpl w:val="0888A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87675"/>
    <w:multiLevelType w:val="hybridMultilevel"/>
    <w:tmpl w:val="819834E2"/>
    <w:lvl w:ilvl="0" w:tplc="39F038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44E3B"/>
    <w:multiLevelType w:val="hybridMultilevel"/>
    <w:tmpl w:val="C9F67D0C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267D2"/>
    <w:multiLevelType w:val="hybridMultilevel"/>
    <w:tmpl w:val="60FC0066"/>
    <w:lvl w:ilvl="0" w:tplc="D548A2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CC6FF2"/>
    <w:multiLevelType w:val="hybridMultilevel"/>
    <w:tmpl w:val="2FBA65C4"/>
    <w:lvl w:ilvl="0" w:tplc="84D0B8B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1720CC"/>
    <w:multiLevelType w:val="hybridMultilevel"/>
    <w:tmpl w:val="D048120E"/>
    <w:lvl w:ilvl="0" w:tplc="D74AA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3532A"/>
    <w:multiLevelType w:val="hybridMultilevel"/>
    <w:tmpl w:val="2B0A8248"/>
    <w:lvl w:ilvl="0" w:tplc="ADA078B6">
      <w:start w:val="1"/>
      <w:numFmt w:val="bullet"/>
      <w:lvlText w:val="–"/>
      <w:lvlJc w:val="left"/>
      <w:pPr>
        <w:ind w:left="1145" w:hanging="360"/>
      </w:pPr>
      <w:rPr>
        <w:rFonts w:ascii="Simplified Arabic Fixed" w:hAnsi="Simplified Arabic Fixed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8A85D52"/>
    <w:multiLevelType w:val="hybridMultilevel"/>
    <w:tmpl w:val="C88E9B40"/>
    <w:lvl w:ilvl="0" w:tplc="ADA078B6">
      <w:start w:val="1"/>
      <w:numFmt w:val="bullet"/>
      <w:lvlText w:val="–"/>
      <w:lvlJc w:val="left"/>
      <w:pPr>
        <w:ind w:left="786" w:hanging="360"/>
      </w:pPr>
      <w:rPr>
        <w:rFonts w:ascii="Simplified Arabic Fixed" w:hAnsi="Simplified Arabic Fixed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00212"/>
    <w:multiLevelType w:val="hybridMultilevel"/>
    <w:tmpl w:val="DDD498F6"/>
    <w:lvl w:ilvl="0" w:tplc="ADA078B6">
      <w:start w:val="1"/>
      <w:numFmt w:val="bullet"/>
      <w:lvlText w:val="–"/>
      <w:lvlJc w:val="left"/>
      <w:pPr>
        <w:ind w:left="360" w:hanging="360"/>
      </w:pPr>
      <w:rPr>
        <w:rFonts w:ascii="Simplified Arabic Fixed" w:hAnsi="Simplified Arabic Fixed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BA1B40"/>
    <w:multiLevelType w:val="hybridMultilevel"/>
    <w:tmpl w:val="5094A1B4"/>
    <w:lvl w:ilvl="0" w:tplc="D74AAC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D247F08"/>
    <w:multiLevelType w:val="hybridMultilevel"/>
    <w:tmpl w:val="4E2AF772"/>
    <w:lvl w:ilvl="0" w:tplc="00CCE992">
      <w:start w:val="1"/>
      <w:numFmt w:val="bullet"/>
      <w:lvlText w:val="–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09F0AC0"/>
    <w:multiLevelType w:val="hybridMultilevel"/>
    <w:tmpl w:val="2D18788C"/>
    <w:lvl w:ilvl="0" w:tplc="00CCE992">
      <w:start w:val="1"/>
      <w:numFmt w:val="bullet"/>
      <w:lvlText w:val="–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8026212"/>
    <w:multiLevelType w:val="hybridMultilevel"/>
    <w:tmpl w:val="762E4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02268"/>
    <w:multiLevelType w:val="hybridMultilevel"/>
    <w:tmpl w:val="CBF04716"/>
    <w:lvl w:ilvl="0" w:tplc="00CCE992">
      <w:start w:val="1"/>
      <w:numFmt w:val="bullet"/>
      <w:lvlText w:val="–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B937AEB"/>
    <w:multiLevelType w:val="hybridMultilevel"/>
    <w:tmpl w:val="3306CF50"/>
    <w:lvl w:ilvl="0" w:tplc="ADA078B6">
      <w:start w:val="1"/>
      <w:numFmt w:val="bullet"/>
      <w:lvlText w:val="–"/>
      <w:lvlJc w:val="left"/>
      <w:pPr>
        <w:ind w:left="1004" w:hanging="360"/>
      </w:pPr>
      <w:rPr>
        <w:rFonts w:ascii="Simplified Arabic Fixed" w:hAnsi="Simplified Arabic Fixed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E6F3EAF"/>
    <w:multiLevelType w:val="hybridMultilevel"/>
    <w:tmpl w:val="776038D4"/>
    <w:lvl w:ilvl="0" w:tplc="ADA078B6">
      <w:start w:val="1"/>
      <w:numFmt w:val="bullet"/>
      <w:lvlText w:val="–"/>
      <w:lvlJc w:val="left"/>
      <w:pPr>
        <w:ind w:left="1146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2"/>
  </w:num>
  <w:num w:numId="5">
    <w:abstractNumId w:val="22"/>
  </w:num>
  <w:num w:numId="6">
    <w:abstractNumId w:val="32"/>
  </w:num>
  <w:num w:numId="7">
    <w:abstractNumId w:val="17"/>
  </w:num>
  <w:num w:numId="8">
    <w:abstractNumId w:val="18"/>
  </w:num>
  <w:num w:numId="9">
    <w:abstractNumId w:val="6"/>
  </w:num>
  <w:num w:numId="10">
    <w:abstractNumId w:val="20"/>
  </w:num>
  <w:num w:numId="11">
    <w:abstractNumId w:val="29"/>
  </w:num>
  <w:num w:numId="12">
    <w:abstractNumId w:val="19"/>
  </w:num>
  <w:num w:numId="13">
    <w:abstractNumId w:val="16"/>
  </w:num>
  <w:num w:numId="14">
    <w:abstractNumId w:val="28"/>
  </w:num>
  <w:num w:numId="15">
    <w:abstractNumId w:val="11"/>
  </w:num>
  <w:num w:numId="16">
    <w:abstractNumId w:val="34"/>
  </w:num>
  <w:num w:numId="17">
    <w:abstractNumId w:val="30"/>
  </w:num>
  <w:num w:numId="18">
    <w:abstractNumId w:val="23"/>
  </w:num>
  <w:num w:numId="19">
    <w:abstractNumId w:val="21"/>
  </w:num>
  <w:num w:numId="20">
    <w:abstractNumId w:val="10"/>
  </w:num>
  <w:num w:numId="21">
    <w:abstractNumId w:val="13"/>
  </w:num>
  <w:num w:numId="22">
    <w:abstractNumId w:val="2"/>
  </w:num>
  <w:num w:numId="23">
    <w:abstractNumId w:val="24"/>
  </w:num>
  <w:num w:numId="24">
    <w:abstractNumId w:val="4"/>
  </w:num>
  <w:num w:numId="25">
    <w:abstractNumId w:val="25"/>
  </w:num>
  <w:num w:numId="26">
    <w:abstractNumId w:val="27"/>
  </w:num>
  <w:num w:numId="27">
    <w:abstractNumId w:val="7"/>
  </w:num>
  <w:num w:numId="28">
    <w:abstractNumId w:val="0"/>
  </w:num>
  <w:num w:numId="29">
    <w:abstractNumId w:val="3"/>
  </w:num>
  <w:num w:numId="30">
    <w:abstractNumId w:val="26"/>
  </w:num>
  <w:num w:numId="31">
    <w:abstractNumId w:val="33"/>
  </w:num>
  <w:num w:numId="32">
    <w:abstractNumId w:val="31"/>
  </w:num>
  <w:num w:numId="33">
    <w:abstractNumId w:val="9"/>
  </w:num>
  <w:num w:numId="34">
    <w:abstractNumId w:val="14"/>
  </w:num>
  <w:num w:numId="35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2A"/>
    <w:rsid w:val="000000B1"/>
    <w:rsid w:val="0000030D"/>
    <w:rsid w:val="00001DDF"/>
    <w:rsid w:val="00001EF0"/>
    <w:rsid w:val="000025BB"/>
    <w:rsid w:val="000028DE"/>
    <w:rsid w:val="0000300D"/>
    <w:rsid w:val="00004010"/>
    <w:rsid w:val="00004C70"/>
    <w:rsid w:val="00006BF0"/>
    <w:rsid w:val="000125F4"/>
    <w:rsid w:val="00013D9C"/>
    <w:rsid w:val="000144A0"/>
    <w:rsid w:val="0001529F"/>
    <w:rsid w:val="000155F2"/>
    <w:rsid w:val="000158C6"/>
    <w:rsid w:val="00016A9C"/>
    <w:rsid w:val="000177D0"/>
    <w:rsid w:val="0002007E"/>
    <w:rsid w:val="000203C1"/>
    <w:rsid w:val="00020D13"/>
    <w:rsid w:val="00020EFC"/>
    <w:rsid w:val="00021B12"/>
    <w:rsid w:val="00022787"/>
    <w:rsid w:val="00025144"/>
    <w:rsid w:val="0002789F"/>
    <w:rsid w:val="00030267"/>
    <w:rsid w:val="00031A41"/>
    <w:rsid w:val="00031C21"/>
    <w:rsid w:val="00031D49"/>
    <w:rsid w:val="00032C3D"/>
    <w:rsid w:val="000337D9"/>
    <w:rsid w:val="0003619B"/>
    <w:rsid w:val="0003725E"/>
    <w:rsid w:val="000403CF"/>
    <w:rsid w:val="000416DE"/>
    <w:rsid w:val="00042C0A"/>
    <w:rsid w:val="00042CA5"/>
    <w:rsid w:val="00050898"/>
    <w:rsid w:val="000520AE"/>
    <w:rsid w:val="000534B3"/>
    <w:rsid w:val="00053E65"/>
    <w:rsid w:val="00056C09"/>
    <w:rsid w:val="00056D5B"/>
    <w:rsid w:val="00057192"/>
    <w:rsid w:val="00057CC4"/>
    <w:rsid w:val="00062901"/>
    <w:rsid w:val="00063093"/>
    <w:rsid w:val="000639ED"/>
    <w:rsid w:val="0006505F"/>
    <w:rsid w:val="000666F5"/>
    <w:rsid w:val="00067136"/>
    <w:rsid w:val="000673D6"/>
    <w:rsid w:val="000713CC"/>
    <w:rsid w:val="00071482"/>
    <w:rsid w:val="0007383F"/>
    <w:rsid w:val="000741CE"/>
    <w:rsid w:val="00075BDE"/>
    <w:rsid w:val="000779EF"/>
    <w:rsid w:val="0008026F"/>
    <w:rsid w:val="00080F50"/>
    <w:rsid w:val="00083BDB"/>
    <w:rsid w:val="000843EC"/>
    <w:rsid w:val="000853C3"/>
    <w:rsid w:val="000862FE"/>
    <w:rsid w:val="00086975"/>
    <w:rsid w:val="00087A0A"/>
    <w:rsid w:val="0009123B"/>
    <w:rsid w:val="00091489"/>
    <w:rsid w:val="00092FED"/>
    <w:rsid w:val="00093570"/>
    <w:rsid w:val="000935B7"/>
    <w:rsid w:val="00094E51"/>
    <w:rsid w:val="000959CC"/>
    <w:rsid w:val="00096520"/>
    <w:rsid w:val="0009652F"/>
    <w:rsid w:val="000967F7"/>
    <w:rsid w:val="00097399"/>
    <w:rsid w:val="000975E1"/>
    <w:rsid w:val="00097C78"/>
    <w:rsid w:val="000A030A"/>
    <w:rsid w:val="000A2BEC"/>
    <w:rsid w:val="000A428E"/>
    <w:rsid w:val="000A5BDB"/>
    <w:rsid w:val="000A6E0D"/>
    <w:rsid w:val="000B0EBF"/>
    <w:rsid w:val="000B151C"/>
    <w:rsid w:val="000B2128"/>
    <w:rsid w:val="000B32C5"/>
    <w:rsid w:val="000B376B"/>
    <w:rsid w:val="000B754A"/>
    <w:rsid w:val="000B7F1E"/>
    <w:rsid w:val="000C067C"/>
    <w:rsid w:val="000C1E9B"/>
    <w:rsid w:val="000C2DA3"/>
    <w:rsid w:val="000C2DCE"/>
    <w:rsid w:val="000C4010"/>
    <w:rsid w:val="000C417A"/>
    <w:rsid w:val="000C6670"/>
    <w:rsid w:val="000C68B6"/>
    <w:rsid w:val="000C6942"/>
    <w:rsid w:val="000C710F"/>
    <w:rsid w:val="000D36CE"/>
    <w:rsid w:val="000E3B83"/>
    <w:rsid w:val="000E3F39"/>
    <w:rsid w:val="000E4762"/>
    <w:rsid w:val="000E58BF"/>
    <w:rsid w:val="000E7752"/>
    <w:rsid w:val="000F20CA"/>
    <w:rsid w:val="000F54AA"/>
    <w:rsid w:val="000F6134"/>
    <w:rsid w:val="000F6322"/>
    <w:rsid w:val="000F6FB7"/>
    <w:rsid w:val="000F702A"/>
    <w:rsid w:val="001020F9"/>
    <w:rsid w:val="001025F1"/>
    <w:rsid w:val="001029CB"/>
    <w:rsid w:val="001032D6"/>
    <w:rsid w:val="0010432D"/>
    <w:rsid w:val="00104BEC"/>
    <w:rsid w:val="00104CB0"/>
    <w:rsid w:val="001062EE"/>
    <w:rsid w:val="001076E5"/>
    <w:rsid w:val="00110D87"/>
    <w:rsid w:val="00112414"/>
    <w:rsid w:val="00113511"/>
    <w:rsid w:val="001202F5"/>
    <w:rsid w:val="001210EE"/>
    <w:rsid w:val="00123A8A"/>
    <w:rsid w:val="001252C3"/>
    <w:rsid w:val="00126525"/>
    <w:rsid w:val="0012715D"/>
    <w:rsid w:val="00127D4B"/>
    <w:rsid w:val="00131608"/>
    <w:rsid w:val="001320D4"/>
    <w:rsid w:val="00132D3C"/>
    <w:rsid w:val="0014071F"/>
    <w:rsid w:val="0014470F"/>
    <w:rsid w:val="00145574"/>
    <w:rsid w:val="001456F0"/>
    <w:rsid w:val="001457F1"/>
    <w:rsid w:val="00146BDD"/>
    <w:rsid w:val="001476C8"/>
    <w:rsid w:val="001525A3"/>
    <w:rsid w:val="00156D89"/>
    <w:rsid w:val="001576A8"/>
    <w:rsid w:val="00161194"/>
    <w:rsid w:val="00161742"/>
    <w:rsid w:val="001627B0"/>
    <w:rsid w:val="001643FB"/>
    <w:rsid w:val="0016581E"/>
    <w:rsid w:val="00165CD9"/>
    <w:rsid w:val="00170D1E"/>
    <w:rsid w:val="001712F6"/>
    <w:rsid w:val="00177F90"/>
    <w:rsid w:val="001817D9"/>
    <w:rsid w:val="001818E3"/>
    <w:rsid w:val="0018194D"/>
    <w:rsid w:val="0018303C"/>
    <w:rsid w:val="00185785"/>
    <w:rsid w:val="001871BF"/>
    <w:rsid w:val="001872A7"/>
    <w:rsid w:val="00187EB2"/>
    <w:rsid w:val="001914CC"/>
    <w:rsid w:val="00193777"/>
    <w:rsid w:val="0019536F"/>
    <w:rsid w:val="00195E90"/>
    <w:rsid w:val="001967A4"/>
    <w:rsid w:val="00197DE9"/>
    <w:rsid w:val="001A01A4"/>
    <w:rsid w:val="001A0DEA"/>
    <w:rsid w:val="001A1708"/>
    <w:rsid w:val="001A1B79"/>
    <w:rsid w:val="001A20DB"/>
    <w:rsid w:val="001A21AB"/>
    <w:rsid w:val="001A2F1D"/>
    <w:rsid w:val="001A7490"/>
    <w:rsid w:val="001B232F"/>
    <w:rsid w:val="001B3633"/>
    <w:rsid w:val="001B3CF4"/>
    <w:rsid w:val="001B4410"/>
    <w:rsid w:val="001B665F"/>
    <w:rsid w:val="001B6E5A"/>
    <w:rsid w:val="001C190A"/>
    <w:rsid w:val="001C1C02"/>
    <w:rsid w:val="001C2196"/>
    <w:rsid w:val="001C235B"/>
    <w:rsid w:val="001C409B"/>
    <w:rsid w:val="001C4700"/>
    <w:rsid w:val="001C5923"/>
    <w:rsid w:val="001C7231"/>
    <w:rsid w:val="001D3376"/>
    <w:rsid w:val="001D37CD"/>
    <w:rsid w:val="001D3CF9"/>
    <w:rsid w:val="001D71C4"/>
    <w:rsid w:val="001D79C9"/>
    <w:rsid w:val="001E0A1F"/>
    <w:rsid w:val="001E1948"/>
    <w:rsid w:val="001E20DF"/>
    <w:rsid w:val="001E5A9F"/>
    <w:rsid w:val="001E75FC"/>
    <w:rsid w:val="001F00AD"/>
    <w:rsid w:val="001F5174"/>
    <w:rsid w:val="001F69F2"/>
    <w:rsid w:val="00200AB6"/>
    <w:rsid w:val="002017BA"/>
    <w:rsid w:val="00201CCE"/>
    <w:rsid w:val="00201FBD"/>
    <w:rsid w:val="002023B7"/>
    <w:rsid w:val="00202AE7"/>
    <w:rsid w:val="00202EBC"/>
    <w:rsid w:val="00202F26"/>
    <w:rsid w:val="0020624A"/>
    <w:rsid w:val="00206866"/>
    <w:rsid w:val="0020700F"/>
    <w:rsid w:val="00211579"/>
    <w:rsid w:val="00214F3A"/>
    <w:rsid w:val="0021536D"/>
    <w:rsid w:val="002163AE"/>
    <w:rsid w:val="00216865"/>
    <w:rsid w:val="00220031"/>
    <w:rsid w:val="00220320"/>
    <w:rsid w:val="00222750"/>
    <w:rsid w:val="0022504B"/>
    <w:rsid w:val="00227031"/>
    <w:rsid w:val="00230A6D"/>
    <w:rsid w:val="0023524A"/>
    <w:rsid w:val="0023526C"/>
    <w:rsid w:val="00235A79"/>
    <w:rsid w:val="00235C14"/>
    <w:rsid w:val="00235DD4"/>
    <w:rsid w:val="002379D0"/>
    <w:rsid w:val="00237E9F"/>
    <w:rsid w:val="00241F85"/>
    <w:rsid w:val="00242B37"/>
    <w:rsid w:val="0024425A"/>
    <w:rsid w:val="0024459B"/>
    <w:rsid w:val="00244A74"/>
    <w:rsid w:val="0024692D"/>
    <w:rsid w:val="002469A9"/>
    <w:rsid w:val="00247D58"/>
    <w:rsid w:val="0025018F"/>
    <w:rsid w:val="00250B0E"/>
    <w:rsid w:val="00250E30"/>
    <w:rsid w:val="00252704"/>
    <w:rsid w:val="00252B1C"/>
    <w:rsid w:val="00252E1A"/>
    <w:rsid w:val="0025427D"/>
    <w:rsid w:val="00254BB1"/>
    <w:rsid w:val="00255702"/>
    <w:rsid w:val="00255F27"/>
    <w:rsid w:val="00256B7D"/>
    <w:rsid w:val="00257D1E"/>
    <w:rsid w:val="0026024C"/>
    <w:rsid w:val="002611E9"/>
    <w:rsid w:val="0026184C"/>
    <w:rsid w:val="00262824"/>
    <w:rsid w:val="002658DE"/>
    <w:rsid w:val="00266360"/>
    <w:rsid w:val="00270655"/>
    <w:rsid w:val="00270CE1"/>
    <w:rsid w:val="002726C5"/>
    <w:rsid w:val="00272D45"/>
    <w:rsid w:val="00273508"/>
    <w:rsid w:val="002738AB"/>
    <w:rsid w:val="0027440C"/>
    <w:rsid w:val="0027578E"/>
    <w:rsid w:val="0027682A"/>
    <w:rsid w:val="002772AF"/>
    <w:rsid w:val="00284CC6"/>
    <w:rsid w:val="00285D69"/>
    <w:rsid w:val="00285DB7"/>
    <w:rsid w:val="002877D9"/>
    <w:rsid w:val="002903DF"/>
    <w:rsid w:val="002917F7"/>
    <w:rsid w:val="00291FBD"/>
    <w:rsid w:val="0029375A"/>
    <w:rsid w:val="002A1A75"/>
    <w:rsid w:val="002A20EF"/>
    <w:rsid w:val="002A499D"/>
    <w:rsid w:val="002A55A3"/>
    <w:rsid w:val="002A5DDE"/>
    <w:rsid w:val="002A66BC"/>
    <w:rsid w:val="002A78B4"/>
    <w:rsid w:val="002A7900"/>
    <w:rsid w:val="002A7D72"/>
    <w:rsid w:val="002B1E27"/>
    <w:rsid w:val="002B1ECF"/>
    <w:rsid w:val="002B268C"/>
    <w:rsid w:val="002B3A9D"/>
    <w:rsid w:val="002B6E05"/>
    <w:rsid w:val="002C2B11"/>
    <w:rsid w:val="002C4180"/>
    <w:rsid w:val="002C4ABE"/>
    <w:rsid w:val="002C4FC9"/>
    <w:rsid w:val="002C501B"/>
    <w:rsid w:val="002C5148"/>
    <w:rsid w:val="002C57CC"/>
    <w:rsid w:val="002C6A09"/>
    <w:rsid w:val="002D0572"/>
    <w:rsid w:val="002D0F5E"/>
    <w:rsid w:val="002D1A2A"/>
    <w:rsid w:val="002D1B8E"/>
    <w:rsid w:val="002D2592"/>
    <w:rsid w:val="002D2DE5"/>
    <w:rsid w:val="002D3C04"/>
    <w:rsid w:val="002D3D9C"/>
    <w:rsid w:val="002D427B"/>
    <w:rsid w:val="002D5E2C"/>
    <w:rsid w:val="002D677A"/>
    <w:rsid w:val="002D7729"/>
    <w:rsid w:val="002E102D"/>
    <w:rsid w:val="002E187C"/>
    <w:rsid w:val="002E450E"/>
    <w:rsid w:val="002E6D36"/>
    <w:rsid w:val="002F0E1E"/>
    <w:rsid w:val="002F47B1"/>
    <w:rsid w:val="002F48B9"/>
    <w:rsid w:val="002F58FB"/>
    <w:rsid w:val="00300261"/>
    <w:rsid w:val="00300F17"/>
    <w:rsid w:val="00302A6E"/>
    <w:rsid w:val="00303B71"/>
    <w:rsid w:val="00303CF4"/>
    <w:rsid w:val="00304C97"/>
    <w:rsid w:val="00305542"/>
    <w:rsid w:val="00305F65"/>
    <w:rsid w:val="00306F3D"/>
    <w:rsid w:val="00307226"/>
    <w:rsid w:val="00307BEE"/>
    <w:rsid w:val="00307DCD"/>
    <w:rsid w:val="00311806"/>
    <w:rsid w:val="00313741"/>
    <w:rsid w:val="00314284"/>
    <w:rsid w:val="00314C47"/>
    <w:rsid w:val="003212E2"/>
    <w:rsid w:val="003220D3"/>
    <w:rsid w:val="0032374A"/>
    <w:rsid w:val="00323B7D"/>
    <w:rsid w:val="00323D2B"/>
    <w:rsid w:val="00323FF1"/>
    <w:rsid w:val="003274CD"/>
    <w:rsid w:val="0032774E"/>
    <w:rsid w:val="003373DC"/>
    <w:rsid w:val="003425C7"/>
    <w:rsid w:val="003438FA"/>
    <w:rsid w:val="003442F1"/>
    <w:rsid w:val="00347B70"/>
    <w:rsid w:val="003538E6"/>
    <w:rsid w:val="00354B07"/>
    <w:rsid w:val="003557DA"/>
    <w:rsid w:val="00361971"/>
    <w:rsid w:val="00362427"/>
    <w:rsid w:val="003629E2"/>
    <w:rsid w:val="003639D3"/>
    <w:rsid w:val="00364435"/>
    <w:rsid w:val="00364836"/>
    <w:rsid w:val="00366287"/>
    <w:rsid w:val="0036650A"/>
    <w:rsid w:val="00366781"/>
    <w:rsid w:val="00370F13"/>
    <w:rsid w:val="0037117E"/>
    <w:rsid w:val="00374C80"/>
    <w:rsid w:val="00375FAE"/>
    <w:rsid w:val="00376A42"/>
    <w:rsid w:val="00376FB2"/>
    <w:rsid w:val="0037704A"/>
    <w:rsid w:val="003826BE"/>
    <w:rsid w:val="003828DC"/>
    <w:rsid w:val="0038349F"/>
    <w:rsid w:val="0038495A"/>
    <w:rsid w:val="00386232"/>
    <w:rsid w:val="00386B21"/>
    <w:rsid w:val="0038706A"/>
    <w:rsid w:val="0039156A"/>
    <w:rsid w:val="00392050"/>
    <w:rsid w:val="00392A83"/>
    <w:rsid w:val="003973E3"/>
    <w:rsid w:val="003A1B1E"/>
    <w:rsid w:val="003A3793"/>
    <w:rsid w:val="003A44AA"/>
    <w:rsid w:val="003A5632"/>
    <w:rsid w:val="003A7938"/>
    <w:rsid w:val="003B2201"/>
    <w:rsid w:val="003B3536"/>
    <w:rsid w:val="003B486F"/>
    <w:rsid w:val="003B56A4"/>
    <w:rsid w:val="003B6F08"/>
    <w:rsid w:val="003C0C12"/>
    <w:rsid w:val="003C2AFD"/>
    <w:rsid w:val="003C3052"/>
    <w:rsid w:val="003C4194"/>
    <w:rsid w:val="003C642E"/>
    <w:rsid w:val="003D0916"/>
    <w:rsid w:val="003D275F"/>
    <w:rsid w:val="003D329B"/>
    <w:rsid w:val="003D385F"/>
    <w:rsid w:val="003D4D35"/>
    <w:rsid w:val="003D5AF5"/>
    <w:rsid w:val="003D7904"/>
    <w:rsid w:val="003E15FE"/>
    <w:rsid w:val="003E1B3D"/>
    <w:rsid w:val="003E2244"/>
    <w:rsid w:val="003E654E"/>
    <w:rsid w:val="003E7029"/>
    <w:rsid w:val="003F0AA0"/>
    <w:rsid w:val="003F313F"/>
    <w:rsid w:val="003F5F79"/>
    <w:rsid w:val="003F73FA"/>
    <w:rsid w:val="00400591"/>
    <w:rsid w:val="00400D13"/>
    <w:rsid w:val="00403E07"/>
    <w:rsid w:val="00404138"/>
    <w:rsid w:val="0040444E"/>
    <w:rsid w:val="00404A08"/>
    <w:rsid w:val="00404B4B"/>
    <w:rsid w:val="00404D9B"/>
    <w:rsid w:val="00407669"/>
    <w:rsid w:val="004078B9"/>
    <w:rsid w:val="0041178D"/>
    <w:rsid w:val="00411B51"/>
    <w:rsid w:val="00411E1C"/>
    <w:rsid w:val="00412729"/>
    <w:rsid w:val="004129A2"/>
    <w:rsid w:val="00412AE8"/>
    <w:rsid w:val="00412F7E"/>
    <w:rsid w:val="00413215"/>
    <w:rsid w:val="00413BFA"/>
    <w:rsid w:val="004151E4"/>
    <w:rsid w:val="00417DD9"/>
    <w:rsid w:val="00422DEC"/>
    <w:rsid w:val="0042452E"/>
    <w:rsid w:val="0042680C"/>
    <w:rsid w:val="004270DC"/>
    <w:rsid w:val="004306B7"/>
    <w:rsid w:val="00430EF5"/>
    <w:rsid w:val="00431FD8"/>
    <w:rsid w:val="004324CF"/>
    <w:rsid w:val="004337D4"/>
    <w:rsid w:val="00434C1F"/>
    <w:rsid w:val="00437019"/>
    <w:rsid w:val="00437772"/>
    <w:rsid w:val="00442D79"/>
    <w:rsid w:val="004439DE"/>
    <w:rsid w:val="00443EBE"/>
    <w:rsid w:val="00443EC5"/>
    <w:rsid w:val="00444BAD"/>
    <w:rsid w:val="00445AA8"/>
    <w:rsid w:val="00447F06"/>
    <w:rsid w:val="004509B0"/>
    <w:rsid w:val="00450AB2"/>
    <w:rsid w:val="00452A87"/>
    <w:rsid w:val="00453518"/>
    <w:rsid w:val="004608AA"/>
    <w:rsid w:val="004625BA"/>
    <w:rsid w:val="00462BEC"/>
    <w:rsid w:val="00462C7C"/>
    <w:rsid w:val="004649BF"/>
    <w:rsid w:val="0047426E"/>
    <w:rsid w:val="00474A7B"/>
    <w:rsid w:val="004757DB"/>
    <w:rsid w:val="00476843"/>
    <w:rsid w:val="004768AA"/>
    <w:rsid w:val="0047703A"/>
    <w:rsid w:val="00480D9E"/>
    <w:rsid w:val="00482431"/>
    <w:rsid w:val="0048281C"/>
    <w:rsid w:val="00484544"/>
    <w:rsid w:val="00486535"/>
    <w:rsid w:val="00487809"/>
    <w:rsid w:val="00490142"/>
    <w:rsid w:val="00490EE8"/>
    <w:rsid w:val="00492334"/>
    <w:rsid w:val="004954EB"/>
    <w:rsid w:val="0049583A"/>
    <w:rsid w:val="004A1B3B"/>
    <w:rsid w:val="004A26EA"/>
    <w:rsid w:val="004A2D73"/>
    <w:rsid w:val="004A3CE7"/>
    <w:rsid w:val="004A3F06"/>
    <w:rsid w:val="004A5363"/>
    <w:rsid w:val="004B03A9"/>
    <w:rsid w:val="004B0AD9"/>
    <w:rsid w:val="004B17A3"/>
    <w:rsid w:val="004B2B89"/>
    <w:rsid w:val="004B5DA8"/>
    <w:rsid w:val="004B65DA"/>
    <w:rsid w:val="004C0164"/>
    <w:rsid w:val="004C12DD"/>
    <w:rsid w:val="004C1A02"/>
    <w:rsid w:val="004C4A10"/>
    <w:rsid w:val="004D009F"/>
    <w:rsid w:val="004D02B1"/>
    <w:rsid w:val="004D1E9B"/>
    <w:rsid w:val="004D2931"/>
    <w:rsid w:val="004D42D6"/>
    <w:rsid w:val="004D5A70"/>
    <w:rsid w:val="004D6EFC"/>
    <w:rsid w:val="004D6F0C"/>
    <w:rsid w:val="004D71D1"/>
    <w:rsid w:val="004E015E"/>
    <w:rsid w:val="004E0885"/>
    <w:rsid w:val="004E0A44"/>
    <w:rsid w:val="004E6181"/>
    <w:rsid w:val="004E7BE9"/>
    <w:rsid w:val="004E7C63"/>
    <w:rsid w:val="004F0700"/>
    <w:rsid w:val="004F1B33"/>
    <w:rsid w:val="004F2D38"/>
    <w:rsid w:val="004F3F11"/>
    <w:rsid w:val="004F4106"/>
    <w:rsid w:val="004F6D34"/>
    <w:rsid w:val="004F6DB0"/>
    <w:rsid w:val="00500947"/>
    <w:rsid w:val="00502E4B"/>
    <w:rsid w:val="0050349A"/>
    <w:rsid w:val="0050404D"/>
    <w:rsid w:val="00505714"/>
    <w:rsid w:val="00507718"/>
    <w:rsid w:val="00507E21"/>
    <w:rsid w:val="00510523"/>
    <w:rsid w:val="005105A9"/>
    <w:rsid w:val="00511ACF"/>
    <w:rsid w:val="00514576"/>
    <w:rsid w:val="00514BED"/>
    <w:rsid w:val="00515994"/>
    <w:rsid w:val="00515B27"/>
    <w:rsid w:val="00515C27"/>
    <w:rsid w:val="00516F0B"/>
    <w:rsid w:val="00520A2A"/>
    <w:rsid w:val="00522811"/>
    <w:rsid w:val="005250D1"/>
    <w:rsid w:val="005304DE"/>
    <w:rsid w:val="00531495"/>
    <w:rsid w:val="005343DE"/>
    <w:rsid w:val="0053543F"/>
    <w:rsid w:val="00535493"/>
    <w:rsid w:val="0053579B"/>
    <w:rsid w:val="005359D2"/>
    <w:rsid w:val="005360FB"/>
    <w:rsid w:val="005374EF"/>
    <w:rsid w:val="005379C7"/>
    <w:rsid w:val="00537C95"/>
    <w:rsid w:val="005406DC"/>
    <w:rsid w:val="00540823"/>
    <w:rsid w:val="005414ED"/>
    <w:rsid w:val="00541683"/>
    <w:rsid w:val="00541FB8"/>
    <w:rsid w:val="00542004"/>
    <w:rsid w:val="00543AFC"/>
    <w:rsid w:val="00544282"/>
    <w:rsid w:val="00544521"/>
    <w:rsid w:val="00545953"/>
    <w:rsid w:val="00546272"/>
    <w:rsid w:val="005507A0"/>
    <w:rsid w:val="00551A08"/>
    <w:rsid w:val="00553AA1"/>
    <w:rsid w:val="0055479B"/>
    <w:rsid w:val="00561A2F"/>
    <w:rsid w:val="00561B01"/>
    <w:rsid w:val="00562B18"/>
    <w:rsid w:val="00563076"/>
    <w:rsid w:val="00563BB3"/>
    <w:rsid w:val="00564E55"/>
    <w:rsid w:val="00566154"/>
    <w:rsid w:val="00566B24"/>
    <w:rsid w:val="00567C9C"/>
    <w:rsid w:val="005708EE"/>
    <w:rsid w:val="0057591A"/>
    <w:rsid w:val="005766CF"/>
    <w:rsid w:val="00576C7F"/>
    <w:rsid w:val="00576C80"/>
    <w:rsid w:val="00576D91"/>
    <w:rsid w:val="0057794B"/>
    <w:rsid w:val="0058071F"/>
    <w:rsid w:val="00580BE5"/>
    <w:rsid w:val="00581EA0"/>
    <w:rsid w:val="0058267A"/>
    <w:rsid w:val="00583DA7"/>
    <w:rsid w:val="00583DF0"/>
    <w:rsid w:val="005856D8"/>
    <w:rsid w:val="00585D2D"/>
    <w:rsid w:val="005875DA"/>
    <w:rsid w:val="00587A05"/>
    <w:rsid w:val="005930C4"/>
    <w:rsid w:val="00593867"/>
    <w:rsid w:val="00593D6B"/>
    <w:rsid w:val="0059451E"/>
    <w:rsid w:val="005948E4"/>
    <w:rsid w:val="0059668C"/>
    <w:rsid w:val="00596BA7"/>
    <w:rsid w:val="00597C7D"/>
    <w:rsid w:val="005A010E"/>
    <w:rsid w:val="005A0443"/>
    <w:rsid w:val="005A079B"/>
    <w:rsid w:val="005A08A2"/>
    <w:rsid w:val="005A1109"/>
    <w:rsid w:val="005A4D6C"/>
    <w:rsid w:val="005A7535"/>
    <w:rsid w:val="005B6FEA"/>
    <w:rsid w:val="005C10F1"/>
    <w:rsid w:val="005C189F"/>
    <w:rsid w:val="005C295B"/>
    <w:rsid w:val="005C5705"/>
    <w:rsid w:val="005C715F"/>
    <w:rsid w:val="005C7455"/>
    <w:rsid w:val="005C78D1"/>
    <w:rsid w:val="005C78FC"/>
    <w:rsid w:val="005D1CCD"/>
    <w:rsid w:val="005D1F6E"/>
    <w:rsid w:val="005D4CF8"/>
    <w:rsid w:val="005D5B66"/>
    <w:rsid w:val="005D684F"/>
    <w:rsid w:val="005E003D"/>
    <w:rsid w:val="005E13A5"/>
    <w:rsid w:val="005E20E5"/>
    <w:rsid w:val="005E2BA1"/>
    <w:rsid w:val="005E2E6C"/>
    <w:rsid w:val="005E35E3"/>
    <w:rsid w:val="005E3A1D"/>
    <w:rsid w:val="005E4B0F"/>
    <w:rsid w:val="005E4E18"/>
    <w:rsid w:val="005E76D0"/>
    <w:rsid w:val="005F01F2"/>
    <w:rsid w:val="005F04E5"/>
    <w:rsid w:val="005F103D"/>
    <w:rsid w:val="005F1361"/>
    <w:rsid w:val="005F1562"/>
    <w:rsid w:val="005F5FA7"/>
    <w:rsid w:val="005F68B9"/>
    <w:rsid w:val="005F6999"/>
    <w:rsid w:val="005F7287"/>
    <w:rsid w:val="0060335D"/>
    <w:rsid w:val="0060717D"/>
    <w:rsid w:val="00610A12"/>
    <w:rsid w:val="00611341"/>
    <w:rsid w:val="00611E3C"/>
    <w:rsid w:val="00616004"/>
    <w:rsid w:val="00616A9F"/>
    <w:rsid w:val="00620115"/>
    <w:rsid w:val="006201B4"/>
    <w:rsid w:val="0062056A"/>
    <w:rsid w:val="00621F8F"/>
    <w:rsid w:val="00622E7E"/>
    <w:rsid w:val="00624458"/>
    <w:rsid w:val="00625FB7"/>
    <w:rsid w:val="00630D71"/>
    <w:rsid w:val="00631DD7"/>
    <w:rsid w:val="00632730"/>
    <w:rsid w:val="0063347E"/>
    <w:rsid w:val="00634B8A"/>
    <w:rsid w:val="00635E2A"/>
    <w:rsid w:val="006372EA"/>
    <w:rsid w:val="00637E39"/>
    <w:rsid w:val="0064033A"/>
    <w:rsid w:val="006416CF"/>
    <w:rsid w:val="00642F14"/>
    <w:rsid w:val="00643BFA"/>
    <w:rsid w:val="00652ED1"/>
    <w:rsid w:val="00653C45"/>
    <w:rsid w:val="0065407F"/>
    <w:rsid w:val="006546F2"/>
    <w:rsid w:val="00654E5E"/>
    <w:rsid w:val="006576AE"/>
    <w:rsid w:val="006578CD"/>
    <w:rsid w:val="00660425"/>
    <w:rsid w:val="006627B4"/>
    <w:rsid w:val="00662B32"/>
    <w:rsid w:val="00663062"/>
    <w:rsid w:val="00663C1C"/>
    <w:rsid w:val="00664AD2"/>
    <w:rsid w:val="006664BE"/>
    <w:rsid w:val="006669D2"/>
    <w:rsid w:val="00667725"/>
    <w:rsid w:val="00670CF2"/>
    <w:rsid w:val="0067132F"/>
    <w:rsid w:val="0067196F"/>
    <w:rsid w:val="00672EB1"/>
    <w:rsid w:val="006731D6"/>
    <w:rsid w:val="006731FB"/>
    <w:rsid w:val="006733FB"/>
    <w:rsid w:val="006737E9"/>
    <w:rsid w:val="00676319"/>
    <w:rsid w:val="00677699"/>
    <w:rsid w:val="006807D5"/>
    <w:rsid w:val="00682621"/>
    <w:rsid w:val="00685BB5"/>
    <w:rsid w:val="00686107"/>
    <w:rsid w:val="00687316"/>
    <w:rsid w:val="006878D5"/>
    <w:rsid w:val="0069160B"/>
    <w:rsid w:val="006958C4"/>
    <w:rsid w:val="00696B1A"/>
    <w:rsid w:val="00697A20"/>
    <w:rsid w:val="00697D67"/>
    <w:rsid w:val="006A0211"/>
    <w:rsid w:val="006A18F0"/>
    <w:rsid w:val="006A18FF"/>
    <w:rsid w:val="006A34B3"/>
    <w:rsid w:val="006A4965"/>
    <w:rsid w:val="006A51E3"/>
    <w:rsid w:val="006A73CB"/>
    <w:rsid w:val="006B026C"/>
    <w:rsid w:val="006B094E"/>
    <w:rsid w:val="006B2813"/>
    <w:rsid w:val="006B50E1"/>
    <w:rsid w:val="006B5416"/>
    <w:rsid w:val="006B72EB"/>
    <w:rsid w:val="006B7A5B"/>
    <w:rsid w:val="006C1ED4"/>
    <w:rsid w:val="006C53AB"/>
    <w:rsid w:val="006C53D5"/>
    <w:rsid w:val="006C543E"/>
    <w:rsid w:val="006C55B4"/>
    <w:rsid w:val="006C5F4D"/>
    <w:rsid w:val="006C6B84"/>
    <w:rsid w:val="006C6CEF"/>
    <w:rsid w:val="006C7778"/>
    <w:rsid w:val="006C7BBB"/>
    <w:rsid w:val="006D07E4"/>
    <w:rsid w:val="006D1948"/>
    <w:rsid w:val="006D2296"/>
    <w:rsid w:val="006D2543"/>
    <w:rsid w:val="006D452E"/>
    <w:rsid w:val="006D6AE3"/>
    <w:rsid w:val="006D791A"/>
    <w:rsid w:val="006E37F6"/>
    <w:rsid w:val="006E3E25"/>
    <w:rsid w:val="006E5651"/>
    <w:rsid w:val="006E5D91"/>
    <w:rsid w:val="006E60FB"/>
    <w:rsid w:val="006E6D35"/>
    <w:rsid w:val="006F0C0B"/>
    <w:rsid w:val="006F1853"/>
    <w:rsid w:val="006F5F86"/>
    <w:rsid w:val="006F6035"/>
    <w:rsid w:val="006F6F8E"/>
    <w:rsid w:val="0070022B"/>
    <w:rsid w:val="00700924"/>
    <w:rsid w:val="007021D2"/>
    <w:rsid w:val="00703BFA"/>
    <w:rsid w:val="00704014"/>
    <w:rsid w:val="007047B6"/>
    <w:rsid w:val="00704F4A"/>
    <w:rsid w:val="00706677"/>
    <w:rsid w:val="00707621"/>
    <w:rsid w:val="00707755"/>
    <w:rsid w:val="00707B72"/>
    <w:rsid w:val="00710AE4"/>
    <w:rsid w:val="0071163D"/>
    <w:rsid w:val="00712A63"/>
    <w:rsid w:val="00712EFD"/>
    <w:rsid w:val="0071385C"/>
    <w:rsid w:val="00715F42"/>
    <w:rsid w:val="0071651D"/>
    <w:rsid w:val="00720757"/>
    <w:rsid w:val="00720BD6"/>
    <w:rsid w:val="00721D9A"/>
    <w:rsid w:val="00722AF0"/>
    <w:rsid w:val="00723C1B"/>
    <w:rsid w:val="007263A7"/>
    <w:rsid w:val="00727AF9"/>
    <w:rsid w:val="00733BF4"/>
    <w:rsid w:val="00734546"/>
    <w:rsid w:val="00734C93"/>
    <w:rsid w:val="00734D77"/>
    <w:rsid w:val="007378A5"/>
    <w:rsid w:val="007378E7"/>
    <w:rsid w:val="007404FD"/>
    <w:rsid w:val="00741074"/>
    <w:rsid w:val="007424EA"/>
    <w:rsid w:val="00742BEF"/>
    <w:rsid w:val="00743806"/>
    <w:rsid w:val="00754BF8"/>
    <w:rsid w:val="007560A6"/>
    <w:rsid w:val="00756978"/>
    <w:rsid w:val="00761F85"/>
    <w:rsid w:val="00762F4A"/>
    <w:rsid w:val="00765D50"/>
    <w:rsid w:val="007664FD"/>
    <w:rsid w:val="007668DE"/>
    <w:rsid w:val="007701F2"/>
    <w:rsid w:val="00773519"/>
    <w:rsid w:val="00773627"/>
    <w:rsid w:val="007751CA"/>
    <w:rsid w:val="0077684C"/>
    <w:rsid w:val="00777D43"/>
    <w:rsid w:val="00777D9E"/>
    <w:rsid w:val="0078002C"/>
    <w:rsid w:val="00780FE1"/>
    <w:rsid w:val="007810E4"/>
    <w:rsid w:val="0078312D"/>
    <w:rsid w:val="007836D8"/>
    <w:rsid w:val="00786825"/>
    <w:rsid w:val="007873E4"/>
    <w:rsid w:val="00791B7C"/>
    <w:rsid w:val="007925A6"/>
    <w:rsid w:val="00793B97"/>
    <w:rsid w:val="00793CCA"/>
    <w:rsid w:val="007941BE"/>
    <w:rsid w:val="0079430C"/>
    <w:rsid w:val="00794691"/>
    <w:rsid w:val="007949A9"/>
    <w:rsid w:val="007966B7"/>
    <w:rsid w:val="00796EC5"/>
    <w:rsid w:val="007A04F7"/>
    <w:rsid w:val="007A1F67"/>
    <w:rsid w:val="007A309A"/>
    <w:rsid w:val="007A4002"/>
    <w:rsid w:val="007A4637"/>
    <w:rsid w:val="007A486B"/>
    <w:rsid w:val="007A48FD"/>
    <w:rsid w:val="007A5D7F"/>
    <w:rsid w:val="007A66FA"/>
    <w:rsid w:val="007A7105"/>
    <w:rsid w:val="007B0DD4"/>
    <w:rsid w:val="007B109A"/>
    <w:rsid w:val="007B280C"/>
    <w:rsid w:val="007C0891"/>
    <w:rsid w:val="007C0AC5"/>
    <w:rsid w:val="007C2318"/>
    <w:rsid w:val="007C2BD5"/>
    <w:rsid w:val="007C465F"/>
    <w:rsid w:val="007C64CA"/>
    <w:rsid w:val="007D1DDE"/>
    <w:rsid w:val="007D1F17"/>
    <w:rsid w:val="007D31C7"/>
    <w:rsid w:val="007D3B0D"/>
    <w:rsid w:val="007D5AD9"/>
    <w:rsid w:val="007D5F3E"/>
    <w:rsid w:val="007D7C91"/>
    <w:rsid w:val="007E20B5"/>
    <w:rsid w:val="007E5120"/>
    <w:rsid w:val="007E598C"/>
    <w:rsid w:val="007E5F1A"/>
    <w:rsid w:val="007F2612"/>
    <w:rsid w:val="007F3CCC"/>
    <w:rsid w:val="007F46B3"/>
    <w:rsid w:val="007F4B0E"/>
    <w:rsid w:val="007F5AB9"/>
    <w:rsid w:val="00800187"/>
    <w:rsid w:val="00803502"/>
    <w:rsid w:val="008054AE"/>
    <w:rsid w:val="008066B8"/>
    <w:rsid w:val="00806937"/>
    <w:rsid w:val="00807C7A"/>
    <w:rsid w:val="008124D8"/>
    <w:rsid w:val="008147F6"/>
    <w:rsid w:val="00814809"/>
    <w:rsid w:val="00815DF4"/>
    <w:rsid w:val="008163D7"/>
    <w:rsid w:val="00822AFF"/>
    <w:rsid w:val="00823E3D"/>
    <w:rsid w:val="0083050C"/>
    <w:rsid w:val="00831343"/>
    <w:rsid w:val="00832D1F"/>
    <w:rsid w:val="00833493"/>
    <w:rsid w:val="00834511"/>
    <w:rsid w:val="00834E4D"/>
    <w:rsid w:val="008351FE"/>
    <w:rsid w:val="00836318"/>
    <w:rsid w:val="0084131B"/>
    <w:rsid w:val="008429C1"/>
    <w:rsid w:val="00842F48"/>
    <w:rsid w:val="008442F9"/>
    <w:rsid w:val="00850655"/>
    <w:rsid w:val="00852D44"/>
    <w:rsid w:val="00853F03"/>
    <w:rsid w:val="0085468D"/>
    <w:rsid w:val="00854B64"/>
    <w:rsid w:val="00856157"/>
    <w:rsid w:val="0085765F"/>
    <w:rsid w:val="00862327"/>
    <w:rsid w:val="00863ADB"/>
    <w:rsid w:val="00864033"/>
    <w:rsid w:val="00864CAE"/>
    <w:rsid w:val="0086510B"/>
    <w:rsid w:val="008652FE"/>
    <w:rsid w:val="0086722B"/>
    <w:rsid w:val="00867356"/>
    <w:rsid w:val="00871492"/>
    <w:rsid w:val="00872122"/>
    <w:rsid w:val="008742FC"/>
    <w:rsid w:val="0087512D"/>
    <w:rsid w:val="00875F4F"/>
    <w:rsid w:val="0088091F"/>
    <w:rsid w:val="00883B30"/>
    <w:rsid w:val="00883F97"/>
    <w:rsid w:val="008859E1"/>
    <w:rsid w:val="008865A9"/>
    <w:rsid w:val="00887703"/>
    <w:rsid w:val="0088797B"/>
    <w:rsid w:val="0089175B"/>
    <w:rsid w:val="00891E48"/>
    <w:rsid w:val="008923F2"/>
    <w:rsid w:val="0089434C"/>
    <w:rsid w:val="00894848"/>
    <w:rsid w:val="00895653"/>
    <w:rsid w:val="008970D6"/>
    <w:rsid w:val="008977C7"/>
    <w:rsid w:val="00897A70"/>
    <w:rsid w:val="008A0F83"/>
    <w:rsid w:val="008A5627"/>
    <w:rsid w:val="008B072C"/>
    <w:rsid w:val="008B283D"/>
    <w:rsid w:val="008B33E4"/>
    <w:rsid w:val="008B494F"/>
    <w:rsid w:val="008B50D1"/>
    <w:rsid w:val="008B55A6"/>
    <w:rsid w:val="008B6501"/>
    <w:rsid w:val="008B7499"/>
    <w:rsid w:val="008B7DCD"/>
    <w:rsid w:val="008C1197"/>
    <w:rsid w:val="008C1FB5"/>
    <w:rsid w:val="008C3E11"/>
    <w:rsid w:val="008C49AE"/>
    <w:rsid w:val="008C5A2F"/>
    <w:rsid w:val="008C5AB3"/>
    <w:rsid w:val="008C5B2F"/>
    <w:rsid w:val="008D1090"/>
    <w:rsid w:val="008D359B"/>
    <w:rsid w:val="008D5445"/>
    <w:rsid w:val="008D5BC1"/>
    <w:rsid w:val="008D7A2C"/>
    <w:rsid w:val="008D7BC8"/>
    <w:rsid w:val="008E0857"/>
    <w:rsid w:val="008E1CF9"/>
    <w:rsid w:val="008E35AC"/>
    <w:rsid w:val="008E420D"/>
    <w:rsid w:val="008E55C4"/>
    <w:rsid w:val="008E5D72"/>
    <w:rsid w:val="008E7B59"/>
    <w:rsid w:val="008F0AA7"/>
    <w:rsid w:val="008F1F47"/>
    <w:rsid w:val="008F2071"/>
    <w:rsid w:val="008F39B8"/>
    <w:rsid w:val="008F7C04"/>
    <w:rsid w:val="00901B38"/>
    <w:rsid w:val="00902143"/>
    <w:rsid w:val="0090282D"/>
    <w:rsid w:val="00903FF7"/>
    <w:rsid w:val="009047E6"/>
    <w:rsid w:val="00910318"/>
    <w:rsid w:val="00910EAC"/>
    <w:rsid w:val="009128EE"/>
    <w:rsid w:val="00913360"/>
    <w:rsid w:val="009138F3"/>
    <w:rsid w:val="00915F42"/>
    <w:rsid w:val="009200A5"/>
    <w:rsid w:val="00920B50"/>
    <w:rsid w:val="00921245"/>
    <w:rsid w:val="00923FB5"/>
    <w:rsid w:val="009265C5"/>
    <w:rsid w:val="00926935"/>
    <w:rsid w:val="00927345"/>
    <w:rsid w:val="00930CA5"/>
    <w:rsid w:val="00931DB6"/>
    <w:rsid w:val="009331F9"/>
    <w:rsid w:val="00933581"/>
    <w:rsid w:val="00934FA6"/>
    <w:rsid w:val="00935668"/>
    <w:rsid w:val="00935C34"/>
    <w:rsid w:val="0093650A"/>
    <w:rsid w:val="009378D5"/>
    <w:rsid w:val="00940729"/>
    <w:rsid w:val="00941E52"/>
    <w:rsid w:val="00942AD9"/>
    <w:rsid w:val="009443CE"/>
    <w:rsid w:val="00945A1D"/>
    <w:rsid w:val="009535B7"/>
    <w:rsid w:val="00953E0D"/>
    <w:rsid w:val="00954DFD"/>
    <w:rsid w:val="00956C43"/>
    <w:rsid w:val="009570D0"/>
    <w:rsid w:val="00957365"/>
    <w:rsid w:val="00957D45"/>
    <w:rsid w:val="009621A3"/>
    <w:rsid w:val="00963DDB"/>
    <w:rsid w:val="00964133"/>
    <w:rsid w:val="00965308"/>
    <w:rsid w:val="009655BE"/>
    <w:rsid w:val="0096694C"/>
    <w:rsid w:val="0097091B"/>
    <w:rsid w:val="0097113B"/>
    <w:rsid w:val="00972F1F"/>
    <w:rsid w:val="00973C65"/>
    <w:rsid w:val="009748EC"/>
    <w:rsid w:val="00974AD8"/>
    <w:rsid w:val="009762E4"/>
    <w:rsid w:val="00976602"/>
    <w:rsid w:val="009774AC"/>
    <w:rsid w:val="00980AE1"/>
    <w:rsid w:val="0098468A"/>
    <w:rsid w:val="0098661C"/>
    <w:rsid w:val="00987CAE"/>
    <w:rsid w:val="00991922"/>
    <w:rsid w:val="009926E8"/>
    <w:rsid w:val="0099365E"/>
    <w:rsid w:val="00994E69"/>
    <w:rsid w:val="00995153"/>
    <w:rsid w:val="00995C76"/>
    <w:rsid w:val="00995F0A"/>
    <w:rsid w:val="00996462"/>
    <w:rsid w:val="00996535"/>
    <w:rsid w:val="00997052"/>
    <w:rsid w:val="009971B1"/>
    <w:rsid w:val="009A0129"/>
    <w:rsid w:val="009A122F"/>
    <w:rsid w:val="009A2C54"/>
    <w:rsid w:val="009A3506"/>
    <w:rsid w:val="009B05C7"/>
    <w:rsid w:val="009B12EE"/>
    <w:rsid w:val="009B3DCB"/>
    <w:rsid w:val="009B479F"/>
    <w:rsid w:val="009B6673"/>
    <w:rsid w:val="009B6D10"/>
    <w:rsid w:val="009C0B85"/>
    <w:rsid w:val="009C3564"/>
    <w:rsid w:val="009D0078"/>
    <w:rsid w:val="009D03B8"/>
    <w:rsid w:val="009D19D2"/>
    <w:rsid w:val="009D1F41"/>
    <w:rsid w:val="009D4839"/>
    <w:rsid w:val="009D6655"/>
    <w:rsid w:val="009E1294"/>
    <w:rsid w:val="009E200B"/>
    <w:rsid w:val="009E2172"/>
    <w:rsid w:val="009F01D9"/>
    <w:rsid w:val="009F127C"/>
    <w:rsid w:val="009F248B"/>
    <w:rsid w:val="009F31AC"/>
    <w:rsid w:val="009F4972"/>
    <w:rsid w:val="009F54DA"/>
    <w:rsid w:val="009F59BD"/>
    <w:rsid w:val="00A00234"/>
    <w:rsid w:val="00A0340A"/>
    <w:rsid w:val="00A036D5"/>
    <w:rsid w:val="00A05ED4"/>
    <w:rsid w:val="00A06650"/>
    <w:rsid w:val="00A115CF"/>
    <w:rsid w:val="00A139CE"/>
    <w:rsid w:val="00A14735"/>
    <w:rsid w:val="00A14BE6"/>
    <w:rsid w:val="00A15457"/>
    <w:rsid w:val="00A1554F"/>
    <w:rsid w:val="00A15E22"/>
    <w:rsid w:val="00A17E09"/>
    <w:rsid w:val="00A201C6"/>
    <w:rsid w:val="00A201EA"/>
    <w:rsid w:val="00A21C82"/>
    <w:rsid w:val="00A22442"/>
    <w:rsid w:val="00A23494"/>
    <w:rsid w:val="00A23A6A"/>
    <w:rsid w:val="00A23BF7"/>
    <w:rsid w:val="00A25854"/>
    <w:rsid w:val="00A26FA9"/>
    <w:rsid w:val="00A347AF"/>
    <w:rsid w:val="00A36ED0"/>
    <w:rsid w:val="00A3704E"/>
    <w:rsid w:val="00A4019D"/>
    <w:rsid w:val="00A41202"/>
    <w:rsid w:val="00A418BA"/>
    <w:rsid w:val="00A4194D"/>
    <w:rsid w:val="00A41B48"/>
    <w:rsid w:val="00A42716"/>
    <w:rsid w:val="00A427D2"/>
    <w:rsid w:val="00A43832"/>
    <w:rsid w:val="00A444A3"/>
    <w:rsid w:val="00A52211"/>
    <w:rsid w:val="00A53CFF"/>
    <w:rsid w:val="00A53D72"/>
    <w:rsid w:val="00A53E82"/>
    <w:rsid w:val="00A56A5D"/>
    <w:rsid w:val="00A56D6F"/>
    <w:rsid w:val="00A61AF8"/>
    <w:rsid w:val="00A636F7"/>
    <w:rsid w:val="00A63F1C"/>
    <w:rsid w:val="00A64977"/>
    <w:rsid w:val="00A658BF"/>
    <w:rsid w:val="00A700C8"/>
    <w:rsid w:val="00A70D15"/>
    <w:rsid w:val="00A71995"/>
    <w:rsid w:val="00A7275A"/>
    <w:rsid w:val="00A72C83"/>
    <w:rsid w:val="00A7447A"/>
    <w:rsid w:val="00A74D4F"/>
    <w:rsid w:val="00A753B4"/>
    <w:rsid w:val="00A7574B"/>
    <w:rsid w:val="00A757F9"/>
    <w:rsid w:val="00A819DB"/>
    <w:rsid w:val="00A81D7C"/>
    <w:rsid w:val="00A8237A"/>
    <w:rsid w:val="00A8326A"/>
    <w:rsid w:val="00A846B9"/>
    <w:rsid w:val="00A85356"/>
    <w:rsid w:val="00A85DA4"/>
    <w:rsid w:val="00A85FED"/>
    <w:rsid w:val="00A868C4"/>
    <w:rsid w:val="00A91FF8"/>
    <w:rsid w:val="00A93FEC"/>
    <w:rsid w:val="00A9400F"/>
    <w:rsid w:val="00A94021"/>
    <w:rsid w:val="00A9581E"/>
    <w:rsid w:val="00A97B73"/>
    <w:rsid w:val="00AA16C5"/>
    <w:rsid w:val="00AA1ADE"/>
    <w:rsid w:val="00AA382D"/>
    <w:rsid w:val="00AA3C13"/>
    <w:rsid w:val="00AA4972"/>
    <w:rsid w:val="00AA58D8"/>
    <w:rsid w:val="00AA5E00"/>
    <w:rsid w:val="00AA78AF"/>
    <w:rsid w:val="00AB38D0"/>
    <w:rsid w:val="00AB3DC0"/>
    <w:rsid w:val="00AB7258"/>
    <w:rsid w:val="00AB78D6"/>
    <w:rsid w:val="00AC201F"/>
    <w:rsid w:val="00AC309E"/>
    <w:rsid w:val="00AC3DA5"/>
    <w:rsid w:val="00AC3EB4"/>
    <w:rsid w:val="00AC5409"/>
    <w:rsid w:val="00AC56AA"/>
    <w:rsid w:val="00AC643C"/>
    <w:rsid w:val="00AC6EE9"/>
    <w:rsid w:val="00AC7616"/>
    <w:rsid w:val="00AD001C"/>
    <w:rsid w:val="00AD0055"/>
    <w:rsid w:val="00AD0A56"/>
    <w:rsid w:val="00AD1C17"/>
    <w:rsid w:val="00AD28EC"/>
    <w:rsid w:val="00AD426A"/>
    <w:rsid w:val="00AD52FC"/>
    <w:rsid w:val="00AD63D4"/>
    <w:rsid w:val="00AD7320"/>
    <w:rsid w:val="00AD74F0"/>
    <w:rsid w:val="00AE1A9B"/>
    <w:rsid w:val="00AE1F04"/>
    <w:rsid w:val="00AE3801"/>
    <w:rsid w:val="00AE3C40"/>
    <w:rsid w:val="00AE5AD8"/>
    <w:rsid w:val="00AE5D53"/>
    <w:rsid w:val="00AE5EDB"/>
    <w:rsid w:val="00AF02CE"/>
    <w:rsid w:val="00AF2408"/>
    <w:rsid w:val="00AF2A36"/>
    <w:rsid w:val="00AF5175"/>
    <w:rsid w:val="00AF583D"/>
    <w:rsid w:val="00AF6696"/>
    <w:rsid w:val="00AF74FF"/>
    <w:rsid w:val="00B000D3"/>
    <w:rsid w:val="00B00367"/>
    <w:rsid w:val="00B00584"/>
    <w:rsid w:val="00B00698"/>
    <w:rsid w:val="00B01411"/>
    <w:rsid w:val="00B01E61"/>
    <w:rsid w:val="00B029B7"/>
    <w:rsid w:val="00B031C9"/>
    <w:rsid w:val="00B0595B"/>
    <w:rsid w:val="00B06922"/>
    <w:rsid w:val="00B06B0A"/>
    <w:rsid w:val="00B072F9"/>
    <w:rsid w:val="00B112A7"/>
    <w:rsid w:val="00B131B7"/>
    <w:rsid w:val="00B13800"/>
    <w:rsid w:val="00B14271"/>
    <w:rsid w:val="00B2034F"/>
    <w:rsid w:val="00B21482"/>
    <w:rsid w:val="00B22ECD"/>
    <w:rsid w:val="00B248B5"/>
    <w:rsid w:val="00B2529D"/>
    <w:rsid w:val="00B25840"/>
    <w:rsid w:val="00B27E05"/>
    <w:rsid w:val="00B313A6"/>
    <w:rsid w:val="00B31F87"/>
    <w:rsid w:val="00B32011"/>
    <w:rsid w:val="00B323FA"/>
    <w:rsid w:val="00B34BC9"/>
    <w:rsid w:val="00B34F66"/>
    <w:rsid w:val="00B35974"/>
    <w:rsid w:val="00B44C43"/>
    <w:rsid w:val="00B4653C"/>
    <w:rsid w:val="00B46676"/>
    <w:rsid w:val="00B46FE7"/>
    <w:rsid w:val="00B50832"/>
    <w:rsid w:val="00B50C02"/>
    <w:rsid w:val="00B539C6"/>
    <w:rsid w:val="00B53EC3"/>
    <w:rsid w:val="00B5601D"/>
    <w:rsid w:val="00B60B13"/>
    <w:rsid w:val="00B60E25"/>
    <w:rsid w:val="00B62C6E"/>
    <w:rsid w:val="00B672AC"/>
    <w:rsid w:val="00B70941"/>
    <w:rsid w:val="00B72BC9"/>
    <w:rsid w:val="00B7548F"/>
    <w:rsid w:val="00B77E51"/>
    <w:rsid w:val="00B81109"/>
    <w:rsid w:val="00B81802"/>
    <w:rsid w:val="00B81E00"/>
    <w:rsid w:val="00B81FF6"/>
    <w:rsid w:val="00B82759"/>
    <w:rsid w:val="00B82FB4"/>
    <w:rsid w:val="00B83A10"/>
    <w:rsid w:val="00B84269"/>
    <w:rsid w:val="00B85103"/>
    <w:rsid w:val="00B85D47"/>
    <w:rsid w:val="00B87921"/>
    <w:rsid w:val="00B87B32"/>
    <w:rsid w:val="00B909F5"/>
    <w:rsid w:val="00B93B2B"/>
    <w:rsid w:val="00B9558A"/>
    <w:rsid w:val="00B963D0"/>
    <w:rsid w:val="00B971F7"/>
    <w:rsid w:val="00BA05CE"/>
    <w:rsid w:val="00BA065B"/>
    <w:rsid w:val="00BA107E"/>
    <w:rsid w:val="00BA11AB"/>
    <w:rsid w:val="00BA2A07"/>
    <w:rsid w:val="00BA41EA"/>
    <w:rsid w:val="00BA6DBF"/>
    <w:rsid w:val="00BA7331"/>
    <w:rsid w:val="00BB029A"/>
    <w:rsid w:val="00BB0BEE"/>
    <w:rsid w:val="00BB3D0C"/>
    <w:rsid w:val="00BB4A3D"/>
    <w:rsid w:val="00BB54AB"/>
    <w:rsid w:val="00BB7EAC"/>
    <w:rsid w:val="00BC06E7"/>
    <w:rsid w:val="00BC0754"/>
    <w:rsid w:val="00BC2BD5"/>
    <w:rsid w:val="00BC3F08"/>
    <w:rsid w:val="00BC56CD"/>
    <w:rsid w:val="00BC64A5"/>
    <w:rsid w:val="00BC73DE"/>
    <w:rsid w:val="00BD133F"/>
    <w:rsid w:val="00BD2F44"/>
    <w:rsid w:val="00BD38F9"/>
    <w:rsid w:val="00BD41E6"/>
    <w:rsid w:val="00BD44BB"/>
    <w:rsid w:val="00BD453E"/>
    <w:rsid w:val="00BD545B"/>
    <w:rsid w:val="00BD63FC"/>
    <w:rsid w:val="00BD7386"/>
    <w:rsid w:val="00BE35CF"/>
    <w:rsid w:val="00BE45C3"/>
    <w:rsid w:val="00BF0D59"/>
    <w:rsid w:val="00BF0EE3"/>
    <w:rsid w:val="00BF2186"/>
    <w:rsid w:val="00BF4FA1"/>
    <w:rsid w:val="00C00484"/>
    <w:rsid w:val="00C007C5"/>
    <w:rsid w:val="00C00C58"/>
    <w:rsid w:val="00C02CDD"/>
    <w:rsid w:val="00C037C1"/>
    <w:rsid w:val="00C038A5"/>
    <w:rsid w:val="00C04DE1"/>
    <w:rsid w:val="00C04F58"/>
    <w:rsid w:val="00C065FF"/>
    <w:rsid w:val="00C0728F"/>
    <w:rsid w:val="00C12F95"/>
    <w:rsid w:val="00C13634"/>
    <w:rsid w:val="00C22B62"/>
    <w:rsid w:val="00C23029"/>
    <w:rsid w:val="00C24CC1"/>
    <w:rsid w:val="00C31E2F"/>
    <w:rsid w:val="00C32461"/>
    <w:rsid w:val="00C3299C"/>
    <w:rsid w:val="00C32EFA"/>
    <w:rsid w:val="00C33F1C"/>
    <w:rsid w:val="00C3674A"/>
    <w:rsid w:val="00C4113F"/>
    <w:rsid w:val="00C415D6"/>
    <w:rsid w:val="00C41A72"/>
    <w:rsid w:val="00C44894"/>
    <w:rsid w:val="00C46160"/>
    <w:rsid w:val="00C469ED"/>
    <w:rsid w:val="00C46A00"/>
    <w:rsid w:val="00C47CEC"/>
    <w:rsid w:val="00C50830"/>
    <w:rsid w:val="00C527D7"/>
    <w:rsid w:val="00C52A5C"/>
    <w:rsid w:val="00C54D32"/>
    <w:rsid w:val="00C55D04"/>
    <w:rsid w:val="00C55EE7"/>
    <w:rsid w:val="00C56F55"/>
    <w:rsid w:val="00C57854"/>
    <w:rsid w:val="00C57918"/>
    <w:rsid w:val="00C57E01"/>
    <w:rsid w:val="00C60F45"/>
    <w:rsid w:val="00C611C8"/>
    <w:rsid w:val="00C6394F"/>
    <w:rsid w:val="00C65AA7"/>
    <w:rsid w:val="00C65FA5"/>
    <w:rsid w:val="00C66505"/>
    <w:rsid w:val="00C7091C"/>
    <w:rsid w:val="00C70B5A"/>
    <w:rsid w:val="00C7173B"/>
    <w:rsid w:val="00C72545"/>
    <w:rsid w:val="00C72618"/>
    <w:rsid w:val="00C72B15"/>
    <w:rsid w:val="00C73516"/>
    <w:rsid w:val="00C73780"/>
    <w:rsid w:val="00C73DFF"/>
    <w:rsid w:val="00C73E8C"/>
    <w:rsid w:val="00C746B3"/>
    <w:rsid w:val="00C75727"/>
    <w:rsid w:val="00C776B0"/>
    <w:rsid w:val="00C80775"/>
    <w:rsid w:val="00C813F4"/>
    <w:rsid w:val="00C82C4D"/>
    <w:rsid w:val="00C836B3"/>
    <w:rsid w:val="00C871EB"/>
    <w:rsid w:val="00C9489C"/>
    <w:rsid w:val="00C94952"/>
    <w:rsid w:val="00C94C01"/>
    <w:rsid w:val="00C9604A"/>
    <w:rsid w:val="00CA2517"/>
    <w:rsid w:val="00CB124D"/>
    <w:rsid w:val="00CB148E"/>
    <w:rsid w:val="00CB1E2A"/>
    <w:rsid w:val="00CB328D"/>
    <w:rsid w:val="00CB402A"/>
    <w:rsid w:val="00CC155B"/>
    <w:rsid w:val="00CC16C3"/>
    <w:rsid w:val="00CC1736"/>
    <w:rsid w:val="00CC3CC8"/>
    <w:rsid w:val="00CC49A3"/>
    <w:rsid w:val="00CC5995"/>
    <w:rsid w:val="00CC5A1E"/>
    <w:rsid w:val="00CC78B3"/>
    <w:rsid w:val="00CC7C8E"/>
    <w:rsid w:val="00CD0525"/>
    <w:rsid w:val="00CD0F38"/>
    <w:rsid w:val="00CD1E31"/>
    <w:rsid w:val="00CD282F"/>
    <w:rsid w:val="00CD6749"/>
    <w:rsid w:val="00CE0649"/>
    <w:rsid w:val="00CE0FAA"/>
    <w:rsid w:val="00CE2C3A"/>
    <w:rsid w:val="00CE33AE"/>
    <w:rsid w:val="00CE3973"/>
    <w:rsid w:val="00CE39EE"/>
    <w:rsid w:val="00CE465E"/>
    <w:rsid w:val="00CE4F33"/>
    <w:rsid w:val="00CE60B1"/>
    <w:rsid w:val="00CF13ED"/>
    <w:rsid w:val="00CF15BC"/>
    <w:rsid w:val="00CF37AE"/>
    <w:rsid w:val="00CF3AF2"/>
    <w:rsid w:val="00CF42A3"/>
    <w:rsid w:val="00D03B52"/>
    <w:rsid w:val="00D041DB"/>
    <w:rsid w:val="00D04C19"/>
    <w:rsid w:val="00D04DCA"/>
    <w:rsid w:val="00D04EDA"/>
    <w:rsid w:val="00D057EC"/>
    <w:rsid w:val="00D12422"/>
    <w:rsid w:val="00D13D3C"/>
    <w:rsid w:val="00D13F90"/>
    <w:rsid w:val="00D14B8E"/>
    <w:rsid w:val="00D154AA"/>
    <w:rsid w:val="00D15A7F"/>
    <w:rsid w:val="00D21600"/>
    <w:rsid w:val="00D23CC0"/>
    <w:rsid w:val="00D245BA"/>
    <w:rsid w:val="00D24A8B"/>
    <w:rsid w:val="00D32282"/>
    <w:rsid w:val="00D32908"/>
    <w:rsid w:val="00D32FDB"/>
    <w:rsid w:val="00D340CB"/>
    <w:rsid w:val="00D342D6"/>
    <w:rsid w:val="00D371D9"/>
    <w:rsid w:val="00D4016C"/>
    <w:rsid w:val="00D40E8F"/>
    <w:rsid w:val="00D41B36"/>
    <w:rsid w:val="00D41FEC"/>
    <w:rsid w:val="00D4243F"/>
    <w:rsid w:val="00D43884"/>
    <w:rsid w:val="00D43B74"/>
    <w:rsid w:val="00D4509D"/>
    <w:rsid w:val="00D46CA9"/>
    <w:rsid w:val="00D51450"/>
    <w:rsid w:val="00D514D6"/>
    <w:rsid w:val="00D51E1F"/>
    <w:rsid w:val="00D5506C"/>
    <w:rsid w:val="00D6062C"/>
    <w:rsid w:val="00D61008"/>
    <w:rsid w:val="00D611A1"/>
    <w:rsid w:val="00D61540"/>
    <w:rsid w:val="00D62E1A"/>
    <w:rsid w:val="00D63E8A"/>
    <w:rsid w:val="00D66275"/>
    <w:rsid w:val="00D70520"/>
    <w:rsid w:val="00D70F8D"/>
    <w:rsid w:val="00D71070"/>
    <w:rsid w:val="00D71789"/>
    <w:rsid w:val="00D71EFE"/>
    <w:rsid w:val="00D72FD4"/>
    <w:rsid w:val="00D739A4"/>
    <w:rsid w:val="00D75C4A"/>
    <w:rsid w:val="00D8019F"/>
    <w:rsid w:val="00D80806"/>
    <w:rsid w:val="00D80979"/>
    <w:rsid w:val="00D81461"/>
    <w:rsid w:val="00D821E9"/>
    <w:rsid w:val="00D82475"/>
    <w:rsid w:val="00D82665"/>
    <w:rsid w:val="00D82E0A"/>
    <w:rsid w:val="00D832BA"/>
    <w:rsid w:val="00D839D1"/>
    <w:rsid w:val="00D8587C"/>
    <w:rsid w:val="00D90440"/>
    <w:rsid w:val="00D9141C"/>
    <w:rsid w:val="00D928A9"/>
    <w:rsid w:val="00D9363B"/>
    <w:rsid w:val="00D945B1"/>
    <w:rsid w:val="00D97F7E"/>
    <w:rsid w:val="00DA1AC1"/>
    <w:rsid w:val="00DA1B85"/>
    <w:rsid w:val="00DA6387"/>
    <w:rsid w:val="00DA7822"/>
    <w:rsid w:val="00DA7D86"/>
    <w:rsid w:val="00DB07CD"/>
    <w:rsid w:val="00DB37CA"/>
    <w:rsid w:val="00DB4FA5"/>
    <w:rsid w:val="00DB66A6"/>
    <w:rsid w:val="00DB751A"/>
    <w:rsid w:val="00DB77CB"/>
    <w:rsid w:val="00DC00F7"/>
    <w:rsid w:val="00DC01A1"/>
    <w:rsid w:val="00DC0301"/>
    <w:rsid w:val="00DC0BA4"/>
    <w:rsid w:val="00DC2825"/>
    <w:rsid w:val="00DC4E65"/>
    <w:rsid w:val="00DC5D4E"/>
    <w:rsid w:val="00DC73F6"/>
    <w:rsid w:val="00DD3DB5"/>
    <w:rsid w:val="00DD44C8"/>
    <w:rsid w:val="00DD496B"/>
    <w:rsid w:val="00DD5795"/>
    <w:rsid w:val="00DD5B4C"/>
    <w:rsid w:val="00DD69F6"/>
    <w:rsid w:val="00DD728B"/>
    <w:rsid w:val="00DE2AE5"/>
    <w:rsid w:val="00DE32D5"/>
    <w:rsid w:val="00DE3E26"/>
    <w:rsid w:val="00DE4EEB"/>
    <w:rsid w:val="00DE6AAA"/>
    <w:rsid w:val="00DE74B0"/>
    <w:rsid w:val="00DE7603"/>
    <w:rsid w:val="00DF10D1"/>
    <w:rsid w:val="00DF10DD"/>
    <w:rsid w:val="00DF3060"/>
    <w:rsid w:val="00DF40C8"/>
    <w:rsid w:val="00DF5D1F"/>
    <w:rsid w:val="00E00D67"/>
    <w:rsid w:val="00E01E22"/>
    <w:rsid w:val="00E02EEA"/>
    <w:rsid w:val="00E0616C"/>
    <w:rsid w:val="00E10CCB"/>
    <w:rsid w:val="00E11CA6"/>
    <w:rsid w:val="00E12FD2"/>
    <w:rsid w:val="00E13386"/>
    <w:rsid w:val="00E134C2"/>
    <w:rsid w:val="00E1526F"/>
    <w:rsid w:val="00E15F20"/>
    <w:rsid w:val="00E16629"/>
    <w:rsid w:val="00E20CF3"/>
    <w:rsid w:val="00E210C6"/>
    <w:rsid w:val="00E210DA"/>
    <w:rsid w:val="00E21B36"/>
    <w:rsid w:val="00E235ED"/>
    <w:rsid w:val="00E23C02"/>
    <w:rsid w:val="00E26145"/>
    <w:rsid w:val="00E26DFA"/>
    <w:rsid w:val="00E271F6"/>
    <w:rsid w:val="00E272B5"/>
    <w:rsid w:val="00E27C20"/>
    <w:rsid w:val="00E30085"/>
    <w:rsid w:val="00E30953"/>
    <w:rsid w:val="00E30AE1"/>
    <w:rsid w:val="00E32C16"/>
    <w:rsid w:val="00E41D5F"/>
    <w:rsid w:val="00E41E44"/>
    <w:rsid w:val="00E42860"/>
    <w:rsid w:val="00E42919"/>
    <w:rsid w:val="00E47761"/>
    <w:rsid w:val="00E532BE"/>
    <w:rsid w:val="00E55DEB"/>
    <w:rsid w:val="00E56B77"/>
    <w:rsid w:val="00E57F0D"/>
    <w:rsid w:val="00E602EF"/>
    <w:rsid w:val="00E62955"/>
    <w:rsid w:val="00E63399"/>
    <w:rsid w:val="00E63CC3"/>
    <w:rsid w:val="00E66669"/>
    <w:rsid w:val="00E666EC"/>
    <w:rsid w:val="00E67A4F"/>
    <w:rsid w:val="00E715E9"/>
    <w:rsid w:val="00E730AB"/>
    <w:rsid w:val="00E735FF"/>
    <w:rsid w:val="00E747EE"/>
    <w:rsid w:val="00E74A74"/>
    <w:rsid w:val="00E776AF"/>
    <w:rsid w:val="00E8192D"/>
    <w:rsid w:val="00E82123"/>
    <w:rsid w:val="00E82866"/>
    <w:rsid w:val="00E82B1D"/>
    <w:rsid w:val="00E85CBB"/>
    <w:rsid w:val="00E8701D"/>
    <w:rsid w:val="00E873C1"/>
    <w:rsid w:val="00E875C6"/>
    <w:rsid w:val="00E91330"/>
    <w:rsid w:val="00E91622"/>
    <w:rsid w:val="00E95597"/>
    <w:rsid w:val="00E9651C"/>
    <w:rsid w:val="00E969A4"/>
    <w:rsid w:val="00E96EE3"/>
    <w:rsid w:val="00E9732F"/>
    <w:rsid w:val="00EA11FE"/>
    <w:rsid w:val="00EA3731"/>
    <w:rsid w:val="00EA408A"/>
    <w:rsid w:val="00EA5FDB"/>
    <w:rsid w:val="00EA7CE6"/>
    <w:rsid w:val="00EB0D3F"/>
    <w:rsid w:val="00EB174F"/>
    <w:rsid w:val="00EB2655"/>
    <w:rsid w:val="00EB3761"/>
    <w:rsid w:val="00EB3E54"/>
    <w:rsid w:val="00EB568A"/>
    <w:rsid w:val="00EC50E5"/>
    <w:rsid w:val="00EC5E00"/>
    <w:rsid w:val="00EC7369"/>
    <w:rsid w:val="00ED0300"/>
    <w:rsid w:val="00ED09D4"/>
    <w:rsid w:val="00ED1DD7"/>
    <w:rsid w:val="00ED2D46"/>
    <w:rsid w:val="00ED3F3E"/>
    <w:rsid w:val="00ED5032"/>
    <w:rsid w:val="00ED6CEC"/>
    <w:rsid w:val="00ED7606"/>
    <w:rsid w:val="00EE0F4B"/>
    <w:rsid w:val="00EE2C5A"/>
    <w:rsid w:val="00EF24C3"/>
    <w:rsid w:val="00EF2F8F"/>
    <w:rsid w:val="00EF3384"/>
    <w:rsid w:val="00EF3AD0"/>
    <w:rsid w:val="00EF3C73"/>
    <w:rsid w:val="00EF5A2F"/>
    <w:rsid w:val="00EF69E4"/>
    <w:rsid w:val="00EF753D"/>
    <w:rsid w:val="00EF7B71"/>
    <w:rsid w:val="00F0018C"/>
    <w:rsid w:val="00F0121D"/>
    <w:rsid w:val="00F01CD2"/>
    <w:rsid w:val="00F07A4B"/>
    <w:rsid w:val="00F122E6"/>
    <w:rsid w:val="00F12A82"/>
    <w:rsid w:val="00F13AC6"/>
    <w:rsid w:val="00F1408A"/>
    <w:rsid w:val="00F1473F"/>
    <w:rsid w:val="00F14772"/>
    <w:rsid w:val="00F148D0"/>
    <w:rsid w:val="00F16359"/>
    <w:rsid w:val="00F163FC"/>
    <w:rsid w:val="00F17936"/>
    <w:rsid w:val="00F21200"/>
    <w:rsid w:val="00F21911"/>
    <w:rsid w:val="00F24CD0"/>
    <w:rsid w:val="00F25140"/>
    <w:rsid w:val="00F251D4"/>
    <w:rsid w:val="00F26E86"/>
    <w:rsid w:val="00F274A4"/>
    <w:rsid w:val="00F31385"/>
    <w:rsid w:val="00F32843"/>
    <w:rsid w:val="00F35F03"/>
    <w:rsid w:val="00F41915"/>
    <w:rsid w:val="00F44B4F"/>
    <w:rsid w:val="00F44B51"/>
    <w:rsid w:val="00F46960"/>
    <w:rsid w:val="00F46BF8"/>
    <w:rsid w:val="00F51439"/>
    <w:rsid w:val="00F568BB"/>
    <w:rsid w:val="00F56A37"/>
    <w:rsid w:val="00F61692"/>
    <w:rsid w:val="00F61BB4"/>
    <w:rsid w:val="00F629D4"/>
    <w:rsid w:val="00F643F0"/>
    <w:rsid w:val="00F6591F"/>
    <w:rsid w:val="00F65CF9"/>
    <w:rsid w:val="00F65EDB"/>
    <w:rsid w:val="00F70042"/>
    <w:rsid w:val="00F706C9"/>
    <w:rsid w:val="00F71729"/>
    <w:rsid w:val="00F721E9"/>
    <w:rsid w:val="00F722E0"/>
    <w:rsid w:val="00F7305C"/>
    <w:rsid w:val="00F73621"/>
    <w:rsid w:val="00F73876"/>
    <w:rsid w:val="00F751E4"/>
    <w:rsid w:val="00F77296"/>
    <w:rsid w:val="00F80D7A"/>
    <w:rsid w:val="00F83262"/>
    <w:rsid w:val="00F83939"/>
    <w:rsid w:val="00F84231"/>
    <w:rsid w:val="00F8435D"/>
    <w:rsid w:val="00F85417"/>
    <w:rsid w:val="00F86F0C"/>
    <w:rsid w:val="00F90DC6"/>
    <w:rsid w:val="00F91985"/>
    <w:rsid w:val="00F924C8"/>
    <w:rsid w:val="00F926EC"/>
    <w:rsid w:val="00F966EB"/>
    <w:rsid w:val="00FA00D4"/>
    <w:rsid w:val="00FA18A0"/>
    <w:rsid w:val="00FA595D"/>
    <w:rsid w:val="00FB0EBD"/>
    <w:rsid w:val="00FB1935"/>
    <w:rsid w:val="00FB3790"/>
    <w:rsid w:val="00FB41C1"/>
    <w:rsid w:val="00FB68E1"/>
    <w:rsid w:val="00FB68FC"/>
    <w:rsid w:val="00FB6F3A"/>
    <w:rsid w:val="00FC0C2E"/>
    <w:rsid w:val="00FC0E01"/>
    <w:rsid w:val="00FC0F0C"/>
    <w:rsid w:val="00FC2143"/>
    <w:rsid w:val="00FC2372"/>
    <w:rsid w:val="00FC27B3"/>
    <w:rsid w:val="00FC48D7"/>
    <w:rsid w:val="00FC56F0"/>
    <w:rsid w:val="00FC645C"/>
    <w:rsid w:val="00FC67D8"/>
    <w:rsid w:val="00FC748D"/>
    <w:rsid w:val="00FC79AF"/>
    <w:rsid w:val="00FC7C40"/>
    <w:rsid w:val="00FC7E61"/>
    <w:rsid w:val="00FD1267"/>
    <w:rsid w:val="00FD3650"/>
    <w:rsid w:val="00FD629C"/>
    <w:rsid w:val="00FD697F"/>
    <w:rsid w:val="00FE34D3"/>
    <w:rsid w:val="00FE38F0"/>
    <w:rsid w:val="00FE3F92"/>
    <w:rsid w:val="00FE4A8E"/>
    <w:rsid w:val="00FE5985"/>
    <w:rsid w:val="00FE5EAE"/>
    <w:rsid w:val="00FE6E41"/>
    <w:rsid w:val="00FF24FB"/>
    <w:rsid w:val="00FF37F1"/>
    <w:rsid w:val="00FF3FAA"/>
    <w:rsid w:val="00FF4400"/>
    <w:rsid w:val="00FF5134"/>
    <w:rsid w:val="00FF5A0D"/>
    <w:rsid w:val="00FF634C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09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665F"/>
    <w:pPr>
      <w:keepNext/>
      <w:spacing w:after="0" w:line="240" w:lineRule="auto"/>
      <w:jc w:val="center"/>
      <w:outlineLvl w:val="1"/>
    </w:pPr>
    <w:rPr>
      <w:rFonts w:eastAsia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6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66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1B665F"/>
    <w:pPr>
      <w:ind w:left="720"/>
      <w:contextualSpacing/>
    </w:pPr>
    <w:rPr>
      <w:rFonts w:ascii="Calibri" w:eastAsia="Calibri" w:hAnsi="Calibri"/>
    </w:rPr>
  </w:style>
  <w:style w:type="paragraph" w:customStyle="1" w:styleId="1">
    <w:name w:val="Îáû÷íûé1"/>
    <w:rsid w:val="001B66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1.Текст"/>
    <w:rsid w:val="001B665F"/>
    <w:pPr>
      <w:suppressLineNumbers/>
      <w:spacing w:before="60" w:after="0" w:line="240" w:lineRule="auto"/>
      <w:ind w:firstLine="851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1B665F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1B665F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B665F"/>
    <w:pPr>
      <w:spacing w:after="120" w:line="240" w:lineRule="auto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1B66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665F"/>
  </w:style>
  <w:style w:type="paragraph" w:styleId="a8">
    <w:name w:val="Normal (Web)"/>
    <w:basedOn w:val="a"/>
    <w:uiPriority w:val="99"/>
    <w:unhideWhenUsed/>
    <w:rsid w:val="001B665F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9">
    <w:name w:val="Strong"/>
    <w:basedOn w:val="a0"/>
    <w:uiPriority w:val="22"/>
    <w:qFormat/>
    <w:rsid w:val="001B665F"/>
    <w:rPr>
      <w:b/>
      <w:bCs/>
    </w:rPr>
  </w:style>
  <w:style w:type="character" w:customStyle="1" w:styleId="text1">
    <w:name w:val="text1"/>
    <w:rsid w:val="001B665F"/>
    <w:rPr>
      <w:rFonts w:ascii="Times New Roman CYR" w:hAnsi="Times New Roman CYR" w:hint="default"/>
      <w:b w:val="0"/>
      <w:bCs w:val="0"/>
      <w:color w:val="000000"/>
      <w:sz w:val="24"/>
      <w:szCs w:val="24"/>
    </w:rPr>
  </w:style>
  <w:style w:type="paragraph" w:styleId="aa">
    <w:name w:val="annotation text"/>
    <w:basedOn w:val="a"/>
    <w:link w:val="ab"/>
    <w:unhideWhenUsed/>
    <w:rsid w:val="001B665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B6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66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uiPriority w:val="99"/>
    <w:rsid w:val="001B665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B66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B66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B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B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B665F"/>
    <w:rPr>
      <w:sz w:val="16"/>
      <w:szCs w:val="16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1B665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1B66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B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B665F"/>
    <w:rPr>
      <w:rFonts w:ascii="Tahoma" w:eastAsiaTheme="minorEastAsi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B66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B665F"/>
    <w:rPr>
      <w:rFonts w:ascii="Times New Roman" w:eastAsiaTheme="minorEastAsia" w:hAnsi="Times New Roman" w:cs="Times New Roman"/>
      <w:sz w:val="16"/>
      <w:szCs w:val="16"/>
      <w:lang w:eastAsia="ru-RU"/>
    </w:rPr>
  </w:style>
  <w:style w:type="table" w:styleId="af5">
    <w:name w:val="Table Grid"/>
    <w:basedOn w:val="a1"/>
    <w:uiPriority w:val="59"/>
    <w:rsid w:val="001B66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unhideWhenUsed/>
    <w:rsid w:val="001B665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2"/>
    <w:locked/>
    <w:rsid w:val="001B665F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8"/>
    <w:rsid w:val="001B665F"/>
    <w:pPr>
      <w:widowControl w:val="0"/>
      <w:shd w:val="clear" w:color="auto" w:fill="FFFFFF"/>
      <w:spacing w:after="540" w:line="0" w:lineRule="atLeast"/>
      <w:jc w:val="right"/>
    </w:pPr>
    <w:rPr>
      <w:rFonts w:asciiTheme="minorHAnsi" w:eastAsiaTheme="minorHAnsi" w:hAnsiTheme="minorHAnsi" w:cstheme="minorBidi"/>
      <w:spacing w:val="4"/>
      <w:sz w:val="23"/>
      <w:szCs w:val="23"/>
      <w:shd w:val="clear" w:color="auto" w:fill="FFFFFF"/>
      <w:lang w:eastAsia="en-US"/>
    </w:rPr>
  </w:style>
  <w:style w:type="character" w:styleId="af9">
    <w:name w:val="Hyperlink"/>
    <w:basedOn w:val="a0"/>
    <w:uiPriority w:val="99"/>
    <w:unhideWhenUsed/>
    <w:rsid w:val="001B665F"/>
    <w:rPr>
      <w:color w:val="0563C1" w:themeColor="hyperlink"/>
      <w:u w:val="single"/>
    </w:rPr>
  </w:style>
  <w:style w:type="character" w:customStyle="1" w:styleId="23">
    <w:name w:val="Основной текст (2)_"/>
    <w:link w:val="24"/>
    <w:rsid w:val="001B665F"/>
    <w:rPr>
      <w:rFonts w:ascii="Georgia" w:eastAsia="Georgia" w:hAnsi="Georgia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65F"/>
    <w:pPr>
      <w:widowControl w:val="0"/>
      <w:shd w:val="clear" w:color="auto" w:fill="FFFFFF"/>
      <w:spacing w:after="240" w:line="298" w:lineRule="exact"/>
      <w:ind w:firstLine="700"/>
      <w:jc w:val="both"/>
    </w:pPr>
    <w:rPr>
      <w:rFonts w:ascii="Georgia" w:eastAsia="Georgia" w:hAnsi="Georgia" w:cstheme="minorBidi"/>
      <w:sz w:val="22"/>
      <w:szCs w:val="22"/>
      <w:shd w:val="clear" w:color="auto" w:fill="FFFFFF"/>
      <w:lang w:eastAsia="en-US"/>
    </w:rPr>
  </w:style>
  <w:style w:type="table" w:customStyle="1" w:styleId="13">
    <w:name w:val="Сетка таблицы1"/>
    <w:basedOn w:val="a1"/>
    <w:next w:val="af5"/>
    <w:uiPriority w:val="59"/>
    <w:rsid w:val="001B66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rsid w:val="001B665F"/>
    <w:pPr>
      <w:spacing w:after="0" w:line="228" w:lineRule="auto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basedOn w:val="a0"/>
    <w:link w:val="14"/>
    <w:locked/>
    <w:rsid w:val="001B665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5">
    <w:name w:val="Сетка таблицы2"/>
    <w:basedOn w:val="a1"/>
    <w:next w:val="af5"/>
    <w:uiPriority w:val="59"/>
    <w:rsid w:val="001B665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11 Знак Знак Знак Знак Знак Знак"/>
    <w:basedOn w:val="a"/>
    <w:rsid w:val="001B665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fleft">
    <w:name w:val="fleft"/>
    <w:rsid w:val="001B665F"/>
  </w:style>
  <w:style w:type="character" w:customStyle="1" w:styleId="16">
    <w:name w:val="Основной текст Знак1"/>
    <w:uiPriority w:val="99"/>
    <w:rsid w:val="001B665F"/>
    <w:rPr>
      <w:rFonts w:ascii="Times New Roman" w:hAnsi="Times New Roman" w:cs="Times New Roman"/>
      <w:spacing w:val="9"/>
      <w:sz w:val="22"/>
      <w:szCs w:val="22"/>
      <w:u w:val="none"/>
    </w:rPr>
  </w:style>
  <w:style w:type="character" w:styleId="HTML">
    <w:name w:val="HTML Cite"/>
    <w:uiPriority w:val="99"/>
    <w:semiHidden/>
    <w:unhideWhenUsed/>
    <w:rsid w:val="001B665F"/>
    <w:rPr>
      <w:i/>
      <w:iCs/>
    </w:rPr>
  </w:style>
  <w:style w:type="character" w:customStyle="1" w:styleId="docket">
    <w:name w:val="docket"/>
    <w:rsid w:val="001B665F"/>
  </w:style>
  <w:style w:type="paragraph" w:customStyle="1" w:styleId="afa">
    <w:name w:val="Знак"/>
    <w:basedOn w:val="a"/>
    <w:rsid w:val="001B665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7">
    <w:name w:val="Абзац списка1"/>
    <w:aliases w:val="Варианты ответов"/>
    <w:basedOn w:val="a"/>
    <w:link w:val="afb"/>
    <w:uiPriority w:val="34"/>
    <w:qFormat/>
    <w:rsid w:val="001B665F"/>
    <w:pPr>
      <w:spacing w:after="0" w:line="240" w:lineRule="auto"/>
      <w:ind w:left="720"/>
    </w:pPr>
    <w:rPr>
      <w:rFonts w:ascii="Calibri" w:eastAsia="Calibri" w:hAnsi="Calibri"/>
      <w:lang w:val="x-none" w:eastAsia="x-none"/>
    </w:rPr>
  </w:style>
  <w:style w:type="character" w:customStyle="1" w:styleId="afb">
    <w:name w:val="Абзац списка Знак"/>
    <w:aliases w:val="Варианты ответов Знак"/>
    <w:link w:val="17"/>
    <w:uiPriority w:val="34"/>
    <w:locked/>
    <w:rsid w:val="001B665F"/>
    <w:rPr>
      <w:rFonts w:ascii="Calibri" w:eastAsia="Calibri" w:hAnsi="Calibri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f5"/>
    <w:uiPriority w:val="59"/>
    <w:rsid w:val="001B6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link w:val="afd"/>
    <w:uiPriority w:val="99"/>
    <w:qFormat/>
    <w:rsid w:val="001B665F"/>
    <w:pPr>
      <w:spacing w:after="0" w:line="240" w:lineRule="auto"/>
      <w:jc w:val="center"/>
    </w:pPr>
    <w:rPr>
      <w:rFonts w:eastAsia="Times New Roman"/>
      <w:sz w:val="44"/>
      <w:szCs w:val="20"/>
      <w:lang w:val="x-none" w:eastAsia="x-none"/>
    </w:rPr>
  </w:style>
  <w:style w:type="character" w:customStyle="1" w:styleId="afd">
    <w:name w:val="Название Знак"/>
    <w:basedOn w:val="a0"/>
    <w:link w:val="afc"/>
    <w:uiPriority w:val="99"/>
    <w:rsid w:val="001B665F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customStyle="1" w:styleId="6-">
    <w:name w:val="6.Табл.-данные"/>
    <w:basedOn w:val="a"/>
    <w:qFormat/>
    <w:rsid w:val="000C417A"/>
    <w:pPr>
      <w:widowControl w:val="0"/>
      <w:suppressAutoHyphens/>
      <w:spacing w:after="0" w:line="240" w:lineRule="auto"/>
      <w:ind w:left="57" w:right="57"/>
      <w:jc w:val="center"/>
    </w:pPr>
    <w:rPr>
      <w:rFonts w:eastAsia="Times New Roman"/>
      <w:sz w:val="22"/>
      <w:szCs w:val="20"/>
    </w:rPr>
  </w:style>
  <w:style w:type="paragraph" w:customStyle="1" w:styleId="6-2">
    <w:name w:val="6.Табл.-2уровень"/>
    <w:basedOn w:val="a"/>
    <w:qFormat/>
    <w:rsid w:val="000C417A"/>
    <w:pPr>
      <w:widowControl w:val="0"/>
      <w:spacing w:after="0" w:line="240" w:lineRule="auto"/>
      <w:ind w:left="454" w:right="57" w:hanging="170"/>
    </w:pPr>
    <w:rPr>
      <w:rFonts w:eastAsia="Times New Roman"/>
      <w:sz w:val="22"/>
      <w:szCs w:val="20"/>
    </w:rPr>
  </w:style>
  <w:style w:type="paragraph" w:customStyle="1" w:styleId="6-3">
    <w:name w:val="6.Табл.-3уровень"/>
    <w:basedOn w:val="a"/>
    <w:rsid w:val="000C417A"/>
    <w:pPr>
      <w:widowControl w:val="0"/>
      <w:spacing w:after="0" w:line="240" w:lineRule="auto"/>
      <w:ind w:left="624" w:right="57" w:hanging="170"/>
    </w:pPr>
    <w:rPr>
      <w:rFonts w:eastAsia="Times New Roman"/>
      <w:sz w:val="22"/>
      <w:szCs w:val="20"/>
    </w:rPr>
  </w:style>
  <w:style w:type="paragraph" w:customStyle="1" w:styleId="6-4">
    <w:name w:val="6.Табл.-4уровень"/>
    <w:basedOn w:val="a"/>
    <w:rsid w:val="000C417A"/>
    <w:pPr>
      <w:widowControl w:val="0"/>
      <w:spacing w:after="0" w:line="240" w:lineRule="auto"/>
      <w:ind w:left="794" w:right="57" w:hanging="170"/>
    </w:pPr>
    <w:rPr>
      <w:rFonts w:eastAsia="Times New Roman"/>
      <w:sz w:val="22"/>
      <w:szCs w:val="20"/>
    </w:rPr>
  </w:style>
  <w:style w:type="paragraph" w:customStyle="1" w:styleId="6-5">
    <w:name w:val="6.Табл.-5уровень"/>
    <w:basedOn w:val="a"/>
    <w:rsid w:val="000C417A"/>
    <w:pPr>
      <w:keepLines/>
      <w:widowControl w:val="0"/>
      <w:suppressLineNumbers/>
      <w:spacing w:after="0" w:line="240" w:lineRule="auto"/>
      <w:ind w:left="1021" w:right="57" w:hanging="170"/>
      <w:jc w:val="both"/>
    </w:pPr>
    <w:rPr>
      <w:rFonts w:ascii="Arial" w:eastAsia="Times New Roman" w:hAnsi="Arial"/>
      <w:sz w:val="20"/>
    </w:rPr>
  </w:style>
  <w:style w:type="character" w:styleId="afe">
    <w:name w:val="FollowedHyperlink"/>
    <w:basedOn w:val="a0"/>
    <w:uiPriority w:val="99"/>
    <w:semiHidden/>
    <w:unhideWhenUsed/>
    <w:rsid w:val="001712F6"/>
    <w:rPr>
      <w:color w:val="954F72" w:themeColor="followedHyperlink"/>
      <w:u w:val="single"/>
    </w:rPr>
  </w:style>
  <w:style w:type="paragraph" w:styleId="aff">
    <w:name w:val="Subtitle"/>
    <w:basedOn w:val="a"/>
    <w:link w:val="aff0"/>
    <w:uiPriority w:val="99"/>
    <w:qFormat/>
    <w:rsid w:val="00177F90"/>
    <w:pPr>
      <w:spacing w:after="0" w:line="240" w:lineRule="auto"/>
    </w:pPr>
    <w:rPr>
      <w:rFonts w:eastAsia="Times New Roman"/>
      <w:b/>
      <w:bCs/>
    </w:rPr>
  </w:style>
  <w:style w:type="character" w:customStyle="1" w:styleId="aff0">
    <w:name w:val="Подзаголовок Знак"/>
    <w:basedOn w:val="a0"/>
    <w:link w:val="aff"/>
    <w:uiPriority w:val="99"/>
    <w:rsid w:val="00177F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748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3299C"/>
    <w:pPr>
      <w:widowControl w:val="0"/>
      <w:autoSpaceDE w:val="0"/>
      <w:autoSpaceDN w:val="0"/>
      <w:spacing w:after="0" w:line="268" w:lineRule="exact"/>
      <w:ind w:left="337"/>
      <w:jc w:val="center"/>
    </w:pPr>
    <w:rPr>
      <w:rFonts w:eastAsia="Times New Roman"/>
      <w:sz w:val="22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qFormat/>
    <w:rsid w:val="00C329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7121fd2094c0521bd6ff683d8d0a42f228bf8a64b8551e1msonormal">
    <w:name w:val="57121fd2094c0521bd6ff683d8d0a42f228bf8a64b8551e1msonormal"/>
    <w:basedOn w:val="a"/>
    <w:rsid w:val="00836318"/>
    <w:pPr>
      <w:spacing w:before="100" w:beforeAutospacing="1" w:after="100" w:afterAutospacing="1" w:line="240" w:lineRule="auto"/>
    </w:pPr>
    <w:rPr>
      <w:rFonts w:eastAsia="Times New Roman"/>
    </w:rPr>
  </w:style>
  <w:style w:type="table" w:customStyle="1" w:styleId="111">
    <w:name w:val="Сетка таблицы11"/>
    <w:basedOn w:val="a1"/>
    <w:next w:val="af5"/>
    <w:uiPriority w:val="59"/>
    <w:rsid w:val="00B2148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09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665F"/>
    <w:pPr>
      <w:keepNext/>
      <w:spacing w:after="0" w:line="240" w:lineRule="auto"/>
      <w:jc w:val="center"/>
      <w:outlineLvl w:val="1"/>
    </w:pPr>
    <w:rPr>
      <w:rFonts w:eastAsia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6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66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1B665F"/>
    <w:pPr>
      <w:ind w:left="720"/>
      <w:contextualSpacing/>
    </w:pPr>
    <w:rPr>
      <w:rFonts w:ascii="Calibri" w:eastAsia="Calibri" w:hAnsi="Calibri"/>
    </w:rPr>
  </w:style>
  <w:style w:type="paragraph" w:customStyle="1" w:styleId="1">
    <w:name w:val="Îáû÷íûé1"/>
    <w:rsid w:val="001B66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1.Текст"/>
    <w:rsid w:val="001B665F"/>
    <w:pPr>
      <w:suppressLineNumbers/>
      <w:spacing w:before="60" w:after="0" w:line="240" w:lineRule="auto"/>
      <w:ind w:firstLine="851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1B665F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1B665F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B665F"/>
    <w:pPr>
      <w:spacing w:after="120" w:line="240" w:lineRule="auto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1B66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665F"/>
  </w:style>
  <w:style w:type="paragraph" w:styleId="a8">
    <w:name w:val="Normal (Web)"/>
    <w:basedOn w:val="a"/>
    <w:uiPriority w:val="99"/>
    <w:unhideWhenUsed/>
    <w:rsid w:val="001B665F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9">
    <w:name w:val="Strong"/>
    <w:basedOn w:val="a0"/>
    <w:uiPriority w:val="22"/>
    <w:qFormat/>
    <w:rsid w:val="001B665F"/>
    <w:rPr>
      <w:b/>
      <w:bCs/>
    </w:rPr>
  </w:style>
  <w:style w:type="character" w:customStyle="1" w:styleId="text1">
    <w:name w:val="text1"/>
    <w:rsid w:val="001B665F"/>
    <w:rPr>
      <w:rFonts w:ascii="Times New Roman CYR" w:hAnsi="Times New Roman CYR" w:hint="default"/>
      <w:b w:val="0"/>
      <w:bCs w:val="0"/>
      <w:color w:val="000000"/>
      <w:sz w:val="24"/>
      <w:szCs w:val="24"/>
    </w:rPr>
  </w:style>
  <w:style w:type="paragraph" w:styleId="aa">
    <w:name w:val="annotation text"/>
    <w:basedOn w:val="a"/>
    <w:link w:val="ab"/>
    <w:unhideWhenUsed/>
    <w:rsid w:val="001B665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B6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66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uiPriority w:val="99"/>
    <w:rsid w:val="001B665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B66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B66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B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B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B665F"/>
    <w:rPr>
      <w:sz w:val="16"/>
      <w:szCs w:val="16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1B665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1B66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B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B665F"/>
    <w:rPr>
      <w:rFonts w:ascii="Tahoma" w:eastAsiaTheme="minorEastAsi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B66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B665F"/>
    <w:rPr>
      <w:rFonts w:ascii="Times New Roman" w:eastAsiaTheme="minorEastAsia" w:hAnsi="Times New Roman" w:cs="Times New Roman"/>
      <w:sz w:val="16"/>
      <w:szCs w:val="16"/>
      <w:lang w:eastAsia="ru-RU"/>
    </w:rPr>
  </w:style>
  <w:style w:type="table" w:styleId="af5">
    <w:name w:val="Table Grid"/>
    <w:basedOn w:val="a1"/>
    <w:uiPriority w:val="59"/>
    <w:rsid w:val="001B66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unhideWhenUsed/>
    <w:rsid w:val="001B665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2"/>
    <w:locked/>
    <w:rsid w:val="001B665F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8"/>
    <w:rsid w:val="001B665F"/>
    <w:pPr>
      <w:widowControl w:val="0"/>
      <w:shd w:val="clear" w:color="auto" w:fill="FFFFFF"/>
      <w:spacing w:after="540" w:line="0" w:lineRule="atLeast"/>
      <w:jc w:val="right"/>
    </w:pPr>
    <w:rPr>
      <w:rFonts w:asciiTheme="minorHAnsi" w:eastAsiaTheme="minorHAnsi" w:hAnsiTheme="minorHAnsi" w:cstheme="minorBidi"/>
      <w:spacing w:val="4"/>
      <w:sz w:val="23"/>
      <w:szCs w:val="23"/>
      <w:shd w:val="clear" w:color="auto" w:fill="FFFFFF"/>
      <w:lang w:eastAsia="en-US"/>
    </w:rPr>
  </w:style>
  <w:style w:type="character" w:styleId="af9">
    <w:name w:val="Hyperlink"/>
    <w:basedOn w:val="a0"/>
    <w:uiPriority w:val="99"/>
    <w:unhideWhenUsed/>
    <w:rsid w:val="001B665F"/>
    <w:rPr>
      <w:color w:val="0563C1" w:themeColor="hyperlink"/>
      <w:u w:val="single"/>
    </w:rPr>
  </w:style>
  <w:style w:type="character" w:customStyle="1" w:styleId="23">
    <w:name w:val="Основной текст (2)_"/>
    <w:link w:val="24"/>
    <w:rsid w:val="001B665F"/>
    <w:rPr>
      <w:rFonts w:ascii="Georgia" w:eastAsia="Georgia" w:hAnsi="Georgia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65F"/>
    <w:pPr>
      <w:widowControl w:val="0"/>
      <w:shd w:val="clear" w:color="auto" w:fill="FFFFFF"/>
      <w:spacing w:after="240" w:line="298" w:lineRule="exact"/>
      <w:ind w:firstLine="700"/>
      <w:jc w:val="both"/>
    </w:pPr>
    <w:rPr>
      <w:rFonts w:ascii="Georgia" w:eastAsia="Georgia" w:hAnsi="Georgia" w:cstheme="minorBidi"/>
      <w:sz w:val="22"/>
      <w:szCs w:val="22"/>
      <w:shd w:val="clear" w:color="auto" w:fill="FFFFFF"/>
      <w:lang w:eastAsia="en-US"/>
    </w:rPr>
  </w:style>
  <w:style w:type="table" w:customStyle="1" w:styleId="13">
    <w:name w:val="Сетка таблицы1"/>
    <w:basedOn w:val="a1"/>
    <w:next w:val="af5"/>
    <w:uiPriority w:val="59"/>
    <w:rsid w:val="001B66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rsid w:val="001B665F"/>
    <w:pPr>
      <w:spacing w:after="0" w:line="228" w:lineRule="auto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basedOn w:val="a0"/>
    <w:link w:val="14"/>
    <w:locked/>
    <w:rsid w:val="001B665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5">
    <w:name w:val="Сетка таблицы2"/>
    <w:basedOn w:val="a1"/>
    <w:next w:val="af5"/>
    <w:uiPriority w:val="59"/>
    <w:rsid w:val="001B665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11 Знак Знак Знак Знак Знак Знак"/>
    <w:basedOn w:val="a"/>
    <w:rsid w:val="001B665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fleft">
    <w:name w:val="fleft"/>
    <w:rsid w:val="001B665F"/>
  </w:style>
  <w:style w:type="character" w:customStyle="1" w:styleId="16">
    <w:name w:val="Основной текст Знак1"/>
    <w:uiPriority w:val="99"/>
    <w:rsid w:val="001B665F"/>
    <w:rPr>
      <w:rFonts w:ascii="Times New Roman" w:hAnsi="Times New Roman" w:cs="Times New Roman"/>
      <w:spacing w:val="9"/>
      <w:sz w:val="22"/>
      <w:szCs w:val="22"/>
      <w:u w:val="none"/>
    </w:rPr>
  </w:style>
  <w:style w:type="character" w:styleId="HTML">
    <w:name w:val="HTML Cite"/>
    <w:uiPriority w:val="99"/>
    <w:semiHidden/>
    <w:unhideWhenUsed/>
    <w:rsid w:val="001B665F"/>
    <w:rPr>
      <w:i/>
      <w:iCs/>
    </w:rPr>
  </w:style>
  <w:style w:type="character" w:customStyle="1" w:styleId="docket">
    <w:name w:val="docket"/>
    <w:rsid w:val="001B665F"/>
  </w:style>
  <w:style w:type="paragraph" w:customStyle="1" w:styleId="afa">
    <w:name w:val="Знак"/>
    <w:basedOn w:val="a"/>
    <w:rsid w:val="001B665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7">
    <w:name w:val="Абзац списка1"/>
    <w:aliases w:val="Варианты ответов"/>
    <w:basedOn w:val="a"/>
    <w:link w:val="afb"/>
    <w:uiPriority w:val="34"/>
    <w:qFormat/>
    <w:rsid w:val="001B665F"/>
    <w:pPr>
      <w:spacing w:after="0" w:line="240" w:lineRule="auto"/>
      <w:ind w:left="720"/>
    </w:pPr>
    <w:rPr>
      <w:rFonts w:ascii="Calibri" w:eastAsia="Calibri" w:hAnsi="Calibri"/>
      <w:lang w:val="x-none" w:eastAsia="x-none"/>
    </w:rPr>
  </w:style>
  <w:style w:type="character" w:customStyle="1" w:styleId="afb">
    <w:name w:val="Абзац списка Знак"/>
    <w:aliases w:val="Варианты ответов Знак"/>
    <w:link w:val="17"/>
    <w:uiPriority w:val="34"/>
    <w:locked/>
    <w:rsid w:val="001B665F"/>
    <w:rPr>
      <w:rFonts w:ascii="Calibri" w:eastAsia="Calibri" w:hAnsi="Calibri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f5"/>
    <w:uiPriority w:val="59"/>
    <w:rsid w:val="001B6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link w:val="afd"/>
    <w:uiPriority w:val="99"/>
    <w:qFormat/>
    <w:rsid w:val="001B665F"/>
    <w:pPr>
      <w:spacing w:after="0" w:line="240" w:lineRule="auto"/>
      <w:jc w:val="center"/>
    </w:pPr>
    <w:rPr>
      <w:rFonts w:eastAsia="Times New Roman"/>
      <w:sz w:val="44"/>
      <w:szCs w:val="20"/>
      <w:lang w:val="x-none" w:eastAsia="x-none"/>
    </w:rPr>
  </w:style>
  <w:style w:type="character" w:customStyle="1" w:styleId="afd">
    <w:name w:val="Название Знак"/>
    <w:basedOn w:val="a0"/>
    <w:link w:val="afc"/>
    <w:uiPriority w:val="99"/>
    <w:rsid w:val="001B665F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customStyle="1" w:styleId="6-">
    <w:name w:val="6.Табл.-данные"/>
    <w:basedOn w:val="a"/>
    <w:qFormat/>
    <w:rsid w:val="000C417A"/>
    <w:pPr>
      <w:widowControl w:val="0"/>
      <w:suppressAutoHyphens/>
      <w:spacing w:after="0" w:line="240" w:lineRule="auto"/>
      <w:ind w:left="57" w:right="57"/>
      <w:jc w:val="center"/>
    </w:pPr>
    <w:rPr>
      <w:rFonts w:eastAsia="Times New Roman"/>
      <w:sz w:val="22"/>
      <w:szCs w:val="20"/>
    </w:rPr>
  </w:style>
  <w:style w:type="paragraph" w:customStyle="1" w:styleId="6-2">
    <w:name w:val="6.Табл.-2уровень"/>
    <w:basedOn w:val="a"/>
    <w:qFormat/>
    <w:rsid w:val="000C417A"/>
    <w:pPr>
      <w:widowControl w:val="0"/>
      <w:spacing w:after="0" w:line="240" w:lineRule="auto"/>
      <w:ind w:left="454" w:right="57" w:hanging="170"/>
    </w:pPr>
    <w:rPr>
      <w:rFonts w:eastAsia="Times New Roman"/>
      <w:sz w:val="22"/>
      <w:szCs w:val="20"/>
    </w:rPr>
  </w:style>
  <w:style w:type="paragraph" w:customStyle="1" w:styleId="6-3">
    <w:name w:val="6.Табл.-3уровень"/>
    <w:basedOn w:val="a"/>
    <w:rsid w:val="000C417A"/>
    <w:pPr>
      <w:widowControl w:val="0"/>
      <w:spacing w:after="0" w:line="240" w:lineRule="auto"/>
      <w:ind w:left="624" w:right="57" w:hanging="170"/>
    </w:pPr>
    <w:rPr>
      <w:rFonts w:eastAsia="Times New Roman"/>
      <w:sz w:val="22"/>
      <w:szCs w:val="20"/>
    </w:rPr>
  </w:style>
  <w:style w:type="paragraph" w:customStyle="1" w:styleId="6-4">
    <w:name w:val="6.Табл.-4уровень"/>
    <w:basedOn w:val="a"/>
    <w:rsid w:val="000C417A"/>
    <w:pPr>
      <w:widowControl w:val="0"/>
      <w:spacing w:after="0" w:line="240" w:lineRule="auto"/>
      <w:ind w:left="794" w:right="57" w:hanging="170"/>
    </w:pPr>
    <w:rPr>
      <w:rFonts w:eastAsia="Times New Roman"/>
      <w:sz w:val="22"/>
      <w:szCs w:val="20"/>
    </w:rPr>
  </w:style>
  <w:style w:type="paragraph" w:customStyle="1" w:styleId="6-5">
    <w:name w:val="6.Табл.-5уровень"/>
    <w:basedOn w:val="a"/>
    <w:rsid w:val="000C417A"/>
    <w:pPr>
      <w:keepLines/>
      <w:widowControl w:val="0"/>
      <w:suppressLineNumbers/>
      <w:spacing w:after="0" w:line="240" w:lineRule="auto"/>
      <w:ind w:left="1021" w:right="57" w:hanging="170"/>
      <w:jc w:val="both"/>
    </w:pPr>
    <w:rPr>
      <w:rFonts w:ascii="Arial" w:eastAsia="Times New Roman" w:hAnsi="Arial"/>
      <w:sz w:val="20"/>
    </w:rPr>
  </w:style>
  <w:style w:type="character" w:styleId="afe">
    <w:name w:val="FollowedHyperlink"/>
    <w:basedOn w:val="a0"/>
    <w:uiPriority w:val="99"/>
    <w:semiHidden/>
    <w:unhideWhenUsed/>
    <w:rsid w:val="001712F6"/>
    <w:rPr>
      <w:color w:val="954F72" w:themeColor="followedHyperlink"/>
      <w:u w:val="single"/>
    </w:rPr>
  </w:style>
  <w:style w:type="paragraph" w:styleId="aff">
    <w:name w:val="Subtitle"/>
    <w:basedOn w:val="a"/>
    <w:link w:val="aff0"/>
    <w:uiPriority w:val="99"/>
    <w:qFormat/>
    <w:rsid w:val="00177F90"/>
    <w:pPr>
      <w:spacing w:after="0" w:line="240" w:lineRule="auto"/>
    </w:pPr>
    <w:rPr>
      <w:rFonts w:eastAsia="Times New Roman"/>
      <w:b/>
      <w:bCs/>
    </w:rPr>
  </w:style>
  <w:style w:type="character" w:customStyle="1" w:styleId="aff0">
    <w:name w:val="Подзаголовок Знак"/>
    <w:basedOn w:val="a0"/>
    <w:link w:val="aff"/>
    <w:uiPriority w:val="99"/>
    <w:rsid w:val="00177F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748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3299C"/>
    <w:pPr>
      <w:widowControl w:val="0"/>
      <w:autoSpaceDE w:val="0"/>
      <w:autoSpaceDN w:val="0"/>
      <w:spacing w:after="0" w:line="268" w:lineRule="exact"/>
      <w:ind w:left="337"/>
      <w:jc w:val="center"/>
    </w:pPr>
    <w:rPr>
      <w:rFonts w:eastAsia="Times New Roman"/>
      <w:sz w:val="22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qFormat/>
    <w:rsid w:val="00C329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7121fd2094c0521bd6ff683d8d0a42f228bf8a64b8551e1msonormal">
    <w:name w:val="57121fd2094c0521bd6ff683d8d0a42f228bf8a64b8551e1msonormal"/>
    <w:basedOn w:val="a"/>
    <w:rsid w:val="00836318"/>
    <w:pPr>
      <w:spacing w:before="100" w:beforeAutospacing="1" w:after="100" w:afterAutospacing="1" w:line="240" w:lineRule="auto"/>
    </w:pPr>
    <w:rPr>
      <w:rFonts w:eastAsia="Times New Roman"/>
    </w:rPr>
  </w:style>
  <w:style w:type="table" w:customStyle="1" w:styleId="111">
    <w:name w:val="Сетка таблицы11"/>
    <w:basedOn w:val="a1"/>
    <w:next w:val="af5"/>
    <w:uiPriority w:val="59"/>
    <w:rsid w:val="00B2148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E99C-0C76-4B3E-80B9-A8257B27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39</Pages>
  <Words>13736</Words>
  <Characters>78300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58</cp:revision>
  <cp:lastPrinted>2021-04-01T07:14:00Z</cp:lastPrinted>
  <dcterms:created xsi:type="dcterms:W3CDTF">2021-03-31T05:06:00Z</dcterms:created>
  <dcterms:modified xsi:type="dcterms:W3CDTF">2021-04-12T13:23:00Z</dcterms:modified>
</cp:coreProperties>
</file>