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0"/>
        <w:gridCol w:w="1800"/>
        <w:gridCol w:w="3780"/>
      </w:tblGrid>
      <w:tr w:rsidR="005A7E92" w:rsidRPr="00BD1537" w:rsidTr="00D640BC">
        <w:tc>
          <w:tcPr>
            <w:tcW w:w="396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МУНИЦИПАЛЬНОГО РАЙОНА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A7E92" w:rsidRPr="00FF174F" w:rsidRDefault="00F709F6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«</w:t>
            </w: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ПЕЧОРА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b/>
                <w:bCs/>
                <w:lang w:eastAsia="ru-RU"/>
              </w:rPr>
              <w:t>АДМИНИСТРАЦИЯ</w:t>
            </w:r>
            <w:r w:rsidRPr="00FF174F">
              <w:rPr>
                <w:rFonts w:ascii="Times New Roman" w:hAnsi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5A7E92" w:rsidRPr="00BD1537" w:rsidTr="00D640BC">
        <w:tc>
          <w:tcPr>
            <w:tcW w:w="9540" w:type="dxa"/>
            <w:gridSpan w:val="3"/>
          </w:tcPr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F17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ШУÖМ</w:t>
            </w:r>
          </w:p>
          <w:p w:rsidR="005A7E92" w:rsidRPr="00FF174F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FF174F">
              <w:rPr>
                <w:rFonts w:ascii="Times New Roman" w:hAnsi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A7E92" w:rsidRPr="0051491E" w:rsidTr="00D640BC">
        <w:trPr>
          <w:trHeight w:val="565"/>
        </w:trPr>
        <w:tc>
          <w:tcPr>
            <w:tcW w:w="3960" w:type="dxa"/>
          </w:tcPr>
          <w:p w:rsidR="005A7E92" w:rsidRPr="0051491E" w:rsidRDefault="005A7E92" w:rsidP="00061B9A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« </w:t>
            </w:r>
            <w:r w:rsidR="008B18A8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>18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</w:t>
            </w:r>
            <w:r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»   </w:t>
            </w:r>
            <w:r w:rsidR="00A362DB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  января       2019</w:t>
            </w:r>
            <w:r w:rsidRPr="0051491E">
              <w:rPr>
                <w:rFonts w:ascii="Times New Roman" w:hAnsi="Times New Roman"/>
                <w:sz w:val="25"/>
                <w:szCs w:val="25"/>
                <w:u w:val="single"/>
                <w:lang w:eastAsia="ru-RU"/>
              </w:rPr>
              <w:t xml:space="preserve"> г.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</w:p>
        </w:tc>
        <w:tc>
          <w:tcPr>
            <w:tcW w:w="3780" w:type="dxa"/>
          </w:tcPr>
          <w:p w:rsidR="005A7E92" w:rsidRPr="0051491E" w:rsidRDefault="00A362DB" w:rsidP="00A362DB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</w:t>
            </w:r>
            <w:r w:rsidR="008B18A8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                          </w:t>
            </w:r>
            <w:r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 </w:t>
            </w:r>
            <w:r w:rsidR="005A7E92" w:rsidRPr="0051491E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 xml:space="preserve">№ </w:t>
            </w:r>
            <w:r w:rsidR="00E04230">
              <w:rPr>
                <w:rFonts w:ascii="Times New Roman" w:hAnsi="Times New Roman"/>
                <w:bCs/>
                <w:sz w:val="25"/>
                <w:szCs w:val="25"/>
                <w:lang w:eastAsia="ru-RU"/>
              </w:rPr>
              <w:t>40</w:t>
            </w:r>
          </w:p>
          <w:p w:rsidR="005A7E92" w:rsidRPr="0051491E" w:rsidRDefault="005A7E92" w:rsidP="0006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5A7E92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567"/>
        <w:gridCol w:w="3969"/>
      </w:tblGrid>
      <w:tr w:rsidR="005A7E92" w:rsidRPr="0051491E" w:rsidTr="007B673A">
        <w:trPr>
          <w:gridAfter w:val="2"/>
          <w:wAfter w:w="4536" w:type="dxa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5A7E92" w:rsidRPr="0051491E" w:rsidTr="007B67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04" w:type="dxa"/>
            <w:gridSpan w:val="2"/>
          </w:tcPr>
          <w:p w:rsidR="005A7E92" w:rsidRPr="0051491E" w:rsidRDefault="005A7E92" w:rsidP="00833EE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Об оплате труда работников муниципальн</w:t>
            </w:r>
            <w:r w:rsidR="00A362DB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ого </w:t>
            </w:r>
            <w:r w:rsidR="00DD69C4">
              <w:rPr>
                <w:rFonts w:ascii="Times New Roman" w:hAnsi="Times New Roman"/>
                <w:sz w:val="25"/>
                <w:szCs w:val="25"/>
                <w:lang w:eastAsia="ru-RU"/>
              </w:rPr>
              <w:t>автономного</w:t>
            </w:r>
            <w:r w:rsidR="00A362DB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учреждения  «</w:t>
            </w:r>
            <w:r w:rsidR="00833EE4">
              <w:rPr>
                <w:rFonts w:ascii="Times New Roman" w:hAnsi="Times New Roman"/>
                <w:sz w:val="25"/>
                <w:szCs w:val="25"/>
                <w:lang w:eastAsia="ru-RU"/>
              </w:rPr>
              <w:t>Печорское время</w:t>
            </w:r>
            <w:r w:rsidRPr="0051491E">
              <w:rPr>
                <w:rFonts w:ascii="Times New Roman" w:hAnsi="Times New Roman"/>
                <w:sz w:val="25"/>
                <w:szCs w:val="25"/>
                <w:lang w:eastAsia="ru-RU"/>
              </w:rPr>
              <w:t>»</w:t>
            </w:r>
          </w:p>
        </w:tc>
        <w:tc>
          <w:tcPr>
            <w:tcW w:w="3969" w:type="dxa"/>
          </w:tcPr>
          <w:p w:rsidR="005A7E92" w:rsidRPr="0051491E" w:rsidRDefault="005A7E92" w:rsidP="00061B9A">
            <w:pPr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5A7E92" w:rsidRDefault="005A7E92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7B673A" w:rsidRPr="0051491E" w:rsidRDefault="007B673A" w:rsidP="00061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          Руководствуясь статьей 3</w:t>
      </w:r>
      <w:r w:rsidR="00A362DB">
        <w:rPr>
          <w:rFonts w:ascii="Times New Roman" w:hAnsi="Times New Roman"/>
          <w:sz w:val="25"/>
          <w:szCs w:val="25"/>
          <w:lang w:eastAsia="ru-RU"/>
        </w:rPr>
        <w:t>7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Устава </w:t>
      </w:r>
      <w:r w:rsidR="0051491E" w:rsidRPr="0051491E">
        <w:rPr>
          <w:rFonts w:ascii="Times New Roman" w:hAnsi="Times New Roman"/>
          <w:sz w:val="25"/>
          <w:szCs w:val="25"/>
          <w:lang w:eastAsia="ru-RU"/>
        </w:rPr>
        <w:t>муниципального образования муниципального района «Печора»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, постановлением администрации муниципального района «Печора» от 25.06.2018 № 723 «Об оплате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«Печора», </w:t>
      </w:r>
    </w:p>
    <w:p w:rsidR="005A7E92" w:rsidRPr="0051491E" w:rsidRDefault="005A7E92" w:rsidP="0006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администрация ПОСТАНОВЛЯЕТ: </w:t>
      </w:r>
    </w:p>
    <w:p w:rsidR="005A7E92" w:rsidRDefault="005A7E92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B673A" w:rsidRPr="0051491E" w:rsidRDefault="007B673A" w:rsidP="00061B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Pr="0051491E" w:rsidRDefault="005A7E92" w:rsidP="00061B9A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Утвердить Положение об оплате труда работников муниципальн</w:t>
      </w:r>
      <w:r w:rsidR="00A362DB">
        <w:rPr>
          <w:sz w:val="25"/>
          <w:szCs w:val="25"/>
        </w:rPr>
        <w:t>ого</w:t>
      </w:r>
      <w:r w:rsidRPr="0051491E">
        <w:rPr>
          <w:sz w:val="25"/>
          <w:szCs w:val="25"/>
        </w:rPr>
        <w:t xml:space="preserve"> </w:t>
      </w:r>
      <w:r w:rsidR="00833EE4">
        <w:rPr>
          <w:sz w:val="25"/>
          <w:szCs w:val="25"/>
        </w:rPr>
        <w:t>автономного</w:t>
      </w:r>
      <w:r w:rsidR="00A362DB">
        <w:rPr>
          <w:sz w:val="25"/>
          <w:szCs w:val="25"/>
        </w:rPr>
        <w:t xml:space="preserve"> учреждения </w:t>
      </w:r>
      <w:r w:rsidRPr="0051491E">
        <w:rPr>
          <w:sz w:val="25"/>
          <w:szCs w:val="25"/>
        </w:rPr>
        <w:t xml:space="preserve"> </w:t>
      </w:r>
      <w:r w:rsidR="00A362DB">
        <w:rPr>
          <w:sz w:val="25"/>
          <w:szCs w:val="25"/>
        </w:rPr>
        <w:t>«</w:t>
      </w:r>
      <w:r w:rsidR="00833EE4">
        <w:rPr>
          <w:sz w:val="25"/>
          <w:szCs w:val="25"/>
        </w:rPr>
        <w:t>Печорское время</w:t>
      </w:r>
      <w:r w:rsidR="00A362DB" w:rsidRPr="0051491E">
        <w:rPr>
          <w:sz w:val="25"/>
          <w:szCs w:val="25"/>
        </w:rPr>
        <w:t>»</w:t>
      </w:r>
      <w:r w:rsidR="00A362DB">
        <w:rPr>
          <w:sz w:val="25"/>
          <w:szCs w:val="25"/>
        </w:rPr>
        <w:t xml:space="preserve">,  </w:t>
      </w:r>
      <w:r w:rsidRPr="0051491E">
        <w:rPr>
          <w:sz w:val="25"/>
          <w:szCs w:val="25"/>
        </w:rPr>
        <w:t xml:space="preserve">согласно приложению к настоящему постановлению. </w:t>
      </w:r>
    </w:p>
    <w:p w:rsidR="005A7E92" w:rsidRPr="001137D1" w:rsidRDefault="005A7E92" w:rsidP="001137D1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Руководител</w:t>
      </w:r>
      <w:r w:rsidR="00A362DB">
        <w:rPr>
          <w:sz w:val="25"/>
          <w:szCs w:val="25"/>
        </w:rPr>
        <w:t>ю</w:t>
      </w:r>
      <w:r w:rsidRPr="0051491E">
        <w:rPr>
          <w:sz w:val="25"/>
          <w:szCs w:val="25"/>
        </w:rPr>
        <w:t xml:space="preserve"> муниципальн</w:t>
      </w:r>
      <w:r w:rsidR="00A362DB">
        <w:rPr>
          <w:sz w:val="25"/>
          <w:szCs w:val="25"/>
        </w:rPr>
        <w:t>ого</w:t>
      </w:r>
      <w:r w:rsidRPr="0051491E">
        <w:rPr>
          <w:sz w:val="25"/>
          <w:szCs w:val="25"/>
        </w:rPr>
        <w:t xml:space="preserve"> </w:t>
      </w:r>
      <w:r w:rsidR="00833EE4">
        <w:rPr>
          <w:sz w:val="25"/>
          <w:szCs w:val="25"/>
        </w:rPr>
        <w:t>автономного</w:t>
      </w:r>
      <w:r w:rsidR="00A362DB">
        <w:rPr>
          <w:sz w:val="25"/>
          <w:szCs w:val="25"/>
        </w:rPr>
        <w:t xml:space="preserve"> учреждения «</w:t>
      </w:r>
      <w:r w:rsidR="00833EE4">
        <w:rPr>
          <w:sz w:val="25"/>
          <w:szCs w:val="25"/>
        </w:rPr>
        <w:t>Печорское время</w:t>
      </w:r>
      <w:r w:rsidR="00A362DB">
        <w:rPr>
          <w:sz w:val="25"/>
          <w:szCs w:val="25"/>
        </w:rPr>
        <w:t>»</w:t>
      </w:r>
      <w:r w:rsidR="008B18A8">
        <w:rPr>
          <w:sz w:val="25"/>
          <w:szCs w:val="25"/>
        </w:rPr>
        <w:t xml:space="preserve"> (далее – МАУ «Печорское время») </w:t>
      </w:r>
      <w:r w:rsidRPr="0051491E">
        <w:rPr>
          <w:sz w:val="25"/>
          <w:szCs w:val="25"/>
        </w:rPr>
        <w:t xml:space="preserve">в срок до </w:t>
      </w:r>
      <w:r w:rsidR="008B18A8">
        <w:rPr>
          <w:sz w:val="25"/>
          <w:szCs w:val="25"/>
        </w:rPr>
        <w:t>30 января</w:t>
      </w:r>
      <w:r w:rsidR="00A362DB">
        <w:rPr>
          <w:sz w:val="25"/>
          <w:szCs w:val="25"/>
        </w:rPr>
        <w:t xml:space="preserve"> 2019</w:t>
      </w:r>
      <w:r w:rsidR="001137D1">
        <w:rPr>
          <w:sz w:val="25"/>
          <w:szCs w:val="25"/>
        </w:rPr>
        <w:t xml:space="preserve"> года </w:t>
      </w:r>
      <w:r w:rsidR="00A362DB" w:rsidRPr="001137D1">
        <w:rPr>
          <w:sz w:val="25"/>
          <w:szCs w:val="25"/>
        </w:rPr>
        <w:t xml:space="preserve">разработать и утвердить локальным </w:t>
      </w:r>
      <w:r w:rsidR="008B18A8">
        <w:rPr>
          <w:sz w:val="25"/>
          <w:szCs w:val="25"/>
        </w:rPr>
        <w:t>нормативным актом МАУ «Печорское время»</w:t>
      </w:r>
      <w:r w:rsidRPr="001137D1">
        <w:rPr>
          <w:sz w:val="25"/>
          <w:szCs w:val="25"/>
        </w:rPr>
        <w:t xml:space="preserve">, систему оплаты труда работников </w:t>
      </w:r>
      <w:r w:rsidR="008B18A8">
        <w:rPr>
          <w:sz w:val="25"/>
          <w:szCs w:val="25"/>
        </w:rPr>
        <w:t>МАУ «Печорское время»</w:t>
      </w:r>
      <w:r w:rsidRPr="001137D1">
        <w:rPr>
          <w:sz w:val="25"/>
          <w:szCs w:val="25"/>
        </w:rPr>
        <w:t xml:space="preserve">, в соответствии с </w:t>
      </w:r>
      <w:hyperlink r:id="rId8" w:history="1">
        <w:r w:rsidRPr="001137D1">
          <w:rPr>
            <w:sz w:val="25"/>
            <w:szCs w:val="25"/>
          </w:rPr>
          <w:t>Положением</w:t>
        </w:r>
      </w:hyperlink>
      <w:r w:rsidRPr="001137D1">
        <w:rPr>
          <w:sz w:val="25"/>
          <w:szCs w:val="25"/>
        </w:rPr>
        <w:t xml:space="preserve"> об оплате труда работников </w:t>
      </w:r>
      <w:r w:rsidR="00263090" w:rsidRPr="001137D1">
        <w:rPr>
          <w:sz w:val="25"/>
          <w:szCs w:val="25"/>
        </w:rPr>
        <w:t xml:space="preserve">муниципального </w:t>
      </w:r>
      <w:r w:rsidR="00833EE4">
        <w:rPr>
          <w:sz w:val="25"/>
          <w:szCs w:val="25"/>
        </w:rPr>
        <w:t>автономного</w:t>
      </w:r>
      <w:r w:rsidR="00263090" w:rsidRPr="001137D1">
        <w:rPr>
          <w:sz w:val="25"/>
          <w:szCs w:val="25"/>
        </w:rPr>
        <w:t xml:space="preserve"> учреждения  «</w:t>
      </w:r>
      <w:r w:rsidR="00833EE4">
        <w:rPr>
          <w:sz w:val="25"/>
          <w:szCs w:val="25"/>
        </w:rPr>
        <w:t>Печорское время</w:t>
      </w:r>
      <w:r w:rsidR="00263090" w:rsidRPr="001137D1">
        <w:rPr>
          <w:sz w:val="25"/>
          <w:szCs w:val="25"/>
        </w:rPr>
        <w:t>».</w:t>
      </w:r>
    </w:p>
    <w:p w:rsidR="005A7E92" w:rsidRPr="0051491E" w:rsidRDefault="005A7E92" w:rsidP="0051491E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right="-144" w:firstLine="539"/>
        <w:jc w:val="both"/>
        <w:rPr>
          <w:sz w:val="25"/>
          <w:szCs w:val="25"/>
        </w:rPr>
      </w:pPr>
      <w:r w:rsidRPr="0051491E">
        <w:rPr>
          <w:sz w:val="25"/>
          <w:szCs w:val="25"/>
        </w:rPr>
        <w:t>Настоящее постановление вступает в силу со дня принятия и подлежит размещению на официальном сайте администрации муниципального района «Печора».</w:t>
      </w: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1491E" w:rsidRPr="0051491E" w:rsidRDefault="0051491E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Глава муниципального района-                                                           </w:t>
      </w:r>
    </w:p>
    <w:p w:rsidR="005A7E92" w:rsidRPr="0051491E" w:rsidRDefault="005A7E92" w:rsidP="0051491E">
      <w:pPr>
        <w:overflowPunct w:val="0"/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руководитель администрации          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                              </w:t>
      </w:r>
      <w:r w:rsidR="0051491E">
        <w:rPr>
          <w:rFonts w:ascii="Times New Roman" w:hAnsi="Times New Roman"/>
          <w:sz w:val="25"/>
          <w:szCs w:val="25"/>
          <w:lang w:eastAsia="ru-RU"/>
        </w:rPr>
        <w:t xml:space="preserve">            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    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 Н.Н.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874BCF" w:rsidRPr="0051491E">
        <w:rPr>
          <w:rFonts w:ascii="Times New Roman" w:hAnsi="Times New Roman"/>
          <w:sz w:val="25"/>
          <w:szCs w:val="25"/>
          <w:lang w:eastAsia="ru-RU"/>
        </w:rPr>
        <w:t xml:space="preserve">Паншина          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                                                              </w:t>
      </w:r>
    </w:p>
    <w:p w:rsidR="00874BCF" w:rsidRDefault="00874BCF" w:rsidP="00F82268">
      <w:pPr>
        <w:rPr>
          <w:sz w:val="25"/>
          <w:szCs w:val="25"/>
        </w:rPr>
      </w:pPr>
    </w:p>
    <w:p w:rsidR="007321CD" w:rsidRDefault="007321CD" w:rsidP="00F82268">
      <w:pPr>
        <w:rPr>
          <w:sz w:val="25"/>
          <w:szCs w:val="25"/>
        </w:rPr>
      </w:pPr>
    </w:p>
    <w:p w:rsidR="007321CD" w:rsidRDefault="007321CD" w:rsidP="00F82268">
      <w:pPr>
        <w:rPr>
          <w:sz w:val="25"/>
          <w:szCs w:val="25"/>
        </w:rPr>
      </w:pPr>
    </w:p>
    <w:p w:rsidR="007321CD" w:rsidRPr="0051491E" w:rsidRDefault="007321CD" w:rsidP="00F82268">
      <w:pPr>
        <w:rPr>
          <w:sz w:val="25"/>
          <w:szCs w:val="25"/>
        </w:rPr>
      </w:pPr>
    </w:p>
    <w:p w:rsidR="00A62C0C" w:rsidRDefault="005A7E92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lastRenderedPageBreak/>
        <w:t xml:space="preserve">Приложение </w:t>
      </w:r>
    </w:p>
    <w:p w:rsidR="005A7E92" w:rsidRPr="0051491E" w:rsidRDefault="005A7E92" w:rsidP="00A62C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к постановлению</w:t>
      </w:r>
      <w:r w:rsidR="00A62C0C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администрации МР «Печора </w:t>
      </w:r>
    </w:p>
    <w:p w:rsidR="005A7E92" w:rsidRPr="0051491E" w:rsidRDefault="005A7E92" w:rsidP="00061B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bCs/>
          <w:color w:val="000000"/>
          <w:spacing w:val="-2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от «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18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» 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января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201</w:t>
      </w:r>
      <w:r w:rsidR="001137D1">
        <w:rPr>
          <w:rFonts w:ascii="Times New Roman" w:hAnsi="Times New Roman"/>
          <w:sz w:val="25"/>
          <w:szCs w:val="25"/>
          <w:lang w:eastAsia="ru-RU"/>
        </w:rPr>
        <w:t>9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года  № </w:t>
      </w:r>
      <w:r w:rsidR="00E04230">
        <w:rPr>
          <w:rFonts w:ascii="Times New Roman" w:hAnsi="Times New Roman"/>
          <w:sz w:val="25"/>
          <w:szCs w:val="25"/>
          <w:lang w:eastAsia="ru-RU"/>
        </w:rPr>
        <w:t>40</w:t>
      </w:r>
      <w:bookmarkStart w:id="0" w:name="_GoBack"/>
      <w:bookmarkEnd w:id="0"/>
    </w:p>
    <w:p w:rsidR="005A7E92" w:rsidRDefault="005A7E92" w:rsidP="00061B9A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7A344B" w:rsidRPr="0051491E" w:rsidRDefault="007A344B" w:rsidP="00061B9A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5A7E92" w:rsidRPr="00950E8F" w:rsidRDefault="005A7E92" w:rsidP="00061B9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50E8F">
        <w:rPr>
          <w:rFonts w:ascii="Times New Roman" w:hAnsi="Times New Roman"/>
          <w:b/>
          <w:sz w:val="28"/>
          <w:szCs w:val="28"/>
        </w:rPr>
        <w:t>Положение</w:t>
      </w:r>
    </w:p>
    <w:p w:rsidR="007321CD" w:rsidRDefault="005A7E92" w:rsidP="001137D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 об оплате труда работников </w:t>
      </w:r>
      <w:r w:rsidR="001137D1" w:rsidRPr="001137D1">
        <w:rPr>
          <w:rFonts w:ascii="Times New Roman" w:hAnsi="Times New Roman"/>
          <w:sz w:val="25"/>
          <w:szCs w:val="25"/>
        </w:rPr>
        <w:t xml:space="preserve">муниципального </w:t>
      </w:r>
      <w:r w:rsidR="007321CD">
        <w:rPr>
          <w:rFonts w:ascii="Times New Roman" w:hAnsi="Times New Roman"/>
          <w:sz w:val="25"/>
          <w:szCs w:val="25"/>
        </w:rPr>
        <w:t>автономного</w:t>
      </w:r>
      <w:r w:rsidR="001137D1" w:rsidRPr="001137D1">
        <w:rPr>
          <w:rFonts w:ascii="Times New Roman" w:hAnsi="Times New Roman"/>
          <w:sz w:val="25"/>
          <w:szCs w:val="25"/>
        </w:rPr>
        <w:t xml:space="preserve"> учреждения </w:t>
      </w:r>
    </w:p>
    <w:p w:rsidR="005A7E92" w:rsidRDefault="001137D1" w:rsidP="001137D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1137D1">
        <w:rPr>
          <w:rFonts w:ascii="Times New Roman" w:hAnsi="Times New Roman"/>
          <w:sz w:val="25"/>
          <w:szCs w:val="25"/>
        </w:rPr>
        <w:t xml:space="preserve"> «</w:t>
      </w:r>
      <w:r w:rsidR="007321CD">
        <w:rPr>
          <w:rFonts w:ascii="Times New Roman" w:hAnsi="Times New Roman"/>
          <w:sz w:val="25"/>
          <w:szCs w:val="25"/>
        </w:rPr>
        <w:t>Печорское время</w:t>
      </w:r>
      <w:r w:rsidRPr="001137D1">
        <w:rPr>
          <w:rFonts w:ascii="Times New Roman" w:hAnsi="Times New Roman"/>
          <w:sz w:val="25"/>
          <w:szCs w:val="25"/>
        </w:rPr>
        <w:t>»</w:t>
      </w:r>
    </w:p>
    <w:p w:rsidR="001137D1" w:rsidRPr="00950E8F" w:rsidRDefault="001137D1" w:rsidP="001137D1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5A7E92" w:rsidRPr="0051491E" w:rsidRDefault="005A7E92" w:rsidP="00061B9A">
      <w:pPr>
        <w:numPr>
          <w:ilvl w:val="0"/>
          <w:numId w:val="7"/>
        </w:numPr>
        <w:spacing w:after="0" w:line="240" w:lineRule="auto"/>
        <w:ind w:left="0" w:right="284" w:firstLine="0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Общие положения</w:t>
      </w:r>
    </w:p>
    <w:p w:rsidR="005A7E92" w:rsidRPr="008B18A8" w:rsidRDefault="005A7E92" w:rsidP="00061B9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</w:p>
    <w:p w:rsidR="005A7E92" w:rsidRPr="0051491E" w:rsidRDefault="005A7E92" w:rsidP="008B18A8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Настоящее Положение об оплате труда работников </w:t>
      </w:r>
      <w:r w:rsidR="001137D1" w:rsidRPr="001137D1">
        <w:rPr>
          <w:rFonts w:ascii="Times New Roman" w:hAnsi="Times New Roman"/>
          <w:sz w:val="25"/>
          <w:szCs w:val="25"/>
          <w:lang w:eastAsia="ru-RU"/>
        </w:rPr>
        <w:t xml:space="preserve">муниципального </w:t>
      </w:r>
      <w:r w:rsidR="007321CD">
        <w:rPr>
          <w:rFonts w:ascii="Times New Roman" w:hAnsi="Times New Roman"/>
          <w:sz w:val="25"/>
          <w:szCs w:val="25"/>
          <w:lang w:eastAsia="ru-RU"/>
        </w:rPr>
        <w:t>автономного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 учреждения </w:t>
      </w:r>
      <w:r w:rsidR="001137D1" w:rsidRPr="001137D1">
        <w:rPr>
          <w:rFonts w:ascii="Times New Roman" w:hAnsi="Times New Roman"/>
          <w:sz w:val="25"/>
          <w:szCs w:val="25"/>
          <w:lang w:eastAsia="ru-RU"/>
        </w:rPr>
        <w:t>«</w:t>
      </w:r>
      <w:r w:rsidR="007321CD">
        <w:rPr>
          <w:rFonts w:ascii="Times New Roman" w:hAnsi="Times New Roman"/>
          <w:sz w:val="25"/>
          <w:szCs w:val="25"/>
          <w:lang w:eastAsia="ru-RU"/>
        </w:rPr>
        <w:t>Печорское время</w:t>
      </w:r>
      <w:r w:rsidR="001137D1" w:rsidRPr="001137D1">
        <w:rPr>
          <w:rFonts w:ascii="Times New Roman" w:hAnsi="Times New Roman"/>
          <w:sz w:val="25"/>
          <w:szCs w:val="25"/>
          <w:lang w:eastAsia="ru-RU"/>
        </w:rPr>
        <w:t>»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 (далее </w:t>
      </w:r>
      <w:r w:rsidR="008B18A8" w:rsidRPr="008B18A8">
        <w:rPr>
          <w:rFonts w:ascii="Times New Roman" w:hAnsi="Times New Roman"/>
          <w:sz w:val="25"/>
          <w:szCs w:val="25"/>
          <w:lang w:eastAsia="ru-RU"/>
        </w:rPr>
        <w:t xml:space="preserve">-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»)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, разработано в соответствии с постановлением администрации </w:t>
      </w:r>
      <w:r w:rsidR="008B18A8">
        <w:rPr>
          <w:rFonts w:ascii="Times New Roman" w:hAnsi="Times New Roman"/>
          <w:sz w:val="25"/>
          <w:szCs w:val="25"/>
          <w:lang w:eastAsia="ru-RU"/>
        </w:rPr>
        <w:t>муниципального района «Печора» от</w:t>
      </w:r>
      <w:r w:rsidR="005F3AF7">
        <w:rPr>
          <w:rFonts w:ascii="Times New Roman" w:hAnsi="Times New Roman"/>
          <w:sz w:val="25"/>
          <w:szCs w:val="25"/>
          <w:lang w:eastAsia="ru-RU"/>
        </w:rPr>
        <w:t xml:space="preserve"> 25.06.2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018 </w:t>
      </w:r>
      <w:r w:rsidRPr="0051491E">
        <w:rPr>
          <w:rFonts w:ascii="Times New Roman" w:hAnsi="Times New Roman"/>
          <w:sz w:val="25"/>
          <w:szCs w:val="25"/>
          <w:lang w:eastAsia="ru-RU"/>
        </w:rPr>
        <w:t>№ 723 «Об оплате  труда работников муниципальных бюджетных, автономных и казенных учреждений муниципального образования муниципального района «Печора», муниципального образования городского поселения «Печора».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Положение включает в себя:</w:t>
      </w:r>
    </w:p>
    <w:p w:rsidR="005A7E92" w:rsidRPr="0051491E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размеры должностных окладов (окладов) по квалификационным уровням профессиональных квалификационных групп (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далее - </w:t>
      </w:r>
      <w:r w:rsidRPr="0051491E">
        <w:rPr>
          <w:rFonts w:ascii="Times New Roman" w:hAnsi="Times New Roman"/>
          <w:sz w:val="25"/>
          <w:szCs w:val="25"/>
          <w:lang w:eastAsia="ru-RU"/>
        </w:rPr>
        <w:t>ПКГ), а также устанавливаемые в зависимости от сложности труда;</w:t>
      </w:r>
    </w:p>
    <w:p w:rsidR="005A7E92" w:rsidRPr="0051491E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условия и размеры установления выплат компенсационного и стимулирующего характера;</w:t>
      </w:r>
    </w:p>
    <w:p w:rsidR="005A7E92" w:rsidRPr="006830F2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условия оплаты труда и</w:t>
      </w:r>
      <w:r w:rsidRPr="0051491E">
        <w:rPr>
          <w:rFonts w:ascii="Times New Roman" w:hAnsi="Times New Roman"/>
          <w:bCs/>
          <w:sz w:val="25"/>
          <w:szCs w:val="25"/>
          <w:lang w:eastAsia="ru-RU"/>
        </w:rPr>
        <w:t xml:space="preserve"> порядок регулирования уровня заработной платы руководителя, заместителей руководителя, главного бухгалтера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 w:rsidRPr="0051491E">
        <w:rPr>
          <w:rFonts w:ascii="Times New Roman" w:hAnsi="Times New Roman"/>
          <w:bCs/>
          <w:sz w:val="25"/>
          <w:szCs w:val="25"/>
          <w:lang w:eastAsia="ru-RU"/>
        </w:rPr>
        <w:t xml:space="preserve">; </w:t>
      </w:r>
    </w:p>
    <w:p w:rsidR="005A7E92" w:rsidRPr="0051491E" w:rsidRDefault="005A7E92" w:rsidP="00061B9A">
      <w:pPr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порядок формирования фонда оплаты труда.</w:t>
      </w:r>
    </w:p>
    <w:p w:rsidR="005A7E92" w:rsidRPr="0051491E" w:rsidRDefault="005A7E92" w:rsidP="005C466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Система оплаты труда работников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 w:rsidR="005C466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устанавли</w:t>
      </w:r>
      <w:r w:rsidR="001137D1">
        <w:rPr>
          <w:rFonts w:ascii="Times New Roman" w:hAnsi="Times New Roman"/>
          <w:sz w:val="25"/>
          <w:szCs w:val="25"/>
          <w:lang w:eastAsia="ru-RU"/>
        </w:rPr>
        <w:t>вается коллективным договоро</w:t>
      </w:r>
      <w:r w:rsidRPr="0051491E">
        <w:rPr>
          <w:rFonts w:ascii="Times New Roman" w:hAnsi="Times New Roman"/>
          <w:sz w:val="25"/>
          <w:szCs w:val="25"/>
          <w:lang w:eastAsia="ru-RU"/>
        </w:rPr>
        <w:t>м, соглашени</w:t>
      </w:r>
      <w:r w:rsidR="001137D1">
        <w:rPr>
          <w:rFonts w:ascii="Times New Roman" w:hAnsi="Times New Roman"/>
          <w:sz w:val="25"/>
          <w:szCs w:val="25"/>
          <w:lang w:eastAsia="ru-RU"/>
        </w:rPr>
        <w:t>ем</w:t>
      </w:r>
      <w:r w:rsidRPr="0051491E">
        <w:rPr>
          <w:rFonts w:ascii="Times New Roman" w:hAnsi="Times New Roman"/>
          <w:sz w:val="25"/>
          <w:szCs w:val="25"/>
          <w:lang w:eastAsia="ru-RU"/>
        </w:rPr>
        <w:t>, локальным нормативным</w:t>
      </w:r>
      <w:r w:rsidR="001137D1">
        <w:rPr>
          <w:rFonts w:ascii="Times New Roman" w:hAnsi="Times New Roman"/>
          <w:sz w:val="25"/>
          <w:szCs w:val="25"/>
          <w:lang w:eastAsia="ru-RU"/>
        </w:rPr>
        <w:t xml:space="preserve"> актом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в соответствии с трудовым законодательством, нормативно-правовыми актами муниципального района «Печора».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Система оплаты труда работников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формируется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Локальный нормативный акт, устанавливающий систему оплаты труда работников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, утверждается руководителем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с учетом мнения представительного органа работников</w:t>
      </w:r>
      <w:r w:rsidR="008B18A8">
        <w:rPr>
          <w:rFonts w:ascii="Times New Roman" w:hAnsi="Times New Roman"/>
          <w:sz w:val="25"/>
          <w:szCs w:val="25"/>
          <w:lang w:eastAsia="ru-RU"/>
        </w:rPr>
        <w:t xml:space="preserve"> (при наличии</w:t>
      </w:r>
      <w:r w:rsidR="007A344B">
        <w:rPr>
          <w:rFonts w:ascii="Times New Roman" w:hAnsi="Times New Roman"/>
          <w:sz w:val="25"/>
          <w:szCs w:val="25"/>
          <w:lang w:eastAsia="ru-RU"/>
        </w:rPr>
        <w:t xml:space="preserve"> такого органа</w:t>
      </w:r>
      <w:r w:rsidR="008B18A8">
        <w:rPr>
          <w:rFonts w:ascii="Times New Roman" w:hAnsi="Times New Roman"/>
          <w:sz w:val="25"/>
          <w:szCs w:val="25"/>
          <w:lang w:eastAsia="ru-RU"/>
        </w:rPr>
        <w:t>)</w:t>
      </w:r>
      <w:r w:rsidRPr="0051491E">
        <w:rPr>
          <w:rFonts w:ascii="Times New Roman" w:hAnsi="Times New Roman"/>
          <w:sz w:val="25"/>
          <w:szCs w:val="25"/>
          <w:lang w:eastAsia="ru-RU"/>
        </w:rPr>
        <w:t>.</w:t>
      </w:r>
    </w:p>
    <w:p w:rsidR="005A7E92" w:rsidRPr="008B18A8" w:rsidRDefault="005A7E92" w:rsidP="00061B9A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18"/>
          <w:szCs w:val="18"/>
          <w:lang w:eastAsia="ru-RU"/>
        </w:rPr>
      </w:pPr>
      <w:bookmarkStart w:id="1" w:name="Par5"/>
      <w:bookmarkStart w:id="2" w:name="Par1"/>
      <w:bookmarkEnd w:id="1"/>
      <w:bookmarkEnd w:id="2"/>
    </w:p>
    <w:p w:rsidR="00581914" w:rsidRPr="0051491E" w:rsidRDefault="005A7E92" w:rsidP="008B18A8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Раздел 2. </w:t>
      </w:r>
      <w:hyperlink r:id="rId9" w:history="1">
        <w:proofErr w:type="gramStart"/>
        <w:r w:rsidRPr="0051491E">
          <w:rPr>
            <w:rFonts w:ascii="Times New Roman" w:hAnsi="Times New Roman"/>
            <w:sz w:val="25"/>
            <w:szCs w:val="25"/>
            <w:lang w:eastAsia="ru-RU"/>
          </w:rPr>
          <w:t>Д</w:t>
        </w:r>
      </w:hyperlink>
      <w:r w:rsidRPr="0051491E">
        <w:rPr>
          <w:rFonts w:ascii="Times New Roman" w:hAnsi="Times New Roman"/>
          <w:sz w:val="25"/>
          <w:szCs w:val="25"/>
          <w:lang w:eastAsia="ru-RU"/>
        </w:rPr>
        <w:t>олжностные</w:t>
      </w:r>
      <w:proofErr w:type="gramEnd"/>
      <w:r w:rsidRPr="0051491E">
        <w:rPr>
          <w:rFonts w:ascii="Times New Roman" w:hAnsi="Times New Roman"/>
          <w:sz w:val="25"/>
          <w:szCs w:val="25"/>
          <w:lang w:eastAsia="ru-RU"/>
        </w:rPr>
        <w:t xml:space="preserve"> оклады </w:t>
      </w:r>
      <w:r w:rsidR="005E6E42">
        <w:rPr>
          <w:rFonts w:ascii="Times New Roman" w:hAnsi="Times New Roman"/>
          <w:sz w:val="25"/>
          <w:szCs w:val="25"/>
          <w:lang w:eastAsia="ru-RU"/>
        </w:rPr>
        <w:t xml:space="preserve">работников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 w:rsidR="005E6E42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E6E42" w:rsidRPr="008B18A8" w:rsidRDefault="005E6E42" w:rsidP="008B18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bookmarkStart w:id="3" w:name="Par25"/>
      <w:bookmarkEnd w:id="3"/>
    </w:p>
    <w:p w:rsidR="008B18A8" w:rsidRDefault="00E41696" w:rsidP="00E41696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Должностные оклады руководителей </w:t>
      </w:r>
      <w:r w:rsidR="008B18A8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8B18A8">
        <w:rPr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  <w:lang w:eastAsia="ru-RU"/>
        </w:rPr>
        <w:t xml:space="preserve"> устанавливаются в размере</w:t>
      </w:r>
      <w:proofErr w:type="gramStart"/>
      <w:r>
        <w:rPr>
          <w:rFonts w:ascii="Times New Roman" w:hAnsi="Times New Roman"/>
          <w:sz w:val="25"/>
          <w:szCs w:val="25"/>
          <w:lang w:eastAsia="ru-RU"/>
        </w:rPr>
        <w:t xml:space="preserve"> :</w:t>
      </w:r>
      <w:proofErr w:type="gramEnd"/>
      <w:r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E41696" w:rsidRPr="00950E8F" w:rsidRDefault="00E41696" w:rsidP="008B18A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       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3366"/>
      </w:tblGrid>
      <w:tr w:rsidR="00E41696" w:rsidTr="008B18A8">
        <w:tc>
          <w:tcPr>
            <w:tcW w:w="5529" w:type="dxa"/>
          </w:tcPr>
          <w:p w:rsidR="00E41696" w:rsidRDefault="00E41696" w:rsidP="008B18A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Наименование должности </w:t>
            </w:r>
          </w:p>
        </w:tc>
        <w:tc>
          <w:tcPr>
            <w:tcW w:w="3366" w:type="dxa"/>
          </w:tcPr>
          <w:p w:rsidR="00E41696" w:rsidRDefault="00E41696" w:rsidP="008B18A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Должностной оклад (рублей)</w:t>
            </w:r>
          </w:p>
        </w:tc>
      </w:tr>
      <w:tr w:rsidR="00E41696" w:rsidTr="008B18A8">
        <w:tc>
          <w:tcPr>
            <w:tcW w:w="5529" w:type="dxa"/>
          </w:tcPr>
          <w:p w:rsidR="00E41696" w:rsidRDefault="00950E8F" w:rsidP="008B18A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Заместитель директора</w:t>
            </w:r>
            <w:r w:rsidR="008B18A8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</w:t>
            </w:r>
            <w:r w:rsidR="00E41696">
              <w:rPr>
                <w:rFonts w:ascii="Times New Roman" w:hAnsi="Times New Roman"/>
                <w:sz w:val="25"/>
                <w:szCs w:val="25"/>
                <w:lang w:eastAsia="ru-RU"/>
              </w:rPr>
              <w:t>- главный редактор</w:t>
            </w:r>
          </w:p>
        </w:tc>
        <w:tc>
          <w:tcPr>
            <w:tcW w:w="3366" w:type="dxa"/>
          </w:tcPr>
          <w:p w:rsidR="00E41696" w:rsidRDefault="00E41696" w:rsidP="008B18A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10350</w:t>
            </w:r>
          </w:p>
        </w:tc>
      </w:tr>
      <w:tr w:rsidR="00E41696" w:rsidTr="008B18A8">
        <w:tc>
          <w:tcPr>
            <w:tcW w:w="5529" w:type="dxa"/>
          </w:tcPr>
          <w:p w:rsidR="00E41696" w:rsidRDefault="00E41696" w:rsidP="008B18A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Главный бухгалтер</w:t>
            </w:r>
          </w:p>
        </w:tc>
        <w:tc>
          <w:tcPr>
            <w:tcW w:w="3366" w:type="dxa"/>
          </w:tcPr>
          <w:p w:rsidR="00E41696" w:rsidRDefault="00E41696" w:rsidP="008B18A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9500 </w:t>
            </w:r>
          </w:p>
        </w:tc>
      </w:tr>
    </w:tbl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lastRenderedPageBreak/>
        <w:t xml:space="preserve">Должностные оклады специалистов, служащих и рабочих </w:t>
      </w:r>
      <w:r w:rsidR="00950E8F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950E8F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по профессиональным квалификационным группам</w:t>
      </w:r>
      <w:r w:rsidR="00950E8F">
        <w:rPr>
          <w:rFonts w:ascii="Times New Roman" w:hAnsi="Times New Roman"/>
          <w:sz w:val="25"/>
          <w:szCs w:val="25"/>
          <w:lang w:eastAsia="ru-RU"/>
        </w:rPr>
        <w:t>.</w:t>
      </w:r>
    </w:p>
    <w:p w:rsidR="005A7E92" w:rsidRPr="0051491E" w:rsidRDefault="005A7E92" w:rsidP="00061B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C1320A" w:rsidRDefault="00263C6B" w:rsidP="00061B9A">
      <w:pPr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Должностные оклады работников печатных средств массовой информации устанавливаются на основе профессиональных квалификационных групп дол</w:t>
      </w:r>
      <w:r w:rsidR="00950E8F">
        <w:rPr>
          <w:rFonts w:ascii="Times New Roman" w:hAnsi="Times New Roman"/>
          <w:sz w:val="25"/>
          <w:szCs w:val="25"/>
          <w:lang w:eastAsia="ru-RU"/>
        </w:rPr>
        <w:t>жностей, утвержденных приказом М</w:t>
      </w:r>
      <w:r>
        <w:rPr>
          <w:rFonts w:ascii="Times New Roman" w:hAnsi="Times New Roman"/>
          <w:sz w:val="25"/>
          <w:szCs w:val="25"/>
          <w:lang w:eastAsia="ru-RU"/>
        </w:rPr>
        <w:t xml:space="preserve">инистерства здравоохранения и социального развития Российской Федерации от 18 июля 2008 г. № 342н «Об утверждении профессиональных квалификационных </w:t>
      </w:r>
      <w:proofErr w:type="gramStart"/>
      <w:r>
        <w:rPr>
          <w:rFonts w:ascii="Times New Roman" w:hAnsi="Times New Roman"/>
          <w:sz w:val="25"/>
          <w:szCs w:val="25"/>
          <w:lang w:eastAsia="ru-RU"/>
        </w:rPr>
        <w:t>групп должностей работников печатн</w:t>
      </w:r>
      <w:r w:rsidR="00C1320A">
        <w:rPr>
          <w:rFonts w:ascii="Times New Roman" w:hAnsi="Times New Roman"/>
          <w:sz w:val="25"/>
          <w:szCs w:val="25"/>
          <w:lang w:eastAsia="ru-RU"/>
        </w:rPr>
        <w:t>ых средств массовой информации</w:t>
      </w:r>
      <w:proofErr w:type="gramEnd"/>
      <w:r w:rsidR="00C1320A">
        <w:rPr>
          <w:rFonts w:ascii="Times New Roman" w:hAnsi="Times New Roman"/>
          <w:sz w:val="25"/>
          <w:szCs w:val="25"/>
          <w:lang w:eastAsia="ru-RU"/>
        </w:rPr>
        <w:t>».</w:t>
      </w:r>
    </w:p>
    <w:p w:rsidR="00263C6B" w:rsidRDefault="00C1320A" w:rsidP="00C1320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C1320A">
        <w:rPr>
          <w:rFonts w:ascii="Times New Roman" w:hAnsi="Times New Roman"/>
          <w:sz w:val="25"/>
          <w:szCs w:val="25"/>
          <w:lang w:eastAsia="ru-RU"/>
        </w:rPr>
        <w:t>Размеры должностных окладов по ПКГ</w:t>
      </w:r>
      <w:r>
        <w:rPr>
          <w:rFonts w:ascii="Times New Roman" w:hAnsi="Times New Roman"/>
          <w:sz w:val="25"/>
          <w:szCs w:val="25"/>
          <w:lang w:eastAsia="ru-RU"/>
        </w:rPr>
        <w:t>:</w:t>
      </w:r>
    </w:p>
    <w:p w:rsidR="00263C6B" w:rsidRPr="00950E8F" w:rsidRDefault="00263C6B" w:rsidP="00263C6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160"/>
      </w:tblGrid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Должностной оклад, рублей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263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</w:t>
            </w:r>
            <w:r>
              <w:rPr>
                <w:rFonts w:ascii="Times New Roman" w:hAnsi="Times New Roman"/>
                <w:sz w:val="25"/>
                <w:szCs w:val="25"/>
              </w:rPr>
              <w:t>Должности работников печатных средств  массовой информации первого уровня</w:t>
            </w:r>
            <w:r w:rsidRPr="0051491E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Оператор компьютерного набора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7500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263C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</w:t>
            </w:r>
            <w:r w:rsidRPr="00263C6B">
              <w:rPr>
                <w:rFonts w:ascii="Times New Roman" w:hAnsi="Times New Roman"/>
                <w:sz w:val="25"/>
                <w:szCs w:val="25"/>
              </w:rPr>
              <w:t xml:space="preserve">Должности работников печатных средств  массовой информации </w:t>
            </w:r>
            <w:r>
              <w:rPr>
                <w:rFonts w:ascii="Times New Roman" w:hAnsi="Times New Roman"/>
                <w:sz w:val="25"/>
                <w:szCs w:val="25"/>
              </w:rPr>
              <w:t>второго</w:t>
            </w:r>
            <w:r w:rsidRPr="00263C6B">
              <w:rPr>
                <w:rFonts w:ascii="Times New Roman" w:hAnsi="Times New Roman"/>
                <w:sz w:val="25"/>
                <w:szCs w:val="25"/>
              </w:rPr>
              <w:t xml:space="preserve"> уровня</w:t>
            </w:r>
            <w:r w:rsidRPr="0051491E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Корректор;</w:t>
            </w:r>
            <w:r w:rsidR="00263C6B">
              <w:rPr>
                <w:rFonts w:ascii="Times New Roman" w:hAnsi="Times New Roman"/>
                <w:sz w:val="25"/>
                <w:szCs w:val="25"/>
              </w:rPr>
              <w:t xml:space="preserve"> технический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8250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Заведующий секретариатом; референт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8625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CE57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</w:t>
            </w:r>
            <w:r w:rsidR="00CE5758" w:rsidRPr="00CE5758">
              <w:rPr>
                <w:rFonts w:ascii="Times New Roman" w:hAnsi="Times New Roman"/>
                <w:sz w:val="25"/>
                <w:szCs w:val="25"/>
              </w:rPr>
              <w:t xml:space="preserve">Должности работников печатных средств  массовой информации </w:t>
            </w:r>
            <w:r w:rsidR="00CE5758">
              <w:rPr>
                <w:rFonts w:ascii="Times New Roman" w:hAnsi="Times New Roman"/>
                <w:sz w:val="25"/>
                <w:szCs w:val="25"/>
              </w:rPr>
              <w:t>третьего</w:t>
            </w:r>
            <w:r w:rsidR="00CE5758" w:rsidRPr="00CE5758">
              <w:rPr>
                <w:rFonts w:ascii="Times New Roman" w:hAnsi="Times New Roman"/>
                <w:sz w:val="25"/>
                <w:szCs w:val="25"/>
              </w:rPr>
              <w:t xml:space="preserve"> уровня</w:t>
            </w:r>
            <w:r w:rsidRPr="0051491E">
              <w:rPr>
                <w:rFonts w:ascii="Times New Roman" w:hAnsi="Times New Roman"/>
                <w:sz w:val="25"/>
                <w:szCs w:val="25"/>
              </w:rPr>
              <w:t>»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Выпускающий (редактор по выпуску); корреспондент; фотокорреспондент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9000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7C7C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Дизайнер</w:t>
            </w:r>
            <w:r w:rsidR="007C7CA0">
              <w:rPr>
                <w:rFonts w:ascii="Times New Roman" w:hAnsi="Times New Roman"/>
                <w:sz w:val="25"/>
                <w:szCs w:val="25"/>
              </w:rPr>
              <w:t>;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CE5758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9150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05530D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Системный администратор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05530D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9375</w:t>
            </w:r>
          </w:p>
        </w:tc>
      </w:tr>
      <w:tr w:rsidR="00263C6B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05530D" w:rsidP="000553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30D">
              <w:rPr>
                <w:rFonts w:ascii="Times New Roman" w:hAnsi="Times New Roman"/>
                <w:sz w:val="25"/>
                <w:szCs w:val="25"/>
              </w:rPr>
              <w:t xml:space="preserve">ПКГ «Должности работников печатных средств  массовой информации </w:t>
            </w:r>
            <w:r>
              <w:rPr>
                <w:rFonts w:ascii="Times New Roman" w:hAnsi="Times New Roman"/>
                <w:sz w:val="25"/>
                <w:szCs w:val="25"/>
              </w:rPr>
              <w:t>четвертого</w:t>
            </w:r>
            <w:r w:rsidRPr="0005530D">
              <w:rPr>
                <w:rFonts w:ascii="Times New Roman" w:hAnsi="Times New Roman"/>
                <w:sz w:val="25"/>
                <w:szCs w:val="25"/>
              </w:rPr>
              <w:t xml:space="preserve"> уровня»</w:t>
            </w:r>
          </w:p>
        </w:tc>
      </w:tr>
      <w:tr w:rsidR="0005530D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0D" w:rsidRPr="0005530D" w:rsidRDefault="0005530D" w:rsidP="000553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30D">
              <w:rPr>
                <w:rFonts w:ascii="Times New Roman" w:hAnsi="Times New Roman"/>
                <w:sz w:val="25"/>
                <w:szCs w:val="25"/>
              </w:rPr>
              <w:t>2-й квалификационный уровень</w:t>
            </w:r>
          </w:p>
        </w:tc>
      </w:tr>
      <w:tr w:rsidR="00263C6B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05530D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Ответственный секретарь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6B" w:rsidRPr="0051491E" w:rsidRDefault="00263C6B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8722</w:t>
            </w:r>
          </w:p>
        </w:tc>
      </w:tr>
      <w:tr w:rsidR="0005530D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0D" w:rsidRDefault="0005530D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05530D">
              <w:rPr>
                <w:rFonts w:ascii="Times New Roman" w:hAnsi="Times New Roman"/>
                <w:sz w:val="25"/>
                <w:szCs w:val="25"/>
              </w:rPr>
              <w:t>3-й квалификационный уровень</w:t>
            </w:r>
          </w:p>
        </w:tc>
      </w:tr>
      <w:tr w:rsidR="0005530D" w:rsidRPr="0051491E" w:rsidTr="008B18A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0D" w:rsidRPr="0005530D" w:rsidRDefault="0005530D" w:rsidP="008B18A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Главный редактор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0D" w:rsidRDefault="0005530D" w:rsidP="008B18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10350</w:t>
            </w:r>
          </w:p>
        </w:tc>
      </w:tr>
    </w:tbl>
    <w:p w:rsidR="00263C6B" w:rsidRDefault="00263C6B" w:rsidP="00263C6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2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lastRenderedPageBreak/>
        <w:t xml:space="preserve">Должностные оклады работников, занимающих общеотраслевые должности руководителей, специалистов и служащих, устанавливаются на основе профессиональных квалификационных </w:t>
      </w:r>
      <w:hyperlink r:id="rId10" w:history="1">
        <w:r w:rsidRPr="0051491E">
          <w:rPr>
            <w:rFonts w:ascii="Times New Roman" w:hAnsi="Times New Roman"/>
            <w:sz w:val="25"/>
            <w:szCs w:val="25"/>
            <w:lang w:eastAsia="ru-RU"/>
          </w:rPr>
          <w:t>групп</w:t>
        </w:r>
      </w:hyperlink>
      <w:r w:rsidRPr="0051491E">
        <w:rPr>
          <w:rFonts w:ascii="Times New Roman" w:hAnsi="Times New Roman"/>
          <w:sz w:val="25"/>
          <w:szCs w:val="25"/>
          <w:lang w:eastAsia="ru-RU"/>
        </w:rPr>
        <w:t xml:space="preserve">, утвержденных Приказом Министерства здравоохранения и социального развития Российской Федерации от 29 мая 2008 года </w:t>
      </w:r>
      <w:r w:rsidR="00F82268">
        <w:rPr>
          <w:rFonts w:ascii="Times New Roman" w:hAnsi="Times New Roman"/>
          <w:sz w:val="25"/>
          <w:szCs w:val="25"/>
          <w:lang w:eastAsia="ru-RU"/>
        </w:rPr>
        <w:t xml:space="preserve">№ </w:t>
      </w:r>
      <w:r w:rsidRPr="0051491E">
        <w:rPr>
          <w:rFonts w:ascii="Times New Roman" w:hAnsi="Times New Roman"/>
          <w:sz w:val="25"/>
          <w:szCs w:val="25"/>
          <w:lang w:eastAsia="ru-RU"/>
        </w:rPr>
        <w:t>247н «Об утверждении профессиональных квалификационных групп общеотраслевых должностей руководи</w:t>
      </w:r>
      <w:r w:rsidR="00C1320A">
        <w:rPr>
          <w:rFonts w:ascii="Times New Roman" w:hAnsi="Times New Roman"/>
          <w:sz w:val="25"/>
          <w:szCs w:val="25"/>
          <w:lang w:eastAsia="ru-RU"/>
        </w:rPr>
        <w:t>телей, специалистов и служащих».</w:t>
      </w:r>
    </w:p>
    <w:p w:rsidR="005A7E92" w:rsidRPr="0051491E" w:rsidRDefault="005A7E92" w:rsidP="00061B9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Размеры должностных окладов по ПКГ: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1"/>
        <w:gridCol w:w="2160"/>
      </w:tblGrid>
      <w:tr w:rsidR="005A7E92" w:rsidRPr="0051491E" w:rsidTr="00A04E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Профессиональные квалификационные группы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Должностной оклад, рублей</w:t>
            </w:r>
          </w:p>
        </w:tc>
      </w:tr>
      <w:tr w:rsidR="005A7E92" w:rsidRPr="0051491E" w:rsidTr="00A04E2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  <w:highlight w:val="yellow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первого уровня»</w:t>
            </w:r>
          </w:p>
        </w:tc>
      </w:tr>
      <w:tr w:rsidR="00DC1892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2" w:rsidRPr="0051491E" w:rsidRDefault="00DC18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DC1892" w:rsidRPr="0051491E" w:rsidTr="00A04E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2" w:rsidRPr="0051491E" w:rsidRDefault="00F430E1" w:rsidP="007C7C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Кассир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892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6936</w:t>
            </w:r>
          </w:p>
        </w:tc>
      </w:tr>
      <w:tr w:rsidR="005A7E92" w:rsidRPr="0051491E" w:rsidTr="00A04E2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ПКГ «Общеотраслевые должности служащих третьего уровня»</w:t>
            </w:r>
          </w:p>
        </w:tc>
      </w:tr>
      <w:tr w:rsidR="00DC4028" w:rsidRPr="0051491E" w:rsidTr="008B18A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1-й квалификационный уровень</w:t>
            </w:r>
          </w:p>
        </w:tc>
      </w:tr>
      <w:tr w:rsidR="00DC4028" w:rsidRPr="0051491E" w:rsidTr="00A04E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DC4028" w:rsidP="007C7C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Б</w:t>
            </w:r>
            <w:r w:rsidRPr="00DC4028">
              <w:rPr>
                <w:rFonts w:ascii="Times New Roman" w:hAnsi="Times New Roman"/>
                <w:sz w:val="25"/>
                <w:szCs w:val="25"/>
              </w:rPr>
              <w:t>ухгалтер</w:t>
            </w:r>
            <w:r w:rsidR="00950E8F">
              <w:rPr>
                <w:rFonts w:ascii="Times New Roman" w:hAnsi="Times New Roman"/>
                <w:sz w:val="25"/>
                <w:szCs w:val="25"/>
              </w:rPr>
              <w:t>;</w:t>
            </w:r>
            <w:r>
              <w:t xml:space="preserve"> </w:t>
            </w:r>
            <w:r w:rsidR="00F430E1" w:rsidRPr="00F430E1">
              <w:rPr>
                <w:rFonts w:ascii="Times New Roman" w:hAnsi="Times New Roman"/>
                <w:sz w:val="25"/>
                <w:szCs w:val="25"/>
              </w:rPr>
              <w:t xml:space="preserve">менеджер; </w:t>
            </w:r>
            <w:r w:rsidR="00F430E1">
              <w:rPr>
                <w:rFonts w:ascii="Times New Roman" w:hAnsi="Times New Roman"/>
                <w:sz w:val="25"/>
                <w:szCs w:val="25"/>
              </w:rPr>
              <w:t>менеджер по рекламе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28" w:rsidRPr="0051491E" w:rsidRDefault="00324766" w:rsidP="00061B9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8092</w:t>
            </w:r>
          </w:p>
        </w:tc>
      </w:tr>
    </w:tbl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4F69BB" w:rsidRPr="004F69BB" w:rsidRDefault="004F69BB" w:rsidP="004F69BB">
      <w:pPr>
        <w:pStyle w:val="a4"/>
        <w:numPr>
          <w:ilvl w:val="2"/>
          <w:numId w:val="8"/>
        </w:numPr>
        <w:ind w:left="0" w:firstLine="567"/>
        <w:rPr>
          <w:rFonts w:eastAsia="Calibri"/>
          <w:sz w:val="25"/>
          <w:szCs w:val="25"/>
        </w:rPr>
      </w:pPr>
      <w:r w:rsidRPr="004F69BB">
        <w:rPr>
          <w:rFonts w:eastAsia="Calibri"/>
          <w:sz w:val="25"/>
          <w:szCs w:val="25"/>
        </w:rPr>
        <w:t>Разме</w:t>
      </w:r>
      <w:r>
        <w:rPr>
          <w:rFonts w:eastAsia="Calibri"/>
          <w:sz w:val="25"/>
          <w:szCs w:val="25"/>
        </w:rPr>
        <w:t>ры окладов работников</w:t>
      </w:r>
      <w:r w:rsidRPr="004F69BB">
        <w:rPr>
          <w:rFonts w:eastAsia="Calibri"/>
          <w:sz w:val="25"/>
          <w:szCs w:val="25"/>
        </w:rPr>
        <w:t>, осуществляющих трудовую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5A7E92" w:rsidRPr="0051491E" w:rsidRDefault="005A7E92" w:rsidP="00061B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4" w:name="Par26"/>
      <w:bookmarkEnd w:id="4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86"/>
        <w:gridCol w:w="3135"/>
      </w:tblGrid>
      <w:tr w:rsidR="005A7E92" w:rsidRPr="0051491E" w:rsidTr="00A04E21">
        <w:tc>
          <w:tcPr>
            <w:tcW w:w="3204" w:type="dxa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Разряды оплаты труда</w:t>
            </w:r>
          </w:p>
        </w:tc>
        <w:tc>
          <w:tcPr>
            <w:tcW w:w="3227" w:type="dxa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Межразрядные коэффициенты</w:t>
            </w:r>
          </w:p>
        </w:tc>
        <w:tc>
          <w:tcPr>
            <w:tcW w:w="3201" w:type="dxa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 xml:space="preserve">Оклад, рублей </w:t>
            </w:r>
          </w:p>
        </w:tc>
      </w:tr>
      <w:tr w:rsidR="005A7E92" w:rsidRPr="0051491E" w:rsidTr="00A04E21">
        <w:trPr>
          <w:trHeight w:val="407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1,0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6800</w:t>
            </w:r>
          </w:p>
        </w:tc>
      </w:tr>
      <w:tr w:rsidR="005A7E92" w:rsidRPr="0051491E" w:rsidTr="00A04E21">
        <w:trPr>
          <w:trHeight w:val="413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1,020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6936</w:t>
            </w:r>
          </w:p>
        </w:tc>
      </w:tr>
      <w:tr w:rsidR="005A7E92" w:rsidRPr="0051491E" w:rsidTr="00A04E21">
        <w:trPr>
          <w:trHeight w:val="419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3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1,040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7072</w:t>
            </w:r>
          </w:p>
        </w:tc>
      </w:tr>
      <w:tr w:rsidR="005A7E92" w:rsidRPr="0051491E" w:rsidTr="00A04E21">
        <w:trPr>
          <w:trHeight w:val="425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4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1,060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7208</w:t>
            </w:r>
          </w:p>
        </w:tc>
      </w:tr>
      <w:tr w:rsidR="005A7E92" w:rsidRPr="0051491E" w:rsidTr="00A04E21">
        <w:trPr>
          <w:trHeight w:val="418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5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1,080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7344</w:t>
            </w:r>
          </w:p>
        </w:tc>
      </w:tr>
      <w:tr w:rsidR="005A7E92" w:rsidRPr="0051491E" w:rsidTr="00A04E21">
        <w:trPr>
          <w:trHeight w:val="409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6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1,100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jc w:val="center"/>
              <w:rPr>
                <w:rFonts w:ascii="Times New Roman" w:hAnsi="Times New Roman"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7480</w:t>
            </w:r>
          </w:p>
        </w:tc>
      </w:tr>
      <w:tr w:rsidR="005A7E92" w:rsidRPr="0051491E" w:rsidTr="00A04E21">
        <w:trPr>
          <w:trHeight w:val="415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7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1,125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7650</w:t>
            </w:r>
          </w:p>
        </w:tc>
      </w:tr>
      <w:tr w:rsidR="005A7E92" w:rsidRPr="0051491E" w:rsidTr="00A04E21">
        <w:trPr>
          <w:trHeight w:val="420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8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1,150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7820</w:t>
            </w:r>
          </w:p>
        </w:tc>
      </w:tr>
      <w:tr w:rsidR="005A7E92" w:rsidRPr="0051491E" w:rsidTr="00A04E21">
        <w:trPr>
          <w:trHeight w:val="412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9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1,190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A47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8092</w:t>
            </w:r>
          </w:p>
        </w:tc>
      </w:tr>
      <w:tr w:rsidR="005A7E92" w:rsidRPr="0051491E" w:rsidTr="00A04E21">
        <w:trPr>
          <w:trHeight w:val="417"/>
        </w:trPr>
        <w:tc>
          <w:tcPr>
            <w:tcW w:w="3204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10</w:t>
            </w:r>
          </w:p>
        </w:tc>
        <w:tc>
          <w:tcPr>
            <w:tcW w:w="3227" w:type="dxa"/>
            <w:vAlign w:val="center"/>
          </w:tcPr>
          <w:p w:rsidR="005A7E92" w:rsidRPr="0051491E" w:rsidRDefault="005A7E92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color w:val="000000"/>
                <w:sz w:val="25"/>
                <w:szCs w:val="25"/>
              </w:rPr>
              <w:t>1,230</w:t>
            </w:r>
          </w:p>
        </w:tc>
        <w:tc>
          <w:tcPr>
            <w:tcW w:w="3201" w:type="dxa"/>
            <w:vAlign w:val="center"/>
          </w:tcPr>
          <w:p w:rsidR="005A7E92" w:rsidRPr="0051491E" w:rsidRDefault="00A47E89" w:rsidP="00061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Cs/>
                <w:color w:val="000000"/>
                <w:sz w:val="25"/>
                <w:szCs w:val="25"/>
              </w:rPr>
              <w:t>8364</w:t>
            </w:r>
          </w:p>
        </w:tc>
      </w:tr>
    </w:tbl>
    <w:p w:rsidR="005A7E92" w:rsidRPr="0051491E" w:rsidRDefault="005A7E92" w:rsidP="00061B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Размер оклада, определяемый в соответствии с 9 - 10 разрядами оплаты труда, устанавливается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 </w:t>
      </w:r>
    </w:p>
    <w:p w:rsidR="005326A0" w:rsidRDefault="005A7E92" w:rsidP="00061B9A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lastRenderedPageBreak/>
        <w:t>Перечень профессий рабочих, постоянно занятых на особо сложных и ответственных работах, к качеству исполнения которых предъявляются специальные требования</w:t>
      </w:r>
      <w:r w:rsidR="005326A0">
        <w:rPr>
          <w:rFonts w:ascii="Times New Roman" w:hAnsi="Times New Roman"/>
          <w:sz w:val="25"/>
          <w:szCs w:val="25"/>
        </w:rPr>
        <w:t xml:space="preserve">, определяется локальным актом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</w:rPr>
        <w:t xml:space="preserve"> с учетом мнения представительного органа работников</w:t>
      </w:r>
      <w:r w:rsidR="00F14C76">
        <w:rPr>
          <w:rFonts w:ascii="Times New Roman" w:hAnsi="Times New Roman"/>
          <w:sz w:val="25"/>
          <w:szCs w:val="25"/>
        </w:rPr>
        <w:t xml:space="preserve"> (при наличии)</w:t>
      </w:r>
      <w:r w:rsidRPr="0051491E">
        <w:rPr>
          <w:rFonts w:ascii="Times New Roman" w:hAnsi="Times New Roman"/>
          <w:sz w:val="25"/>
          <w:szCs w:val="25"/>
        </w:rPr>
        <w:t>. К высококвалифицированным рабочим относятся рабочие, имеющие не менее 6 разряда согласно Единого тарифно-квалификационного справочника</w:t>
      </w:r>
      <w:r w:rsidR="005326A0">
        <w:rPr>
          <w:rFonts w:ascii="Times New Roman" w:hAnsi="Times New Roman"/>
          <w:sz w:val="25"/>
          <w:szCs w:val="25"/>
        </w:rPr>
        <w:t xml:space="preserve">. </w:t>
      </w:r>
    </w:p>
    <w:p w:rsidR="005A7E92" w:rsidRDefault="005A7E92" w:rsidP="00061B9A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Вопрос об установлении конкретному рабочему указанного оклада решается руководителем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</w:rPr>
        <w:t xml:space="preserve"> с учетом мнения представительного органа работников</w:t>
      </w:r>
      <w:r w:rsidR="007C7CA0">
        <w:rPr>
          <w:rFonts w:ascii="Times New Roman" w:hAnsi="Times New Roman"/>
          <w:sz w:val="25"/>
          <w:szCs w:val="25"/>
        </w:rPr>
        <w:t xml:space="preserve"> </w:t>
      </w:r>
      <w:r w:rsidR="00F14C76">
        <w:rPr>
          <w:rFonts w:ascii="Times New Roman" w:hAnsi="Times New Roman"/>
          <w:sz w:val="25"/>
          <w:szCs w:val="25"/>
        </w:rPr>
        <w:t>(при наличии)</w:t>
      </w:r>
      <w:r w:rsidRPr="0051491E">
        <w:rPr>
          <w:rFonts w:ascii="Times New Roman" w:hAnsi="Times New Roman"/>
          <w:sz w:val="25"/>
          <w:szCs w:val="25"/>
        </w:rPr>
        <w:t xml:space="preserve"> с учетом квалификации, объема и </w:t>
      </w:r>
      <w:proofErr w:type="gramStart"/>
      <w:r w:rsidRPr="0051491E">
        <w:rPr>
          <w:rFonts w:ascii="Times New Roman" w:hAnsi="Times New Roman"/>
          <w:sz w:val="25"/>
          <w:szCs w:val="25"/>
        </w:rPr>
        <w:t>качества</w:t>
      </w:r>
      <w:proofErr w:type="gramEnd"/>
      <w:r w:rsidRPr="0051491E">
        <w:rPr>
          <w:rFonts w:ascii="Times New Roman" w:hAnsi="Times New Roman"/>
          <w:sz w:val="25"/>
          <w:szCs w:val="25"/>
        </w:rPr>
        <w:t xml:space="preserve"> выполняемых им работ в пределах средств, направляемых на оплату труда. Указанная оплата может носить как постоянный, так и временный характер.</w:t>
      </w:r>
    </w:p>
    <w:p w:rsidR="00581914" w:rsidRDefault="00581914" w:rsidP="00061B9A">
      <w:pPr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Раздел 3. Выплаты компенсационного характера</w:t>
      </w:r>
    </w:p>
    <w:p w:rsidR="005A7E92" w:rsidRPr="0051491E" w:rsidRDefault="005A7E92" w:rsidP="00061B9A">
      <w:pPr>
        <w:spacing w:after="0" w:line="240" w:lineRule="auto"/>
        <w:ind w:right="284"/>
        <w:contextualSpacing/>
        <w:jc w:val="center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Выплатами компенсационного характера являются:</w:t>
      </w:r>
    </w:p>
    <w:p w:rsidR="005A7E92" w:rsidRPr="0051491E" w:rsidRDefault="005A7E92" w:rsidP="00061B9A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доплаты работникам, занятым на тяжелых работах, работах с вредными и (или) опасными и иными особыми условиями труда;</w:t>
      </w:r>
    </w:p>
    <w:p w:rsidR="001C6441" w:rsidRDefault="001C6441" w:rsidP="001C644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692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1C6441">
        <w:rPr>
          <w:rFonts w:ascii="Times New Roman" w:hAnsi="Times New Roman"/>
          <w:sz w:val="25"/>
          <w:szCs w:val="25"/>
          <w:lang w:eastAsia="ru-RU"/>
        </w:rPr>
        <w:t>выплаты за работу в местностях с особыми климатическими условиями;</w:t>
      </w:r>
    </w:p>
    <w:p w:rsidR="005A7E92" w:rsidRPr="0051491E" w:rsidRDefault="005A7E92" w:rsidP="001C6441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доплата за работу в условиях, отклоняющихся от нормальных</w:t>
      </w:r>
      <w:r w:rsidR="001C6441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1C6441" w:rsidRPr="001C6441">
        <w:rPr>
          <w:rFonts w:ascii="Times New Roman" w:hAnsi="Times New Roman"/>
          <w:sz w:val="25"/>
          <w:szCs w:val="25"/>
          <w:lang w:eastAsia="ru-RU"/>
        </w:rPr>
        <w:t xml:space="preserve"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</w:t>
      </w:r>
      <w:r w:rsidR="001C6441">
        <w:rPr>
          <w:rFonts w:ascii="Times New Roman" w:hAnsi="Times New Roman"/>
          <w:sz w:val="25"/>
          <w:szCs w:val="25"/>
          <w:lang w:eastAsia="ru-RU"/>
        </w:rPr>
        <w:t>отклоняющихся от нормальных).</w:t>
      </w:r>
    </w:p>
    <w:p w:rsidR="005A7E92" w:rsidRPr="0051491E" w:rsidRDefault="005A7E92" w:rsidP="00F14C76">
      <w:pPr>
        <w:numPr>
          <w:ilvl w:val="1"/>
          <w:numId w:val="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Оплата труда работников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, </w:t>
      </w:r>
      <w:r w:rsidR="00770648" w:rsidRPr="00770648">
        <w:rPr>
          <w:rFonts w:ascii="Times New Roman" w:hAnsi="Times New Roman"/>
          <w:sz w:val="25"/>
          <w:szCs w:val="25"/>
          <w:lang w:eastAsia="ru-RU"/>
        </w:rPr>
        <w:t>занятым на работах с вредными и (или) опасными условиями труда,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кодексом Российской Федерации.</w:t>
      </w:r>
    </w:p>
    <w:p w:rsidR="00523E01" w:rsidRDefault="00523E01" w:rsidP="00F14C76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23E01">
        <w:rPr>
          <w:rFonts w:ascii="Times New Roman" w:hAnsi="Times New Roman"/>
          <w:sz w:val="25"/>
          <w:szCs w:val="25"/>
          <w:lang w:eastAsia="ru-RU"/>
        </w:rPr>
        <w:t xml:space="preserve">Районный коэффициент и процентная надбавка за стаж работы в районах Крайнего Севера и приравненных к ним местностях к заработной плате работников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523E01">
        <w:rPr>
          <w:rFonts w:ascii="Times New Roman" w:hAnsi="Times New Roman"/>
          <w:sz w:val="25"/>
          <w:szCs w:val="25"/>
          <w:lang w:eastAsia="ru-RU"/>
        </w:rPr>
        <w:t xml:space="preserve"> устанавливаются в размерах и в порядке, определенных Правительством Российской Федерации.</w:t>
      </w:r>
    </w:p>
    <w:p w:rsidR="005A7E92" w:rsidRPr="0051491E" w:rsidRDefault="005A7E92" w:rsidP="00061B9A">
      <w:pPr>
        <w:numPr>
          <w:ilvl w:val="0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Default="005A7E92" w:rsidP="00C0040E">
      <w:pPr>
        <w:pStyle w:val="ConsPlusNormal"/>
        <w:ind w:firstLine="0"/>
        <w:contextualSpacing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 w:cs="Times New Roman"/>
          <w:sz w:val="25"/>
          <w:szCs w:val="25"/>
        </w:rPr>
        <w:t xml:space="preserve">        3.4.</w:t>
      </w:r>
      <w:r w:rsidRPr="0051491E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685264">
        <w:rPr>
          <w:rFonts w:ascii="Times New Roman" w:hAnsi="Times New Roman"/>
          <w:sz w:val="25"/>
          <w:szCs w:val="25"/>
        </w:rPr>
        <w:t>Д</w:t>
      </w:r>
      <w:r w:rsidRPr="0051491E">
        <w:rPr>
          <w:rFonts w:ascii="Times New Roman" w:hAnsi="Times New Roman"/>
          <w:sz w:val="25"/>
          <w:szCs w:val="25"/>
        </w:rPr>
        <w:t xml:space="preserve">оплаты работникам </w:t>
      </w:r>
      <w:r w:rsidR="00F14C76" w:rsidRPr="008B18A8">
        <w:rPr>
          <w:rFonts w:ascii="Times New Roman" w:hAnsi="Times New Roman" w:cs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</w:rPr>
        <w:t xml:space="preserve"> за работу в условиях, отклоняющихся от нормальных </w:t>
      </w:r>
      <w:r w:rsidR="00685264" w:rsidRPr="00685264">
        <w:rPr>
          <w:rFonts w:ascii="Times New Roman" w:hAnsi="Times New Roman"/>
          <w:sz w:val="25"/>
          <w:szCs w:val="25"/>
        </w:rPr>
        <w:t>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</w:t>
      </w:r>
      <w:r w:rsidR="00685264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 xml:space="preserve">устанавливаются в соответствии с Трудовым </w:t>
      </w:r>
      <w:hyperlink r:id="rId11" w:history="1">
        <w:r w:rsidRPr="0051491E">
          <w:rPr>
            <w:rFonts w:ascii="Times New Roman" w:hAnsi="Times New Roman"/>
            <w:sz w:val="25"/>
            <w:szCs w:val="25"/>
          </w:rPr>
          <w:t>кодексом</w:t>
        </w:r>
      </w:hyperlink>
      <w:r w:rsidRPr="0051491E">
        <w:rPr>
          <w:rFonts w:ascii="Times New Roman" w:hAnsi="Times New Roman"/>
          <w:sz w:val="25"/>
          <w:szCs w:val="25"/>
        </w:rPr>
        <w:t xml:space="preserve"> Российской Федерации.</w:t>
      </w:r>
      <w:proofErr w:type="gramEnd"/>
    </w:p>
    <w:p w:rsidR="00AF27AC" w:rsidRDefault="00AF27AC" w:rsidP="00AF27AC">
      <w:pPr>
        <w:pStyle w:val="ConsPlusNormal"/>
        <w:ind w:firstLine="567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3.5. </w:t>
      </w:r>
      <w:r w:rsidRPr="00AF27AC">
        <w:rPr>
          <w:rFonts w:ascii="Times New Roman" w:hAnsi="Times New Roman"/>
          <w:sz w:val="25"/>
          <w:szCs w:val="25"/>
        </w:rPr>
        <w:t xml:space="preserve">Работникам, месячная заработная плата которых ниже минимального </w:t>
      </w:r>
      <w:proofErr w:type="gramStart"/>
      <w:r w:rsidRPr="00AF27AC">
        <w:rPr>
          <w:rFonts w:ascii="Times New Roman" w:hAnsi="Times New Roman"/>
          <w:sz w:val="25"/>
          <w:szCs w:val="25"/>
        </w:rPr>
        <w:t>размера оплаты труда</w:t>
      </w:r>
      <w:proofErr w:type="gramEnd"/>
      <w:r w:rsidRPr="00AF27AC">
        <w:rPr>
          <w:rFonts w:ascii="Times New Roman" w:hAnsi="Times New Roman"/>
          <w:sz w:val="25"/>
          <w:szCs w:val="25"/>
        </w:rPr>
        <w:t>, полностью отработавшим за этот период норму рабочего времени и выполнившим нормы труда (трудовые обязанности), производятся доплаты до уровня минимального размера оплаты труда.</w:t>
      </w:r>
    </w:p>
    <w:p w:rsidR="005A7E92" w:rsidRPr="0051491E" w:rsidRDefault="005A7E92" w:rsidP="00F14C76">
      <w:pPr>
        <w:spacing w:after="0"/>
        <w:ind w:right="284"/>
        <w:rPr>
          <w:rFonts w:ascii="Times New Roman" w:hAnsi="Times New Roman"/>
          <w:sz w:val="25"/>
          <w:szCs w:val="25"/>
        </w:rPr>
      </w:pPr>
    </w:p>
    <w:p w:rsidR="005A7E92" w:rsidRPr="0051491E" w:rsidRDefault="005A7E92" w:rsidP="00061B9A">
      <w:pPr>
        <w:ind w:right="284"/>
        <w:jc w:val="center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Раздел 4. Выплаты стимулирующего характера </w:t>
      </w:r>
    </w:p>
    <w:p w:rsidR="005A7E92" w:rsidRPr="0051491E" w:rsidRDefault="005A7E92" w:rsidP="00061B9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Выплатами стимулирующего характера являются:</w:t>
      </w:r>
    </w:p>
    <w:p w:rsidR="005A7E92" w:rsidRPr="0051491E" w:rsidRDefault="005A7E92" w:rsidP="00061B9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надбавки за выслугу лет;</w:t>
      </w:r>
    </w:p>
    <w:p w:rsidR="005A7E92" w:rsidRPr="0051491E" w:rsidRDefault="005A7E92" w:rsidP="00061B9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надбавки за качество выполняемых работ;</w:t>
      </w:r>
    </w:p>
    <w:p w:rsidR="005A7E92" w:rsidRPr="0051491E" w:rsidRDefault="005A7E92" w:rsidP="00061B9A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надбавки за интенсивность и высокие результаты работы;</w:t>
      </w:r>
    </w:p>
    <w:p w:rsidR="00581914" w:rsidRPr="00581914" w:rsidRDefault="005A7E92" w:rsidP="0058191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преми</w:t>
      </w:r>
      <w:r w:rsidR="00581914">
        <w:rPr>
          <w:rFonts w:ascii="Times New Roman" w:hAnsi="Times New Roman"/>
          <w:sz w:val="25"/>
          <w:szCs w:val="25"/>
          <w:lang w:eastAsia="ru-RU"/>
        </w:rPr>
        <w:t>альные выплаты по итогам работы.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 xml:space="preserve">Руководителям, специалистам, другим служащим </w:t>
      </w:r>
      <w:r w:rsidRPr="00681201">
        <w:rPr>
          <w:rFonts w:ascii="Times New Roman" w:hAnsi="Times New Roman"/>
          <w:sz w:val="25"/>
          <w:szCs w:val="25"/>
          <w:lang w:eastAsia="ru-RU"/>
        </w:rPr>
        <w:t>и высококвалифицированным рабочим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устанавливаются надбавки за выслугу лет (далее - надбавка за выслугу лет) в следующих размерах к должностному окладу, окладу:</w:t>
      </w:r>
    </w:p>
    <w:p w:rsidR="005A7E92" w:rsidRPr="0051491E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bookmarkStart w:id="5" w:name="Par694"/>
      <w:bookmarkStart w:id="6" w:name="Par724"/>
      <w:bookmarkEnd w:id="5"/>
      <w:bookmarkEnd w:id="6"/>
      <w:r w:rsidRPr="0051491E">
        <w:rPr>
          <w:rFonts w:ascii="Times New Roman" w:hAnsi="Times New Roman"/>
          <w:sz w:val="25"/>
          <w:szCs w:val="25"/>
        </w:rPr>
        <w:lastRenderedPageBreak/>
        <w:t>при стаже работы от 1 до 5 лет - 10 процентов;</w:t>
      </w:r>
    </w:p>
    <w:p w:rsidR="005A7E92" w:rsidRPr="0051491E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при стаже работы от 5 до 15 лет - 15 процентов;</w:t>
      </w:r>
    </w:p>
    <w:p w:rsidR="005A7E92" w:rsidRPr="0051491E" w:rsidRDefault="005A7E92" w:rsidP="0058191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при стаже работы свыше 15 лет - 20 процентов.</w:t>
      </w:r>
    </w:p>
    <w:p w:rsidR="005A7E92" w:rsidRPr="0051491E" w:rsidRDefault="005A7E92" w:rsidP="00061B9A">
      <w:pPr>
        <w:numPr>
          <w:ilvl w:val="0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5A7E92" w:rsidP="00061B9A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51491E" w:rsidRDefault="00874BCF" w:rsidP="0051491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4.2.1.</w:t>
      </w:r>
      <w:r w:rsidR="0076595A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В стаж работы, дающий право на получение ежемесячной надбавки </w:t>
      </w:r>
    </w:p>
    <w:p w:rsidR="005A7E92" w:rsidRPr="0051491E" w:rsidRDefault="005A7E92" w:rsidP="00061B9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за выслугу лет, включаются следующие периоды:</w:t>
      </w:r>
    </w:p>
    <w:p w:rsidR="005A7E92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-</w:t>
      </w:r>
      <w:r w:rsidR="00F14C76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>период работы в государственных и муниципальных учрежден</w:t>
      </w:r>
      <w:r w:rsidR="00D064FF">
        <w:rPr>
          <w:rFonts w:ascii="Times New Roman" w:hAnsi="Times New Roman"/>
          <w:sz w:val="25"/>
          <w:szCs w:val="25"/>
        </w:rPr>
        <w:t>иях на руководящих должностях</w:t>
      </w:r>
      <w:r w:rsidRPr="0051491E">
        <w:rPr>
          <w:rFonts w:ascii="Times New Roman" w:hAnsi="Times New Roman"/>
          <w:sz w:val="25"/>
          <w:szCs w:val="25"/>
        </w:rPr>
        <w:t>;</w:t>
      </w:r>
    </w:p>
    <w:p w:rsidR="00D064FF" w:rsidRPr="0051491E" w:rsidRDefault="00D064FF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="00080F79">
        <w:rPr>
          <w:rFonts w:ascii="Times New Roman" w:hAnsi="Times New Roman"/>
          <w:sz w:val="25"/>
          <w:szCs w:val="25"/>
        </w:rPr>
        <w:t xml:space="preserve">период работы </w:t>
      </w:r>
      <w:r w:rsidRPr="00D064FF">
        <w:rPr>
          <w:rFonts w:ascii="Times New Roman" w:hAnsi="Times New Roman"/>
          <w:sz w:val="25"/>
          <w:szCs w:val="25"/>
        </w:rPr>
        <w:t>в учреждениях средств массовой информации</w:t>
      </w:r>
      <w:r w:rsidR="00080F79" w:rsidRPr="00080F79">
        <w:t xml:space="preserve"> </w:t>
      </w:r>
      <w:r w:rsidR="00080F79" w:rsidRPr="00080F79">
        <w:rPr>
          <w:rFonts w:ascii="Times New Roman" w:hAnsi="Times New Roman"/>
          <w:sz w:val="25"/>
          <w:szCs w:val="25"/>
        </w:rPr>
        <w:t>по аналогичной специальности (профессии)</w:t>
      </w:r>
      <w:r>
        <w:rPr>
          <w:rFonts w:ascii="Times New Roman" w:hAnsi="Times New Roman"/>
          <w:sz w:val="25"/>
          <w:szCs w:val="25"/>
        </w:rPr>
        <w:t>;</w:t>
      </w:r>
    </w:p>
    <w:p w:rsidR="00D064FF" w:rsidRPr="0051491E" w:rsidRDefault="00D064FF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</w:t>
      </w:r>
      <w:r w:rsidRPr="00D064FF">
        <w:rPr>
          <w:rFonts w:ascii="Times New Roman" w:hAnsi="Times New Roman"/>
          <w:sz w:val="25"/>
          <w:szCs w:val="25"/>
        </w:rPr>
        <w:t xml:space="preserve"> период работы на должностях государственной, гражданской и муниципальной службы;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51491E">
        <w:rPr>
          <w:rFonts w:ascii="Times New Roman" w:hAnsi="Times New Roman"/>
          <w:sz w:val="25"/>
          <w:szCs w:val="25"/>
        </w:rPr>
        <w:t>-</w:t>
      </w:r>
      <w:r w:rsidR="00F14C76">
        <w:rPr>
          <w:rFonts w:ascii="Times New Roman" w:hAnsi="Times New Roman"/>
          <w:sz w:val="25"/>
          <w:szCs w:val="25"/>
        </w:rPr>
        <w:t xml:space="preserve"> </w:t>
      </w:r>
      <w:r w:rsidRPr="0051491E">
        <w:rPr>
          <w:rFonts w:ascii="Times New Roman" w:hAnsi="Times New Roman"/>
          <w:sz w:val="25"/>
          <w:szCs w:val="25"/>
        </w:rPr>
        <w:t>время военной службы граждан, если перерыв между днем увольнения с военной службы и днем приема на работу не превысил одного года, а ветеранам боевых действий на территории других государств, ветеранам, исполнявшим обязанности военной службы в условиях чрезвычайного положения и при вооруженных конфликтах, и гражданам, общая продолжительность военной службы которых в льготном исчислении составляет 25 лет и более, - независимо от продолжительности</w:t>
      </w:r>
      <w:proofErr w:type="gramEnd"/>
      <w:r w:rsidRPr="0051491E">
        <w:rPr>
          <w:rFonts w:ascii="Times New Roman" w:hAnsi="Times New Roman"/>
          <w:sz w:val="25"/>
          <w:szCs w:val="25"/>
        </w:rPr>
        <w:t xml:space="preserve"> перерыва.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 xml:space="preserve">Основным документом для определения стажа работы, дающего право на получение надбавки за выслугу лет, является трудовая книжка. В качестве дополнительных документов могут </w:t>
      </w:r>
      <w:proofErr w:type="gramStart"/>
      <w:r w:rsidRPr="0051491E">
        <w:rPr>
          <w:rFonts w:ascii="Times New Roman" w:hAnsi="Times New Roman"/>
          <w:sz w:val="25"/>
          <w:szCs w:val="25"/>
        </w:rPr>
        <w:t>предоставляться справки</w:t>
      </w:r>
      <w:proofErr w:type="gramEnd"/>
      <w:r w:rsidRPr="0051491E">
        <w:rPr>
          <w:rFonts w:ascii="Times New Roman" w:hAnsi="Times New Roman"/>
          <w:sz w:val="25"/>
          <w:szCs w:val="25"/>
        </w:rPr>
        <w:t xml:space="preserve"> соответствующих организаций, подтверждающие наличие сведений, имеющих значение при определении права на надбавку за выслугу лет или ее размера, заверенные подписью руководителя и печатью.</w:t>
      </w:r>
    </w:p>
    <w:p w:rsidR="00B645B8" w:rsidRPr="0051491E" w:rsidRDefault="0051491E" w:rsidP="0058191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4.2.2.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Надбавка за выслугу лет исчисляется исходя из должностного оклада, оклада работника без учета выплат компенсационного и стимулирующего характера.</w:t>
      </w:r>
    </w:p>
    <w:p w:rsidR="00581914" w:rsidRDefault="00581914" w:rsidP="0076595A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81914">
        <w:rPr>
          <w:rFonts w:ascii="Times New Roman" w:hAnsi="Times New Roman"/>
          <w:sz w:val="25"/>
          <w:szCs w:val="25"/>
          <w:lang w:eastAsia="ru-RU"/>
        </w:rPr>
        <w:t xml:space="preserve">Надбавка за интенсивность и высокие результаты работы работникам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 xml:space="preserve">» </w:t>
      </w:r>
      <w:r w:rsidRPr="00581914">
        <w:rPr>
          <w:rFonts w:ascii="Times New Roman" w:hAnsi="Times New Roman"/>
          <w:sz w:val="25"/>
          <w:szCs w:val="25"/>
          <w:lang w:eastAsia="ru-RU"/>
        </w:rPr>
        <w:t>устанавлива</w:t>
      </w:r>
      <w:r w:rsidR="0076595A">
        <w:rPr>
          <w:rFonts w:ascii="Times New Roman" w:hAnsi="Times New Roman"/>
          <w:sz w:val="25"/>
          <w:szCs w:val="25"/>
          <w:lang w:eastAsia="ru-RU"/>
        </w:rPr>
        <w:t>е</w:t>
      </w:r>
      <w:r w:rsidRPr="00581914">
        <w:rPr>
          <w:rFonts w:ascii="Times New Roman" w:hAnsi="Times New Roman"/>
          <w:sz w:val="25"/>
          <w:szCs w:val="25"/>
          <w:lang w:eastAsia="ru-RU"/>
        </w:rPr>
        <w:t>тся в размере до 100% должностного оклада, оклада.</w:t>
      </w:r>
    </w:p>
    <w:p w:rsidR="00D747F9" w:rsidRPr="00D747F9" w:rsidRDefault="00D747F9" w:rsidP="0076595A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D747F9">
        <w:rPr>
          <w:rFonts w:ascii="Times New Roman" w:hAnsi="Times New Roman"/>
          <w:sz w:val="25"/>
          <w:szCs w:val="25"/>
          <w:lang w:eastAsia="ru-RU"/>
        </w:rPr>
        <w:t xml:space="preserve">Выплаты стимулирующего характера, размеры и условия их осуществления, в том числе премиальных выплат по итогам работы, а также надбавок за интенсивность и высокие результаты работы, качество выполняемых работ, определяются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D747F9">
        <w:rPr>
          <w:rFonts w:ascii="Times New Roman" w:hAnsi="Times New Roman"/>
          <w:sz w:val="25"/>
          <w:szCs w:val="25"/>
          <w:lang w:eastAsia="ru-RU"/>
        </w:rPr>
        <w:t xml:space="preserve"> самостоятельно в пределах утвержденного планового фонда оплаты труда и фиксируются в установленном порядке в локальном нормативном акте с учетом мнения представительного органа работников</w:t>
      </w:r>
      <w:r w:rsidR="00F14C76">
        <w:rPr>
          <w:rFonts w:ascii="Times New Roman" w:hAnsi="Times New Roman"/>
          <w:sz w:val="25"/>
          <w:szCs w:val="25"/>
          <w:lang w:eastAsia="ru-RU"/>
        </w:rPr>
        <w:t xml:space="preserve"> (при наличии)</w:t>
      </w:r>
      <w:r w:rsidRPr="00D747F9">
        <w:rPr>
          <w:rFonts w:ascii="Times New Roman" w:hAnsi="Times New Roman"/>
          <w:sz w:val="25"/>
          <w:szCs w:val="25"/>
          <w:lang w:eastAsia="ru-RU"/>
        </w:rPr>
        <w:t>.</w:t>
      </w:r>
      <w:proofErr w:type="gramEnd"/>
    </w:p>
    <w:p w:rsidR="0076595A" w:rsidRDefault="00D747F9" w:rsidP="0076595A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5"/>
          <w:szCs w:val="25"/>
        </w:rPr>
      </w:pPr>
      <w:r w:rsidRPr="0076595A">
        <w:rPr>
          <w:rFonts w:ascii="Times New Roman" w:hAnsi="Times New Roman"/>
          <w:sz w:val="25"/>
          <w:szCs w:val="25"/>
          <w:lang w:eastAsia="ru-RU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76595A" w:rsidRDefault="005A7E92" w:rsidP="009946A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6595A">
        <w:rPr>
          <w:rFonts w:ascii="Times New Roman" w:hAnsi="Times New Roman"/>
          <w:sz w:val="25"/>
          <w:szCs w:val="25"/>
        </w:rPr>
        <w:t>Конкретные размеры премиальных выплат по итогам работы, надбавок за качество выполняемых работ, за интенсивность и высокие результаты работы заместител</w:t>
      </w:r>
      <w:r w:rsidR="00681201" w:rsidRPr="0076595A">
        <w:rPr>
          <w:rFonts w:ascii="Times New Roman" w:hAnsi="Times New Roman"/>
          <w:sz w:val="25"/>
          <w:szCs w:val="25"/>
        </w:rPr>
        <w:t>ю</w:t>
      </w:r>
      <w:r w:rsidRPr="0076595A">
        <w:rPr>
          <w:rFonts w:ascii="Times New Roman" w:hAnsi="Times New Roman"/>
          <w:sz w:val="25"/>
          <w:szCs w:val="25"/>
        </w:rPr>
        <w:t xml:space="preserve"> руководителя, главн</w:t>
      </w:r>
      <w:r w:rsidR="00681201" w:rsidRPr="0076595A">
        <w:rPr>
          <w:rFonts w:ascii="Times New Roman" w:hAnsi="Times New Roman"/>
          <w:sz w:val="25"/>
          <w:szCs w:val="25"/>
        </w:rPr>
        <w:t>ому</w:t>
      </w:r>
      <w:r w:rsidRPr="0076595A">
        <w:rPr>
          <w:rFonts w:ascii="Times New Roman" w:hAnsi="Times New Roman"/>
          <w:sz w:val="25"/>
          <w:szCs w:val="25"/>
        </w:rPr>
        <w:t xml:space="preserve"> бухгалтер</w:t>
      </w:r>
      <w:r w:rsidR="00681201" w:rsidRPr="0076595A">
        <w:rPr>
          <w:rFonts w:ascii="Times New Roman" w:hAnsi="Times New Roman"/>
          <w:sz w:val="25"/>
          <w:szCs w:val="25"/>
        </w:rPr>
        <w:t>у</w:t>
      </w:r>
      <w:r w:rsidRPr="0076595A">
        <w:rPr>
          <w:rFonts w:ascii="Times New Roman" w:hAnsi="Times New Roman"/>
          <w:sz w:val="25"/>
          <w:szCs w:val="25"/>
        </w:rPr>
        <w:t xml:space="preserve"> и остальным работникам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76595A">
        <w:rPr>
          <w:rFonts w:ascii="Times New Roman" w:hAnsi="Times New Roman"/>
          <w:sz w:val="25"/>
          <w:szCs w:val="25"/>
        </w:rPr>
        <w:t xml:space="preserve"> устанавливаются приказом руководителя учреждения с учетом разрабатываемых в учреждении показателей и критериев </w:t>
      </w:r>
      <w:proofErr w:type="gramStart"/>
      <w:r w:rsidRPr="0076595A">
        <w:rPr>
          <w:rFonts w:ascii="Times New Roman" w:hAnsi="Times New Roman"/>
          <w:sz w:val="25"/>
          <w:szCs w:val="25"/>
        </w:rPr>
        <w:t>оценки эффективности труда работников учреждения</w:t>
      </w:r>
      <w:proofErr w:type="gramEnd"/>
      <w:r w:rsidRPr="0076595A">
        <w:rPr>
          <w:rFonts w:ascii="Times New Roman" w:hAnsi="Times New Roman"/>
          <w:sz w:val="25"/>
          <w:szCs w:val="25"/>
        </w:rPr>
        <w:t>.</w:t>
      </w:r>
    </w:p>
    <w:p w:rsidR="00681201" w:rsidRPr="0076595A" w:rsidRDefault="00681201" w:rsidP="009946AD">
      <w:pPr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5"/>
          <w:szCs w:val="25"/>
        </w:rPr>
      </w:pPr>
      <w:r w:rsidRPr="0076595A">
        <w:rPr>
          <w:rFonts w:ascii="Times New Roman" w:hAnsi="Times New Roman"/>
          <w:sz w:val="25"/>
          <w:szCs w:val="25"/>
        </w:rPr>
        <w:t xml:space="preserve">Выплаты стимулирующего характера руководителю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 xml:space="preserve">» </w:t>
      </w:r>
      <w:r w:rsidRPr="0076595A">
        <w:rPr>
          <w:rFonts w:ascii="Times New Roman" w:hAnsi="Times New Roman"/>
          <w:sz w:val="25"/>
          <w:szCs w:val="25"/>
        </w:rPr>
        <w:t>устанавливаются распоряжением администрации МР «Печора» с учетом достижения показателей муниципального задания на оказание муниципальных услуг (выполнение работ), а также иных показателей эффективности деятельности учреждения и его руководителя в пределах утвержденного планового фонда оплаты труда учреждения.</w:t>
      </w:r>
    </w:p>
    <w:p w:rsidR="00681201" w:rsidRDefault="00681201" w:rsidP="0076595A">
      <w:pPr>
        <w:ind w:right="284" w:firstLine="567"/>
        <w:jc w:val="both"/>
        <w:rPr>
          <w:rFonts w:ascii="Times New Roman" w:hAnsi="Times New Roman"/>
          <w:sz w:val="25"/>
          <w:szCs w:val="25"/>
        </w:rPr>
      </w:pPr>
      <w:r w:rsidRPr="00681201">
        <w:rPr>
          <w:rFonts w:ascii="Times New Roman" w:hAnsi="Times New Roman"/>
          <w:sz w:val="25"/>
          <w:szCs w:val="25"/>
        </w:rPr>
        <w:lastRenderedPageBreak/>
        <w:t xml:space="preserve">Показатели эффективности деятельности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681201">
        <w:rPr>
          <w:rFonts w:ascii="Times New Roman" w:hAnsi="Times New Roman"/>
          <w:sz w:val="25"/>
          <w:szCs w:val="25"/>
        </w:rPr>
        <w:t xml:space="preserve"> и его руководителя, в соответствии с которыми устанавливаются выплаты стимулирующего характера руководител</w:t>
      </w:r>
      <w:r w:rsidR="0076595A">
        <w:rPr>
          <w:rFonts w:ascii="Times New Roman" w:hAnsi="Times New Roman"/>
          <w:sz w:val="25"/>
          <w:szCs w:val="25"/>
        </w:rPr>
        <w:t>ю</w:t>
      </w:r>
      <w:r w:rsidR="00F14C76">
        <w:rPr>
          <w:rFonts w:ascii="Times New Roman" w:hAnsi="Times New Roman"/>
          <w:sz w:val="25"/>
          <w:szCs w:val="25"/>
        </w:rPr>
        <w:t xml:space="preserve"> у</w:t>
      </w:r>
      <w:r w:rsidRPr="00681201">
        <w:rPr>
          <w:rFonts w:ascii="Times New Roman" w:hAnsi="Times New Roman"/>
          <w:sz w:val="25"/>
          <w:szCs w:val="25"/>
        </w:rPr>
        <w:t>чреждени</w:t>
      </w:r>
      <w:r w:rsidR="0076595A">
        <w:rPr>
          <w:rFonts w:ascii="Times New Roman" w:hAnsi="Times New Roman"/>
          <w:sz w:val="25"/>
          <w:szCs w:val="25"/>
        </w:rPr>
        <w:t>я</w:t>
      </w:r>
      <w:r w:rsidRPr="00681201">
        <w:rPr>
          <w:rFonts w:ascii="Times New Roman" w:hAnsi="Times New Roman"/>
          <w:sz w:val="25"/>
          <w:szCs w:val="25"/>
        </w:rPr>
        <w:t xml:space="preserve">, определяются </w:t>
      </w:r>
      <w:r w:rsidR="007C7CA0">
        <w:rPr>
          <w:rFonts w:ascii="Times New Roman" w:hAnsi="Times New Roman"/>
          <w:sz w:val="25"/>
          <w:szCs w:val="25"/>
        </w:rPr>
        <w:t>администрацией МР «Печора».</w:t>
      </w:r>
    </w:p>
    <w:p w:rsidR="005A7E92" w:rsidRPr="0051491E" w:rsidRDefault="00806E71" w:rsidP="00681201">
      <w:pPr>
        <w:ind w:right="28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</w:t>
      </w:r>
      <w:r w:rsidR="005A7E92" w:rsidRPr="0051491E">
        <w:rPr>
          <w:rFonts w:ascii="Times New Roman" w:hAnsi="Times New Roman"/>
          <w:sz w:val="25"/>
          <w:szCs w:val="25"/>
        </w:rPr>
        <w:t>Раздел 5. Условия оплаты труда и порядок регулирования уровня заработной платы руководителя, заместител</w:t>
      </w:r>
      <w:r w:rsidR="0076595A">
        <w:rPr>
          <w:rFonts w:ascii="Times New Roman" w:hAnsi="Times New Roman"/>
          <w:sz w:val="25"/>
          <w:szCs w:val="25"/>
        </w:rPr>
        <w:t>я</w:t>
      </w:r>
      <w:r w:rsidR="005A7E92" w:rsidRPr="0051491E">
        <w:rPr>
          <w:rFonts w:ascii="Times New Roman" w:hAnsi="Times New Roman"/>
          <w:sz w:val="25"/>
          <w:szCs w:val="25"/>
        </w:rPr>
        <w:t xml:space="preserve"> руководителя, главного бухгалтера </w:t>
      </w:r>
    </w:p>
    <w:p w:rsidR="005A7E92" w:rsidRPr="0051491E" w:rsidRDefault="005A7E92" w:rsidP="00061B9A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5A7E92" w:rsidRPr="006D0BC4" w:rsidRDefault="005A7E92" w:rsidP="006D0BC4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6D0BC4">
        <w:rPr>
          <w:rFonts w:ascii="Times New Roman" w:hAnsi="Times New Roman"/>
          <w:sz w:val="25"/>
          <w:szCs w:val="25"/>
          <w:lang w:eastAsia="ru-RU"/>
        </w:rPr>
        <w:t xml:space="preserve">Должностной оклад руководителя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6D0BC4">
        <w:rPr>
          <w:rFonts w:ascii="Times New Roman" w:hAnsi="Times New Roman"/>
          <w:sz w:val="25"/>
          <w:szCs w:val="25"/>
          <w:lang w:eastAsia="ru-RU"/>
        </w:rPr>
        <w:t xml:space="preserve"> устанавливается трудовым договором с руководителем учреждения, заключаемым </w:t>
      </w:r>
      <w:r w:rsidR="006D0BC4" w:rsidRPr="006D0BC4">
        <w:rPr>
          <w:rFonts w:ascii="Times New Roman" w:hAnsi="Times New Roman"/>
          <w:sz w:val="25"/>
          <w:szCs w:val="25"/>
          <w:lang w:eastAsia="ru-RU"/>
        </w:rPr>
        <w:t xml:space="preserve">между администрацией муниципального района «Печора», (далее – Администрация) и руководителем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="006D0BC4" w:rsidRPr="006D0BC4">
        <w:rPr>
          <w:rFonts w:ascii="Times New Roman" w:hAnsi="Times New Roman"/>
          <w:sz w:val="25"/>
          <w:szCs w:val="25"/>
          <w:lang w:eastAsia="ru-RU"/>
        </w:rPr>
        <w:t xml:space="preserve">. </w:t>
      </w:r>
      <w:r w:rsidRPr="006D0BC4">
        <w:rPr>
          <w:rFonts w:ascii="Times New Roman" w:hAnsi="Times New Roman"/>
          <w:sz w:val="25"/>
          <w:szCs w:val="25"/>
          <w:lang w:eastAsia="ru-RU"/>
        </w:rPr>
        <w:t xml:space="preserve">         </w:t>
      </w:r>
    </w:p>
    <w:p w:rsidR="005A7E92" w:rsidRPr="0051491E" w:rsidRDefault="005A7E92" w:rsidP="0088526F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 w:firstLine="425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7" w:name="Par893"/>
      <w:bookmarkStart w:id="8" w:name="Par31"/>
      <w:bookmarkEnd w:id="7"/>
      <w:bookmarkEnd w:id="8"/>
      <w:proofErr w:type="gramStart"/>
      <w:r w:rsidRPr="0051491E">
        <w:rPr>
          <w:rFonts w:ascii="Times New Roman" w:hAnsi="Times New Roman"/>
          <w:sz w:val="25"/>
          <w:szCs w:val="25"/>
          <w:lang w:eastAsia="ru-RU"/>
        </w:rPr>
        <w:t xml:space="preserve">Руководителю, заместителям руководителя, главному бухгалтеру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устанавливается предельный уровень соотношения среднемесячной заработной платы руководителя, заместителей руководителя, главного бухгалтера учреждения, формируемой за счет всех источников финансового обеспечения учреждения и рассчитываемой за календарный год, и среднемесячной заработной платы работников списочного состава учреждения (без учета заработной платы руководителя, заместителей руководителя, главного бухгалтера учреждения) (далее - коэффициент кратности) в зависимости от среднесписочной численности</w:t>
      </w:r>
      <w:proofErr w:type="gramEnd"/>
      <w:r w:rsidRPr="0051491E">
        <w:rPr>
          <w:rFonts w:ascii="Times New Roman" w:hAnsi="Times New Roman"/>
          <w:sz w:val="25"/>
          <w:szCs w:val="25"/>
          <w:lang w:eastAsia="ru-RU"/>
        </w:rPr>
        <w:t xml:space="preserve"> работников учреждения в следующих размерах:</w:t>
      </w:r>
    </w:p>
    <w:p w:rsidR="005A7E92" w:rsidRPr="00F14C76" w:rsidRDefault="005A7E92" w:rsidP="00061B9A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464"/>
        <w:gridCol w:w="2268"/>
      </w:tblGrid>
      <w:tr w:rsidR="00957D7C" w:rsidRPr="0051491E" w:rsidTr="00F14C76">
        <w:trPr>
          <w:trHeight w:val="58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 xml:space="preserve">N </w:t>
            </w:r>
            <w:proofErr w:type="gramStart"/>
            <w:r w:rsidRPr="0051491E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51491E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Коэффициент кратности</w:t>
            </w:r>
          </w:p>
        </w:tc>
      </w:tr>
      <w:tr w:rsidR="00957D7C" w:rsidRPr="0051491E" w:rsidTr="00F14C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F14C76" w:rsidP="00F14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</w:t>
            </w:r>
            <w:r w:rsidR="00957D7C">
              <w:rPr>
                <w:rFonts w:ascii="Times New Roman" w:hAnsi="Times New Roman"/>
                <w:sz w:val="25"/>
                <w:szCs w:val="25"/>
              </w:rPr>
              <w:t>Для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до 3,0</w:t>
            </w:r>
          </w:p>
        </w:tc>
      </w:tr>
      <w:tr w:rsidR="00957D7C" w:rsidRPr="0051491E" w:rsidTr="00F14C7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F14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   Д</w:t>
            </w:r>
            <w:r w:rsidRPr="0051491E">
              <w:rPr>
                <w:rFonts w:ascii="Times New Roman" w:hAnsi="Times New Roman"/>
                <w:sz w:val="25"/>
                <w:szCs w:val="25"/>
              </w:rPr>
              <w:t>ля заместителей ру</w:t>
            </w:r>
            <w:r>
              <w:rPr>
                <w:rFonts w:ascii="Times New Roman" w:hAnsi="Times New Roman"/>
                <w:sz w:val="25"/>
                <w:szCs w:val="25"/>
              </w:rPr>
              <w:t>ководителя, главного бухгалтера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7C" w:rsidRPr="0051491E" w:rsidRDefault="00957D7C" w:rsidP="00061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51491E">
              <w:rPr>
                <w:rFonts w:ascii="Times New Roman" w:hAnsi="Times New Roman"/>
                <w:sz w:val="25"/>
                <w:szCs w:val="25"/>
              </w:rPr>
              <w:t>до 2,5</w:t>
            </w:r>
          </w:p>
        </w:tc>
      </w:tr>
    </w:tbl>
    <w:p w:rsidR="00F14C76" w:rsidRPr="00F14C76" w:rsidRDefault="00F14C76" w:rsidP="00F14C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Условие о коэффициенте кратности является обязательным для включения в трудовые договоры руководителя, заместителей руководителя, главного бухгалтера учреждения.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1491E">
        <w:rPr>
          <w:rFonts w:ascii="Times New Roman" w:hAnsi="Times New Roman"/>
          <w:sz w:val="25"/>
          <w:szCs w:val="25"/>
          <w:lang w:eastAsia="ru-RU"/>
        </w:rPr>
        <w:t>При расчете среднемесячной заработной платы работников учреждения, а также руководителя, заместителей руководителя, главного бухгалтера учреждения, начисленной за периоды в течение календарного года с начала года (3 месяца, 6 месяцев, 9 месяцев, 12 месяцев), для определения коэффициента кратности учитываются должностные оклады (оклады) с учетом установленных повышений, выплаты компенсационного характера и выплаты стимулирующего характера за счет всех источников финансового обеспечения учреждения.</w:t>
      </w:r>
      <w:proofErr w:type="gramEnd"/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Выплаты стимулирующего характера руководителю учреждения устанавливаются с учетом соблюдения значения коэффициента кратности, определенн</w:t>
      </w:r>
      <w:r w:rsidR="005B504D">
        <w:rPr>
          <w:rFonts w:ascii="Times New Roman" w:hAnsi="Times New Roman"/>
          <w:sz w:val="25"/>
          <w:szCs w:val="25"/>
          <w:lang w:eastAsia="ru-RU"/>
        </w:rPr>
        <w:t>ого в соответствии с пунктом 5.2</w:t>
      </w:r>
      <w:r w:rsidRPr="0051491E">
        <w:rPr>
          <w:rFonts w:ascii="Times New Roman" w:hAnsi="Times New Roman"/>
          <w:sz w:val="25"/>
          <w:szCs w:val="25"/>
          <w:lang w:eastAsia="ru-RU"/>
        </w:rPr>
        <w:t xml:space="preserve"> настоящего Порядка.</w:t>
      </w:r>
    </w:p>
    <w:p w:rsidR="005A7E92" w:rsidRPr="0051491E" w:rsidRDefault="00B345EB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Администрация осуществляет 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</w:t>
      </w:r>
      <w:r w:rsidR="005B504D">
        <w:rPr>
          <w:rFonts w:ascii="Times New Roman" w:hAnsi="Times New Roman"/>
          <w:sz w:val="25"/>
          <w:szCs w:val="25"/>
          <w:lang w:eastAsia="ru-RU"/>
        </w:rPr>
        <w:t>ого в соответствии с пунктом 5.2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. настоящего Порядка.</w:t>
      </w:r>
    </w:p>
    <w:p w:rsidR="005A7E92" w:rsidRPr="0051491E" w:rsidRDefault="005A7E92" w:rsidP="00061B9A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 w:rsidRPr="0051491E">
        <w:rPr>
          <w:rFonts w:ascii="Times New Roman" w:hAnsi="Times New Roman"/>
          <w:sz w:val="25"/>
          <w:szCs w:val="25"/>
          <w:lang w:eastAsia="ru-RU"/>
        </w:rPr>
        <w:t>Выплаты стимулирующего характера заместителям руководителя, главному бухгалтеру учреждения устанавливаются приказом руководителя учреждения с учетом соблюдения значений коэффициентов кратности, определен</w:t>
      </w:r>
      <w:r w:rsidR="005B504D">
        <w:rPr>
          <w:rFonts w:ascii="Times New Roman" w:hAnsi="Times New Roman"/>
          <w:sz w:val="25"/>
          <w:szCs w:val="25"/>
          <w:lang w:eastAsia="ru-RU"/>
        </w:rPr>
        <w:t>ных в соответствии с пунктом 5.2</w:t>
      </w:r>
      <w:r w:rsidRPr="0051491E">
        <w:rPr>
          <w:rFonts w:ascii="Times New Roman" w:hAnsi="Times New Roman"/>
          <w:sz w:val="25"/>
          <w:szCs w:val="25"/>
          <w:lang w:eastAsia="ru-RU"/>
        </w:rPr>
        <w:t>. настоящего Порядка.</w:t>
      </w:r>
    </w:p>
    <w:p w:rsidR="002C44F7" w:rsidRDefault="005A7E92" w:rsidP="00F14C76">
      <w:pPr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proofErr w:type="gramStart"/>
      <w:r w:rsidRPr="0051491E">
        <w:rPr>
          <w:rFonts w:ascii="Times New Roman" w:hAnsi="Times New Roman"/>
          <w:sz w:val="25"/>
          <w:szCs w:val="25"/>
          <w:lang w:eastAsia="ru-RU"/>
        </w:rPr>
        <w:lastRenderedPageBreak/>
        <w:t>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руководителя, главного бухгалтера учреждения к среднемесячной заработной плате работников учреждения, рассчитанной нарастающим итогом с начала года (3 месяца, 6 месяцев, 9 месяцев, 12 месяцев), в целях обеспечения соблюдения предельного значения коэффициента кратности, определенного в соответствии с пунктом 5.4 настоящего Порядка.</w:t>
      </w:r>
      <w:proofErr w:type="gramEnd"/>
    </w:p>
    <w:p w:rsidR="00F14C76" w:rsidRPr="00F14C76" w:rsidRDefault="00F14C76" w:rsidP="00F14C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5A7E92" w:rsidRPr="0051491E" w:rsidRDefault="007C7CA0" w:rsidP="00061B9A">
      <w:pPr>
        <w:ind w:right="284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Раздел 6</w:t>
      </w:r>
      <w:r w:rsidR="005A7E92" w:rsidRPr="0051491E">
        <w:rPr>
          <w:rFonts w:ascii="Times New Roman" w:hAnsi="Times New Roman"/>
          <w:sz w:val="25"/>
          <w:szCs w:val="25"/>
        </w:rPr>
        <w:t xml:space="preserve">. Порядок формирования планового фонда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</w:p>
    <w:p w:rsidR="005A7E92" w:rsidRPr="0051491E" w:rsidRDefault="005A7E92" w:rsidP="00061B9A">
      <w:pPr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hAnsi="Times New Roman"/>
          <w:vanish/>
          <w:sz w:val="25"/>
          <w:szCs w:val="25"/>
          <w:lang w:eastAsia="ru-RU"/>
        </w:rPr>
      </w:pPr>
    </w:p>
    <w:p w:rsidR="002C44F7" w:rsidRPr="002C44F7" w:rsidRDefault="002C44F7" w:rsidP="002C44F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vanish/>
          <w:sz w:val="25"/>
          <w:szCs w:val="25"/>
        </w:rPr>
      </w:pPr>
    </w:p>
    <w:p w:rsidR="002C44F7" w:rsidRPr="002C44F7" w:rsidRDefault="002C44F7" w:rsidP="002C44F7">
      <w:pPr>
        <w:pStyle w:val="a4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vanish/>
          <w:sz w:val="25"/>
          <w:szCs w:val="25"/>
        </w:rPr>
      </w:pPr>
    </w:p>
    <w:p w:rsidR="005A7E92" w:rsidRPr="0051491E" w:rsidRDefault="007C7CA0" w:rsidP="007C7C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6.1.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 xml:space="preserve">Плановый фонд оплаты труда </w:t>
      </w:r>
      <w:r w:rsidR="00F14C76">
        <w:rPr>
          <w:rFonts w:ascii="Times New Roman" w:hAnsi="Times New Roman"/>
          <w:sz w:val="25"/>
          <w:szCs w:val="25"/>
          <w:lang w:eastAsia="ru-RU"/>
        </w:rPr>
        <w:t>у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чреждения включает:</w:t>
      </w:r>
    </w:p>
    <w:p w:rsidR="00806E71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фонд должностных окладов, окладов, сформированный, в том числе, в соответствии с разделом 2 Положения;</w:t>
      </w:r>
    </w:p>
    <w:p w:rsidR="005A7E92" w:rsidRPr="0051491E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фонд выплат компенсационного характера, сформированный в соответствии с разделом 3 Положения;</w:t>
      </w:r>
    </w:p>
    <w:p w:rsidR="005A7E92" w:rsidRPr="0051491E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фонд выплат стимулирующего характера, сформированный в соответствии с разделом 4 Положения.</w:t>
      </w:r>
    </w:p>
    <w:p w:rsidR="005A7E92" w:rsidRPr="0051491E" w:rsidRDefault="005A7E92" w:rsidP="004605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51491E">
        <w:rPr>
          <w:rFonts w:ascii="Times New Roman" w:hAnsi="Times New Roman"/>
          <w:sz w:val="25"/>
          <w:szCs w:val="25"/>
        </w:rPr>
        <w:t>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местностях.</w:t>
      </w:r>
    </w:p>
    <w:p w:rsidR="008F5711" w:rsidRDefault="007C7CA0" w:rsidP="007C7C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9" w:name="Par970"/>
      <w:bookmarkEnd w:id="9"/>
      <w:r>
        <w:rPr>
          <w:rFonts w:ascii="Times New Roman" w:hAnsi="Times New Roman"/>
          <w:sz w:val="25"/>
          <w:szCs w:val="25"/>
          <w:lang w:eastAsia="ru-RU"/>
        </w:rPr>
        <w:t>6.2.</w:t>
      </w:r>
      <w:r w:rsidR="008F5711" w:rsidRPr="008F5711">
        <w:rPr>
          <w:rFonts w:ascii="Times New Roman" w:hAnsi="Times New Roman"/>
          <w:sz w:val="25"/>
          <w:szCs w:val="25"/>
          <w:lang w:eastAsia="ru-RU"/>
        </w:rPr>
        <w:t>Фонд выплат стимулирующего характера формируется из объема средств на выплату надбавок за выслугу лет, объема средств на выплату надбавок за интенсивность и высокие результаты работы, качество выполняемых работ, премиальные выплаты по итогам работы.</w:t>
      </w:r>
    </w:p>
    <w:p w:rsidR="005A7E92" w:rsidRPr="0051491E" w:rsidRDefault="007C7CA0" w:rsidP="007C7C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6.3.</w:t>
      </w:r>
      <w:r w:rsidR="007D2769" w:rsidRPr="007D2769">
        <w:rPr>
          <w:rFonts w:ascii="Times New Roman" w:hAnsi="Times New Roman"/>
          <w:sz w:val="25"/>
          <w:szCs w:val="25"/>
          <w:lang w:eastAsia="ru-RU"/>
        </w:rPr>
        <w:t xml:space="preserve">При формировании фонда оплаты труда </w:t>
      </w:r>
      <w:r w:rsidR="00F14C76">
        <w:rPr>
          <w:rFonts w:ascii="Times New Roman" w:hAnsi="Times New Roman"/>
          <w:sz w:val="25"/>
          <w:szCs w:val="25"/>
          <w:lang w:eastAsia="ru-RU"/>
        </w:rPr>
        <w:t>у</w:t>
      </w:r>
      <w:r w:rsidR="007D2769">
        <w:rPr>
          <w:rFonts w:ascii="Times New Roman" w:hAnsi="Times New Roman"/>
          <w:sz w:val="25"/>
          <w:szCs w:val="25"/>
          <w:lang w:eastAsia="ru-RU"/>
        </w:rPr>
        <w:t>чреждения</w:t>
      </w:r>
      <w:r w:rsidR="007D2769" w:rsidRPr="007D2769">
        <w:rPr>
          <w:rFonts w:ascii="Times New Roman" w:hAnsi="Times New Roman"/>
          <w:sz w:val="25"/>
          <w:szCs w:val="25"/>
          <w:lang w:eastAsia="ru-RU"/>
        </w:rPr>
        <w:t xml:space="preserve"> сверх сумм средств, направляемых для выплаты должностных окладов, предусматриваются нормативы размеров сре</w:t>
      </w:r>
      <w:proofErr w:type="gramStart"/>
      <w:r w:rsidR="007D2769" w:rsidRPr="007D2769">
        <w:rPr>
          <w:rFonts w:ascii="Times New Roman" w:hAnsi="Times New Roman"/>
          <w:sz w:val="25"/>
          <w:szCs w:val="25"/>
          <w:lang w:eastAsia="ru-RU"/>
        </w:rPr>
        <w:t>дств дл</w:t>
      </w:r>
      <w:proofErr w:type="gramEnd"/>
      <w:r w:rsidR="007D2769" w:rsidRPr="007D2769">
        <w:rPr>
          <w:rFonts w:ascii="Times New Roman" w:hAnsi="Times New Roman"/>
          <w:sz w:val="25"/>
          <w:szCs w:val="25"/>
          <w:lang w:eastAsia="ru-RU"/>
        </w:rPr>
        <w:t>я выплаты (в расчете на год):</w:t>
      </w:r>
      <w:r w:rsidR="007D2769">
        <w:rPr>
          <w:rFonts w:ascii="Times New Roman" w:hAnsi="Times New Roman"/>
          <w:sz w:val="25"/>
          <w:szCs w:val="25"/>
          <w:lang w:eastAsia="ru-RU"/>
        </w:rPr>
        <w:t xml:space="preserve"> </w:t>
      </w:r>
    </w:p>
    <w:p w:rsidR="007D2769" w:rsidRDefault="007D2769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1) </w:t>
      </w:r>
      <w:r w:rsidRPr="007D2769">
        <w:rPr>
          <w:rFonts w:ascii="Times New Roman" w:hAnsi="Times New Roman"/>
          <w:sz w:val="25"/>
          <w:szCs w:val="25"/>
        </w:rPr>
        <w:t>ежемесячной надбавки за выслугу лет - в размере не более трех должностных окладов;</w:t>
      </w:r>
    </w:p>
    <w:p w:rsidR="008F5711" w:rsidRDefault="007D2769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2)</w:t>
      </w:r>
      <w:r w:rsidRPr="007D2769">
        <w:t xml:space="preserve"> </w:t>
      </w:r>
      <w:r w:rsidRPr="007D2769">
        <w:rPr>
          <w:rFonts w:ascii="Times New Roman" w:hAnsi="Times New Roman"/>
          <w:sz w:val="25"/>
          <w:szCs w:val="25"/>
        </w:rPr>
        <w:t>ежемесячной надбавки за интенсивность и высокие результаты работы</w:t>
      </w:r>
    </w:p>
    <w:p w:rsidR="008F5711" w:rsidRDefault="008F5711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по руководителям, специалистам, служащим  в размере не более 12 окладов;</w:t>
      </w:r>
    </w:p>
    <w:p w:rsidR="007D2769" w:rsidRDefault="007D2769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7D2769">
        <w:rPr>
          <w:rFonts w:ascii="Times New Roman" w:hAnsi="Times New Roman"/>
          <w:sz w:val="25"/>
          <w:szCs w:val="25"/>
        </w:rPr>
        <w:t xml:space="preserve"> - </w:t>
      </w:r>
      <w:r w:rsidR="008F5711">
        <w:rPr>
          <w:rFonts w:ascii="Times New Roman" w:hAnsi="Times New Roman"/>
          <w:sz w:val="25"/>
          <w:szCs w:val="25"/>
        </w:rPr>
        <w:t xml:space="preserve">по рабочим </w:t>
      </w:r>
      <w:r w:rsidRPr="007D2769">
        <w:rPr>
          <w:rFonts w:ascii="Times New Roman" w:hAnsi="Times New Roman"/>
          <w:sz w:val="25"/>
          <w:szCs w:val="25"/>
        </w:rPr>
        <w:t>в размере не более шести должностных окладов;</w:t>
      </w:r>
    </w:p>
    <w:p w:rsidR="008F5711" w:rsidRDefault="008F5711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3)</w:t>
      </w:r>
      <w:r w:rsidRPr="008F5711">
        <w:t xml:space="preserve"> </w:t>
      </w:r>
      <w:r w:rsidRPr="008F5711">
        <w:rPr>
          <w:rFonts w:ascii="Times New Roman" w:hAnsi="Times New Roman"/>
          <w:sz w:val="25"/>
          <w:szCs w:val="25"/>
        </w:rPr>
        <w:t xml:space="preserve">премии по результатам работы - в размере не более трех должностных окладов с учетом надбавки за выслугу лет, надбавки за интенсивность и </w:t>
      </w:r>
      <w:r>
        <w:rPr>
          <w:rFonts w:ascii="Times New Roman" w:hAnsi="Times New Roman"/>
          <w:sz w:val="25"/>
          <w:szCs w:val="25"/>
        </w:rPr>
        <w:t>высокие результаты работы</w:t>
      </w:r>
      <w:r w:rsidRPr="008F5711">
        <w:rPr>
          <w:rFonts w:ascii="Times New Roman" w:hAnsi="Times New Roman"/>
          <w:sz w:val="25"/>
          <w:szCs w:val="25"/>
        </w:rPr>
        <w:t>;</w:t>
      </w:r>
    </w:p>
    <w:p w:rsidR="005A7E92" w:rsidRPr="0051491E" w:rsidRDefault="007C7CA0" w:rsidP="007C7C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bookmarkStart w:id="10" w:name="Par975"/>
      <w:bookmarkStart w:id="11" w:name="Par976"/>
      <w:bookmarkEnd w:id="10"/>
      <w:bookmarkEnd w:id="11"/>
      <w:r>
        <w:rPr>
          <w:rFonts w:ascii="Times New Roman" w:hAnsi="Times New Roman"/>
          <w:sz w:val="25"/>
          <w:szCs w:val="25"/>
          <w:lang w:eastAsia="ru-RU"/>
        </w:rPr>
        <w:t>6.4.</w:t>
      </w:r>
      <w:r w:rsidR="005A7E92" w:rsidRPr="0051491E">
        <w:rPr>
          <w:rFonts w:ascii="Times New Roman" w:hAnsi="Times New Roman"/>
          <w:sz w:val="25"/>
          <w:szCs w:val="25"/>
          <w:lang w:eastAsia="ru-RU"/>
        </w:rPr>
        <w:t>Размер фонда выплат стимулирующего характера может быть увеличен за счет образовавшейся экономии фонда оплаты труда, в том числе за счет экономии фондов компенсационных выплат и должностных окладов, окладов, а также оптимизации штатной численности в пределах средств, выделенных на оплату труда учреждения.</w:t>
      </w:r>
    </w:p>
    <w:p w:rsidR="005A7E92" w:rsidRPr="00F14C76" w:rsidRDefault="007C7CA0" w:rsidP="007C7CA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>6.5.</w:t>
      </w:r>
      <w:r w:rsidR="005A7E92" w:rsidRPr="00F14C76">
        <w:rPr>
          <w:rFonts w:ascii="Times New Roman" w:hAnsi="Times New Roman"/>
          <w:sz w:val="25"/>
          <w:szCs w:val="25"/>
          <w:lang w:eastAsia="ru-RU"/>
        </w:rPr>
        <w:t xml:space="preserve">Фонд оплаты труда </w:t>
      </w:r>
      <w:r w:rsidR="00F14C76" w:rsidRPr="00F14C76">
        <w:rPr>
          <w:rFonts w:ascii="Times New Roman" w:hAnsi="Times New Roman"/>
          <w:sz w:val="25"/>
          <w:szCs w:val="25"/>
        </w:rPr>
        <w:t>МАУ «Печорское время</w:t>
      </w:r>
      <w:r w:rsidR="00F14C76" w:rsidRPr="00F14C76">
        <w:rPr>
          <w:sz w:val="25"/>
          <w:szCs w:val="25"/>
        </w:rPr>
        <w:t>»</w:t>
      </w:r>
      <w:r w:rsidR="005A7E92" w:rsidRPr="00F14C76">
        <w:rPr>
          <w:rFonts w:ascii="Times New Roman" w:hAnsi="Times New Roman"/>
          <w:sz w:val="25"/>
          <w:szCs w:val="25"/>
          <w:lang w:eastAsia="ru-RU"/>
        </w:rPr>
        <w:t>, сформированный за счет средств, поступающих от предпринимательской и иной приносящей доход деятельности, направляется на выплату заработной платы работникам, непосредственно оказывающим платные услуги, а также на осуществление выплат стимулирующего характера работникам учреждения.</w:t>
      </w:r>
    </w:p>
    <w:p w:rsidR="005A7E92" w:rsidRPr="0051491E" w:rsidRDefault="005A7E92" w:rsidP="00061B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F14C76">
        <w:rPr>
          <w:rFonts w:ascii="Times New Roman" w:hAnsi="Times New Roman"/>
          <w:sz w:val="25"/>
          <w:szCs w:val="25"/>
        </w:rPr>
        <w:t xml:space="preserve">Выплаты стимулирующего характера работникам </w:t>
      </w:r>
      <w:r w:rsidR="00F14C76" w:rsidRPr="008B18A8">
        <w:rPr>
          <w:rFonts w:ascii="Times New Roman" w:hAnsi="Times New Roman"/>
          <w:sz w:val="25"/>
          <w:szCs w:val="25"/>
        </w:rPr>
        <w:t>МАУ «Печорское время</w:t>
      </w:r>
      <w:r w:rsidR="00F14C76">
        <w:rPr>
          <w:sz w:val="25"/>
          <w:szCs w:val="25"/>
        </w:rPr>
        <w:t>»</w:t>
      </w:r>
      <w:r w:rsidRPr="00F14C76">
        <w:rPr>
          <w:rFonts w:ascii="Times New Roman" w:hAnsi="Times New Roman"/>
          <w:sz w:val="25"/>
          <w:szCs w:val="25"/>
        </w:rPr>
        <w:t>, выплачиваемые за счет средств, поступающих от предпринимательской и иной приносящей доход деятельности, устанавливаются в соответствии с перечнем выплат стимулирующего характера, определенным разделом 4 Положения.</w:t>
      </w:r>
    </w:p>
    <w:p w:rsidR="007A5273" w:rsidRDefault="007C7CA0" w:rsidP="007C7CA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    </w:t>
      </w:r>
    </w:p>
    <w:p w:rsidR="007A5273" w:rsidRPr="0051491E" w:rsidRDefault="007A5273" w:rsidP="007A5273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___________________________________</w:t>
      </w:r>
    </w:p>
    <w:sectPr w:rsidR="007A5273" w:rsidRPr="0051491E" w:rsidSect="00950E8F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4DCF"/>
    <w:multiLevelType w:val="hybridMultilevel"/>
    <w:tmpl w:val="7428A1A4"/>
    <w:lvl w:ilvl="0" w:tplc="EB2ED144">
      <w:start w:val="1"/>
      <w:numFmt w:val="bullet"/>
      <w:lvlText w:val="−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">
    <w:nsid w:val="072C4E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FFB06E0"/>
    <w:multiLevelType w:val="multilevel"/>
    <w:tmpl w:val="40429A66"/>
    <w:lvl w:ilvl="0">
      <w:start w:val="1"/>
      <w:numFmt w:val="decimal"/>
      <w:lvlText w:val="%1."/>
      <w:lvlJc w:val="left"/>
      <w:pPr>
        <w:ind w:left="1439" w:hanging="90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3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63" w:hanging="1800"/>
      </w:pPr>
      <w:rPr>
        <w:rFonts w:cs="Times New Roman" w:hint="default"/>
      </w:rPr>
    </w:lvl>
  </w:abstractNum>
  <w:abstractNum w:abstractNumId="4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0C26F3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84E74D2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7">
    <w:nsid w:val="3A6A4613"/>
    <w:multiLevelType w:val="hybridMultilevel"/>
    <w:tmpl w:val="FACE6E20"/>
    <w:lvl w:ilvl="0" w:tplc="0D467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2E350CA"/>
    <w:multiLevelType w:val="hybridMultilevel"/>
    <w:tmpl w:val="427AAEC2"/>
    <w:lvl w:ilvl="0" w:tplc="A49C6D58">
      <w:start w:val="1"/>
      <w:numFmt w:val="russianLower"/>
      <w:lvlText w:val="%1)"/>
      <w:lvlJc w:val="left"/>
      <w:pPr>
        <w:ind w:left="125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9">
    <w:nsid w:val="49C37D5B"/>
    <w:multiLevelType w:val="multilevel"/>
    <w:tmpl w:val="A3509C96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>
    <w:nsid w:val="53D25FBE"/>
    <w:multiLevelType w:val="multilevel"/>
    <w:tmpl w:val="FA401F6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544F19F8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072382"/>
    <w:multiLevelType w:val="multilevel"/>
    <w:tmpl w:val="89B6A75A"/>
    <w:lvl w:ilvl="0">
      <w:start w:val="1"/>
      <w:numFmt w:val="decimal"/>
      <w:lvlText w:val="Раздел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579E04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D3F1350"/>
    <w:multiLevelType w:val="hybridMultilevel"/>
    <w:tmpl w:val="54B051A0"/>
    <w:lvl w:ilvl="0" w:tplc="0D4679B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5">
    <w:nsid w:val="68234643"/>
    <w:multiLevelType w:val="hybridMultilevel"/>
    <w:tmpl w:val="F58C7C16"/>
    <w:lvl w:ilvl="0" w:tplc="BBAC3B48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E4378B"/>
    <w:multiLevelType w:val="multilevel"/>
    <w:tmpl w:val="FC9475A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BAA0DD1"/>
    <w:multiLevelType w:val="hybridMultilevel"/>
    <w:tmpl w:val="C2AA9788"/>
    <w:lvl w:ilvl="0" w:tplc="04190011">
      <w:start w:val="1"/>
      <w:numFmt w:val="decimal"/>
      <w:lvlText w:val="%1)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6"/>
  </w:num>
  <w:num w:numId="5">
    <w:abstractNumId w:val="9"/>
  </w:num>
  <w:num w:numId="6">
    <w:abstractNumId w:val="14"/>
  </w:num>
  <w:num w:numId="7">
    <w:abstractNumId w:val="12"/>
  </w:num>
  <w:num w:numId="8">
    <w:abstractNumId w:val="13"/>
  </w:num>
  <w:num w:numId="9">
    <w:abstractNumId w:val="1"/>
  </w:num>
  <w:num w:numId="10">
    <w:abstractNumId w:val="11"/>
  </w:num>
  <w:num w:numId="11">
    <w:abstractNumId w:val="15"/>
  </w:num>
  <w:num w:numId="12">
    <w:abstractNumId w:val="7"/>
  </w:num>
  <w:num w:numId="13">
    <w:abstractNumId w:val="8"/>
  </w:num>
  <w:num w:numId="14">
    <w:abstractNumId w:val="5"/>
  </w:num>
  <w:num w:numId="15">
    <w:abstractNumId w:val="10"/>
  </w:num>
  <w:num w:numId="16">
    <w:abstractNumId w:val="2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047"/>
    <w:rsid w:val="00001C30"/>
    <w:rsid w:val="00011433"/>
    <w:rsid w:val="00020391"/>
    <w:rsid w:val="0002540B"/>
    <w:rsid w:val="0005530D"/>
    <w:rsid w:val="00061B9A"/>
    <w:rsid w:val="00064D29"/>
    <w:rsid w:val="00074F15"/>
    <w:rsid w:val="00080F79"/>
    <w:rsid w:val="000B1A82"/>
    <w:rsid w:val="000B2DFE"/>
    <w:rsid w:val="000E0A1F"/>
    <w:rsid w:val="001137D1"/>
    <w:rsid w:val="00150FA0"/>
    <w:rsid w:val="001A6A29"/>
    <w:rsid w:val="001B288D"/>
    <w:rsid w:val="001C1ABC"/>
    <w:rsid w:val="001C6441"/>
    <w:rsid w:val="001D5B78"/>
    <w:rsid w:val="0021063C"/>
    <w:rsid w:val="00232E02"/>
    <w:rsid w:val="00252522"/>
    <w:rsid w:val="00260311"/>
    <w:rsid w:val="00263090"/>
    <w:rsid w:val="00263C6B"/>
    <w:rsid w:val="002850A4"/>
    <w:rsid w:val="002C44F7"/>
    <w:rsid w:val="002E5D90"/>
    <w:rsid w:val="002F6001"/>
    <w:rsid w:val="00324766"/>
    <w:rsid w:val="003626E6"/>
    <w:rsid w:val="00364E52"/>
    <w:rsid w:val="003B08A1"/>
    <w:rsid w:val="00432449"/>
    <w:rsid w:val="00460590"/>
    <w:rsid w:val="00476EE3"/>
    <w:rsid w:val="004967DF"/>
    <w:rsid w:val="004C2AB9"/>
    <w:rsid w:val="004D7CBD"/>
    <w:rsid w:val="004F69BB"/>
    <w:rsid w:val="0051491E"/>
    <w:rsid w:val="00523E01"/>
    <w:rsid w:val="005326A0"/>
    <w:rsid w:val="0056400C"/>
    <w:rsid w:val="00581914"/>
    <w:rsid w:val="005A7E92"/>
    <w:rsid w:val="005B504D"/>
    <w:rsid w:val="005C1B73"/>
    <w:rsid w:val="005C466A"/>
    <w:rsid w:val="005D3047"/>
    <w:rsid w:val="005E6E42"/>
    <w:rsid w:val="005F3AF7"/>
    <w:rsid w:val="005F63F0"/>
    <w:rsid w:val="00624750"/>
    <w:rsid w:val="0066096C"/>
    <w:rsid w:val="006616A4"/>
    <w:rsid w:val="006645DD"/>
    <w:rsid w:val="00677FD9"/>
    <w:rsid w:val="00681201"/>
    <w:rsid w:val="006830F2"/>
    <w:rsid w:val="00683875"/>
    <w:rsid w:val="00685264"/>
    <w:rsid w:val="006A797C"/>
    <w:rsid w:val="006B0C13"/>
    <w:rsid w:val="006B1DE3"/>
    <w:rsid w:val="006C6A46"/>
    <w:rsid w:val="006D0BC4"/>
    <w:rsid w:val="00702A39"/>
    <w:rsid w:val="007256D3"/>
    <w:rsid w:val="007306D7"/>
    <w:rsid w:val="007321CD"/>
    <w:rsid w:val="00752D6E"/>
    <w:rsid w:val="0076595A"/>
    <w:rsid w:val="00770648"/>
    <w:rsid w:val="00780CB1"/>
    <w:rsid w:val="007A344B"/>
    <w:rsid w:val="007A5273"/>
    <w:rsid w:val="007B673A"/>
    <w:rsid w:val="007C7CA0"/>
    <w:rsid w:val="007D2769"/>
    <w:rsid w:val="007F5399"/>
    <w:rsid w:val="00806E71"/>
    <w:rsid w:val="00827AF7"/>
    <w:rsid w:val="00833EE4"/>
    <w:rsid w:val="00874BCF"/>
    <w:rsid w:val="00881A6E"/>
    <w:rsid w:val="0088526F"/>
    <w:rsid w:val="008B18A8"/>
    <w:rsid w:val="008F5711"/>
    <w:rsid w:val="009112DB"/>
    <w:rsid w:val="00912CB7"/>
    <w:rsid w:val="00950E8F"/>
    <w:rsid w:val="00957C73"/>
    <w:rsid w:val="00957D7C"/>
    <w:rsid w:val="0097529B"/>
    <w:rsid w:val="009946AD"/>
    <w:rsid w:val="00996D59"/>
    <w:rsid w:val="009B5164"/>
    <w:rsid w:val="009D0FE1"/>
    <w:rsid w:val="009D5054"/>
    <w:rsid w:val="009F14CF"/>
    <w:rsid w:val="00A04E21"/>
    <w:rsid w:val="00A362DB"/>
    <w:rsid w:val="00A47E89"/>
    <w:rsid w:val="00A5232F"/>
    <w:rsid w:val="00A62C0C"/>
    <w:rsid w:val="00A65A42"/>
    <w:rsid w:val="00A73D12"/>
    <w:rsid w:val="00A81669"/>
    <w:rsid w:val="00AE5BB9"/>
    <w:rsid w:val="00AF27AC"/>
    <w:rsid w:val="00B142DF"/>
    <w:rsid w:val="00B345EB"/>
    <w:rsid w:val="00B645B8"/>
    <w:rsid w:val="00B8711F"/>
    <w:rsid w:val="00BD1537"/>
    <w:rsid w:val="00BE218E"/>
    <w:rsid w:val="00BF7736"/>
    <w:rsid w:val="00C0040E"/>
    <w:rsid w:val="00C1320A"/>
    <w:rsid w:val="00C178EA"/>
    <w:rsid w:val="00C85C0F"/>
    <w:rsid w:val="00CC24E4"/>
    <w:rsid w:val="00CE5758"/>
    <w:rsid w:val="00D064FF"/>
    <w:rsid w:val="00D640BC"/>
    <w:rsid w:val="00D72F77"/>
    <w:rsid w:val="00D747F9"/>
    <w:rsid w:val="00DC0ECC"/>
    <w:rsid w:val="00DC1892"/>
    <w:rsid w:val="00DC4028"/>
    <w:rsid w:val="00DD69C4"/>
    <w:rsid w:val="00DF4745"/>
    <w:rsid w:val="00E04230"/>
    <w:rsid w:val="00E41696"/>
    <w:rsid w:val="00E61D09"/>
    <w:rsid w:val="00E85810"/>
    <w:rsid w:val="00EE5E23"/>
    <w:rsid w:val="00F14C76"/>
    <w:rsid w:val="00F34626"/>
    <w:rsid w:val="00F430E1"/>
    <w:rsid w:val="00F709F6"/>
    <w:rsid w:val="00F82268"/>
    <w:rsid w:val="00F8247F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6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871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F6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2F600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F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6501F26DAF18BCF0252A15A81EFE99CC740534130563417B0FC5D4E4B610D442E773y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76580D21367565916F897F3153F8688C838B5B03E7A11CB8BA363571y5o0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CF6C2CBD314943FC3827CE4DBE8AAA44DEF065109187389E25C1B8E8E2A2A763C7D60D11701Ej2DA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EED0C6EE6836D9FD56AF94BC3EB2D97462E852F51048CA5D3A33306355355F4397A3BD94B89F28F48E0460t9m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6770-A182-44C4-AA8E-3E90BFFB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2233</Words>
  <Characters>17150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PC</dc:creator>
  <cp:lastModifiedBy>Меньшикова НМ</cp:lastModifiedBy>
  <cp:revision>7</cp:revision>
  <cp:lastPrinted>2018-08-06T08:25:00Z</cp:lastPrinted>
  <dcterms:created xsi:type="dcterms:W3CDTF">2019-01-23T15:38:00Z</dcterms:created>
  <dcterms:modified xsi:type="dcterms:W3CDTF">2019-02-14T07:38:00Z</dcterms:modified>
</cp:coreProperties>
</file>