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Pr="004F4744" w:rsidRDefault="00CC1AB7" w:rsidP="004F4744">
      <w:pPr>
        <w:pStyle w:val="ConsPlusNormal"/>
        <w:spacing w:after="120"/>
        <w:ind w:left="66"/>
        <w:jc w:val="center"/>
        <w:rPr>
          <w:b/>
          <w:szCs w:val="24"/>
          <w:lang w:eastAsia="en-US"/>
        </w:rPr>
      </w:pPr>
      <w:r w:rsidRPr="004F4744">
        <w:rPr>
          <w:b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-28575</wp:posOffset>
            </wp:positionV>
            <wp:extent cx="2934970" cy="11785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4" t="-60" r="-2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178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C1AB7" w:rsidRPr="004F4744" w:rsidRDefault="00CC1AB7" w:rsidP="004F4744">
      <w:pPr>
        <w:pStyle w:val="ConsPlusNormal"/>
        <w:spacing w:after="120"/>
        <w:ind w:left="66"/>
        <w:jc w:val="center"/>
        <w:rPr>
          <w:b/>
          <w:szCs w:val="24"/>
          <w:lang w:eastAsia="en-US"/>
        </w:rPr>
      </w:pPr>
    </w:p>
    <w:p w:rsidR="00CC1AB7" w:rsidRPr="004F4744" w:rsidRDefault="00CC1AB7" w:rsidP="004F4744">
      <w:pPr>
        <w:pStyle w:val="ConsPlusNormal"/>
        <w:spacing w:after="120"/>
        <w:ind w:left="66"/>
        <w:jc w:val="center"/>
        <w:rPr>
          <w:b/>
          <w:szCs w:val="24"/>
          <w:lang w:eastAsia="en-US"/>
        </w:rPr>
      </w:pPr>
    </w:p>
    <w:p w:rsidR="007B4C54" w:rsidRPr="004F4744" w:rsidRDefault="007B4C54" w:rsidP="004F4744">
      <w:pPr>
        <w:pStyle w:val="ConsPlusNormal"/>
        <w:spacing w:after="120"/>
        <w:ind w:left="68"/>
        <w:contextualSpacing/>
        <w:rPr>
          <w:b/>
          <w:szCs w:val="24"/>
        </w:rPr>
      </w:pPr>
    </w:p>
    <w:p w:rsidR="004F4744" w:rsidRDefault="004F4744" w:rsidP="004F4744">
      <w:pPr>
        <w:pStyle w:val="a7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Segoe UI" w:hAnsi="Segoe UI" w:cs="Segoe UI"/>
          <w:b/>
          <w:color w:val="222222"/>
        </w:rPr>
      </w:pPr>
    </w:p>
    <w:p w:rsidR="004F4744" w:rsidRPr="004F4744" w:rsidRDefault="00E55A46" w:rsidP="004F4744">
      <w:pPr>
        <w:pStyle w:val="a7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Segoe UI" w:hAnsi="Segoe UI" w:cs="Segoe UI"/>
          <w:b/>
          <w:color w:val="222222"/>
        </w:rPr>
      </w:pPr>
      <w:r>
        <w:rPr>
          <w:rFonts w:ascii="Segoe UI" w:hAnsi="Segoe UI" w:cs="Segoe UI"/>
          <w:b/>
          <w:color w:val="222222"/>
        </w:rPr>
        <w:t>В Республике Коми всё больше уточняю</w:t>
      </w:r>
      <w:r w:rsidR="00C26947">
        <w:rPr>
          <w:rFonts w:ascii="Segoe UI" w:hAnsi="Segoe UI" w:cs="Segoe UI"/>
          <w:b/>
          <w:color w:val="222222"/>
        </w:rPr>
        <w:t>т</w:t>
      </w:r>
      <w:r>
        <w:rPr>
          <w:rFonts w:ascii="Segoe UI" w:hAnsi="Segoe UI" w:cs="Segoe UI"/>
          <w:b/>
          <w:color w:val="222222"/>
        </w:rPr>
        <w:t xml:space="preserve"> границы муниципальных образований и населенных пунктов</w:t>
      </w:r>
    </w:p>
    <w:p w:rsidR="004F4744" w:rsidRDefault="004F4744" w:rsidP="004F4744">
      <w:pPr>
        <w:pStyle w:val="a7"/>
        <w:shd w:val="clear" w:color="auto" w:fill="FFFFFF"/>
        <w:spacing w:before="0" w:beforeAutospacing="0" w:after="120" w:afterAutospacing="0"/>
        <w:jc w:val="both"/>
        <w:textAlignment w:val="baseline"/>
        <w:rPr>
          <w:rFonts w:ascii="Segoe UI" w:hAnsi="Segoe UI" w:cs="Segoe UI"/>
          <w:color w:val="222222"/>
        </w:rPr>
      </w:pPr>
    </w:p>
    <w:p w:rsidR="004F4744" w:rsidRPr="004F4744" w:rsidRDefault="004F4744" w:rsidP="004F4744">
      <w:pPr>
        <w:pStyle w:val="a7"/>
        <w:shd w:val="clear" w:color="auto" w:fill="FFFFFF"/>
        <w:spacing w:before="0" w:beforeAutospacing="0" w:after="120" w:afterAutospacing="0"/>
        <w:jc w:val="both"/>
        <w:textAlignment w:val="baseline"/>
        <w:rPr>
          <w:rFonts w:ascii="Segoe UI" w:hAnsi="Segoe UI" w:cs="Segoe UI"/>
          <w:color w:val="222222"/>
        </w:rPr>
      </w:pPr>
      <w:proofErr w:type="gramStart"/>
      <w:r w:rsidRPr="004F4744">
        <w:rPr>
          <w:rFonts w:ascii="Segoe UI" w:hAnsi="Segoe UI" w:cs="Segoe UI"/>
          <w:color w:val="222222"/>
        </w:rPr>
        <w:t xml:space="preserve">В рамках реализации </w:t>
      </w:r>
      <w:r w:rsidRPr="004F4744">
        <w:rPr>
          <w:rFonts w:ascii="Segoe UI" w:hAnsi="Segoe UI" w:cs="Segoe UI"/>
          <w:lang w:eastAsia="en-US"/>
        </w:rPr>
        <w:t xml:space="preserve">целевой модели «Постановка на кадастровый учет земельных участков и объектов недвижимого имущества», в которой Кадастровая палата по Республике Коми принимает непосредственное участие, на </w:t>
      </w:r>
      <w:r w:rsidRPr="004F4744">
        <w:rPr>
          <w:rFonts w:ascii="Segoe UI" w:hAnsi="Segoe UI" w:cs="Segoe UI"/>
          <w:color w:val="222222"/>
        </w:rPr>
        <w:t xml:space="preserve">территории Республики Коми проводятся работы по координатному описанию границ муниципальных образований, границ населенных пунктов и внесению сведений о данных границах </w:t>
      </w:r>
      <w:r w:rsidRPr="004F4744">
        <w:rPr>
          <w:rFonts w:ascii="Segoe UI" w:hAnsi="Segoe UI" w:cs="Segoe UI"/>
          <w:lang w:eastAsia="en-US"/>
        </w:rPr>
        <w:t>в Единый государственный реестр недвижимости (ЕГРН)</w:t>
      </w:r>
      <w:r w:rsidRPr="004F4744">
        <w:rPr>
          <w:rFonts w:ascii="Segoe UI" w:hAnsi="Segoe UI" w:cs="Segoe UI"/>
          <w:color w:val="222222"/>
        </w:rPr>
        <w:t xml:space="preserve">. </w:t>
      </w:r>
      <w:proofErr w:type="gramEnd"/>
    </w:p>
    <w:p w:rsidR="004F4744" w:rsidRPr="004F4744" w:rsidRDefault="004F4744" w:rsidP="004F4744">
      <w:pPr>
        <w:pStyle w:val="a7"/>
        <w:shd w:val="clear" w:color="auto" w:fill="FFFFFF"/>
        <w:spacing w:before="0" w:beforeAutospacing="0" w:after="120" w:afterAutospacing="0"/>
        <w:jc w:val="both"/>
        <w:textAlignment w:val="baseline"/>
        <w:rPr>
          <w:rFonts w:ascii="Segoe UI" w:hAnsi="Segoe UI" w:cs="Segoe UI"/>
          <w:color w:val="222222"/>
        </w:rPr>
      </w:pPr>
      <w:r w:rsidRPr="004F4744">
        <w:rPr>
          <w:rFonts w:ascii="Segoe UI" w:hAnsi="Segoe UI" w:cs="Segoe UI"/>
          <w:color w:val="222222"/>
        </w:rPr>
        <w:t>Наиболее активно эти работы проводились в прошедшем году. Только по поступившим в 2018 году в региональную Кадастровую палату документам, в ЕГРН внесены сведения о границах 108 муниципальных образований. С учетом ранее внесенных до 2018 года сведений на данный момент в ЕГРН внесены сведения о границах 119 муниципальных образова</w:t>
      </w:r>
      <w:r w:rsidR="00C26947">
        <w:rPr>
          <w:rFonts w:ascii="Segoe UI" w:hAnsi="Segoe UI" w:cs="Segoe UI"/>
          <w:color w:val="222222"/>
        </w:rPr>
        <w:t xml:space="preserve">ний, что составляет 66% от общего </w:t>
      </w:r>
      <w:r w:rsidR="009570D0">
        <w:rPr>
          <w:rFonts w:ascii="Segoe UI" w:hAnsi="Segoe UI" w:cs="Segoe UI"/>
          <w:color w:val="222222"/>
        </w:rPr>
        <w:t>количества</w:t>
      </w:r>
      <w:r w:rsidRPr="004F4744">
        <w:rPr>
          <w:rFonts w:ascii="Segoe UI" w:hAnsi="Segoe UI" w:cs="Segoe UI"/>
          <w:color w:val="222222"/>
        </w:rPr>
        <w:t xml:space="preserve"> муниципальных образований Республики Коми. </w:t>
      </w:r>
    </w:p>
    <w:p w:rsidR="004F4744" w:rsidRPr="004F4744" w:rsidRDefault="004F4744" w:rsidP="004F4744">
      <w:pPr>
        <w:pStyle w:val="a7"/>
        <w:shd w:val="clear" w:color="auto" w:fill="FFFFFF"/>
        <w:spacing w:before="0" w:beforeAutospacing="0" w:after="120" w:afterAutospacing="0"/>
        <w:jc w:val="both"/>
        <w:textAlignment w:val="baseline"/>
        <w:rPr>
          <w:rFonts w:ascii="Segoe UI" w:hAnsi="Segoe UI" w:cs="Segoe UI"/>
          <w:color w:val="222222"/>
        </w:rPr>
      </w:pPr>
      <w:r w:rsidRPr="004F4744">
        <w:rPr>
          <w:rFonts w:ascii="Segoe UI" w:hAnsi="Segoe UI" w:cs="Segoe UI"/>
          <w:color w:val="222222"/>
        </w:rPr>
        <w:t xml:space="preserve"> В 2018 году также увеличилось количество документов, поступивших в Кадастровую палату по Республике Коми для внесения в ЕГРН сведений о границах населенных пунктов. Так в 2018 году поступили документы о внесении сведений о границах 29 населенных пунктов, в то время как в 2017 году лишь по 1 населенному пункту.</w:t>
      </w:r>
    </w:p>
    <w:p w:rsidR="004F4744" w:rsidRPr="004F4744" w:rsidRDefault="004F4744" w:rsidP="004F4744">
      <w:pPr>
        <w:pStyle w:val="ConsPlusNormal"/>
        <w:spacing w:after="120"/>
        <w:jc w:val="both"/>
        <w:rPr>
          <w:szCs w:val="24"/>
          <w:lang w:eastAsia="en-US"/>
        </w:rPr>
      </w:pPr>
      <w:proofErr w:type="gramStart"/>
      <w:r w:rsidRPr="004F4744">
        <w:rPr>
          <w:color w:val="222222"/>
          <w:szCs w:val="24"/>
        </w:rPr>
        <w:t>И как результат</w:t>
      </w:r>
      <w:r w:rsidR="00C26947">
        <w:rPr>
          <w:color w:val="222222"/>
          <w:szCs w:val="24"/>
        </w:rPr>
        <w:t xml:space="preserve"> проделанной работы</w:t>
      </w:r>
      <w:r w:rsidRPr="004F4744">
        <w:rPr>
          <w:color w:val="222222"/>
          <w:szCs w:val="24"/>
        </w:rPr>
        <w:t>, границы 119 муниципальных образований (</w:t>
      </w:r>
      <w:r w:rsidRPr="004F4744">
        <w:rPr>
          <w:szCs w:val="24"/>
        </w:rPr>
        <w:t>городские округа «Ухта», «Сыктывкар», сельские и городские поселения Княжпогостского, Сыктывдинского, Прилузского, Усть-Вымского, Койгородского, Сысольского, Корткеросского, Усть-Цилемского и Удорского районов)</w:t>
      </w:r>
      <w:r w:rsidRPr="004F4744">
        <w:rPr>
          <w:color w:val="222222"/>
          <w:szCs w:val="24"/>
        </w:rPr>
        <w:t xml:space="preserve"> и 37 населенных пунктов (Прилузский, Сысольский, Сыктывдинский, Усть-Вымский, Княжпогостский, Усинский, Троицко-Печорский, Усть-Куломский, Сосногорский, Интинский и Ухтинский районы) Респу</w:t>
      </w:r>
      <w:r w:rsidR="00C26947">
        <w:rPr>
          <w:color w:val="222222"/>
          <w:szCs w:val="24"/>
        </w:rPr>
        <w:t>блики Коми графически отображаются</w:t>
      </w:r>
      <w:r w:rsidRPr="004F4744">
        <w:rPr>
          <w:color w:val="222222"/>
          <w:szCs w:val="24"/>
        </w:rPr>
        <w:t xml:space="preserve"> на </w:t>
      </w:r>
      <w:r w:rsidRPr="004D02AB">
        <w:rPr>
          <w:color w:val="222222"/>
          <w:szCs w:val="24"/>
        </w:rPr>
        <w:t xml:space="preserve">дежурных кадастровых картах ЕГРН и соответственно </w:t>
      </w:r>
      <w:r w:rsidR="00C26947">
        <w:rPr>
          <w:color w:val="222222"/>
          <w:szCs w:val="24"/>
        </w:rPr>
        <w:t xml:space="preserve">их можно увидеть </w:t>
      </w:r>
      <w:r w:rsidRPr="004D02AB">
        <w:rPr>
          <w:color w:val="222222"/>
          <w:szCs w:val="24"/>
        </w:rPr>
        <w:t>на</w:t>
      </w:r>
      <w:proofErr w:type="gramEnd"/>
      <w:r w:rsidRPr="004D02AB">
        <w:rPr>
          <w:color w:val="222222"/>
          <w:szCs w:val="24"/>
        </w:rPr>
        <w:t xml:space="preserve"> «Публичной кадастровой карте» </w:t>
      </w:r>
      <w:r w:rsidRPr="004D02AB">
        <w:rPr>
          <w:szCs w:val="24"/>
          <w:lang w:eastAsia="en-US"/>
        </w:rPr>
        <w:t>(</w:t>
      </w:r>
      <w:hyperlink r:id="rId5" w:history="1">
        <w:r w:rsidR="004D02AB" w:rsidRPr="004D02AB">
          <w:rPr>
            <w:rStyle w:val="a3"/>
            <w:color w:val="507DDF"/>
            <w:szCs w:val="24"/>
            <w:shd w:val="clear" w:color="auto" w:fill="FFFFFF"/>
          </w:rPr>
          <w:t>https://pkk5.rosreestr.ru/</w:t>
        </w:r>
      </w:hyperlink>
      <w:r w:rsidRPr="004D02AB">
        <w:rPr>
          <w:szCs w:val="24"/>
          <w:lang w:eastAsia="en-US"/>
        </w:rPr>
        <w:t>).</w:t>
      </w:r>
      <w:r w:rsidRPr="004F4744">
        <w:rPr>
          <w:szCs w:val="24"/>
          <w:lang w:eastAsia="en-US"/>
        </w:rPr>
        <w:t xml:space="preserve"> </w:t>
      </w:r>
    </w:p>
    <w:p w:rsidR="004F4744" w:rsidRPr="004F4744" w:rsidRDefault="004F4744" w:rsidP="004F4744">
      <w:pPr>
        <w:pStyle w:val="ConsPlusNormal"/>
        <w:spacing w:after="120"/>
        <w:jc w:val="both"/>
        <w:rPr>
          <w:szCs w:val="24"/>
          <w:lang w:eastAsia="en-US"/>
        </w:rPr>
      </w:pPr>
      <w:proofErr w:type="gramStart"/>
      <w:r w:rsidRPr="004F4744">
        <w:rPr>
          <w:szCs w:val="24"/>
          <w:lang w:eastAsia="en-US"/>
        </w:rPr>
        <w:t>Н</w:t>
      </w:r>
      <w:r w:rsidR="00471BC8">
        <w:rPr>
          <w:color w:val="222222"/>
          <w:szCs w:val="24"/>
        </w:rPr>
        <w:t xml:space="preserve">аличие в ЕГРН </w:t>
      </w:r>
      <w:r w:rsidRPr="004F4744">
        <w:rPr>
          <w:color w:val="222222"/>
          <w:szCs w:val="24"/>
        </w:rPr>
        <w:t>и в «Публичной кадастровой карте</w:t>
      </w:r>
      <w:r w:rsidR="00C26947">
        <w:rPr>
          <w:color w:val="222222"/>
          <w:szCs w:val="24"/>
        </w:rPr>
        <w:t>»</w:t>
      </w:r>
      <w:r w:rsidRPr="004F4744">
        <w:rPr>
          <w:color w:val="222222"/>
          <w:szCs w:val="24"/>
        </w:rPr>
        <w:t xml:space="preserve"> </w:t>
      </w:r>
      <w:r w:rsidRPr="004F4744">
        <w:rPr>
          <w:szCs w:val="24"/>
          <w:lang w:eastAsia="en-US"/>
        </w:rPr>
        <w:t>сведений о точных границах муниципальных образований и населенных пунктов Рес</w:t>
      </w:r>
      <w:r w:rsidR="00C26947">
        <w:rPr>
          <w:szCs w:val="24"/>
          <w:lang w:eastAsia="en-US"/>
        </w:rPr>
        <w:t>публики Коми существенно улучшает</w:t>
      </w:r>
      <w:r w:rsidRPr="004F4744">
        <w:rPr>
          <w:szCs w:val="24"/>
          <w:lang w:eastAsia="en-US"/>
        </w:rPr>
        <w:t xml:space="preserve"> качество предоставляемых государственных услуг по кадас</w:t>
      </w:r>
      <w:r w:rsidR="00C26947">
        <w:rPr>
          <w:szCs w:val="24"/>
          <w:lang w:eastAsia="en-US"/>
        </w:rPr>
        <w:t>тровому учету, а также  позволяет</w:t>
      </w:r>
      <w:r w:rsidRPr="004F4744">
        <w:rPr>
          <w:szCs w:val="24"/>
          <w:lang w:eastAsia="en-US"/>
        </w:rPr>
        <w:t xml:space="preserve"> органам государственной власти и органам местного самоуправления более эффективно управлять </w:t>
      </w:r>
      <w:r w:rsidR="00C26947">
        <w:rPr>
          <w:szCs w:val="24"/>
          <w:lang w:eastAsia="en-US"/>
        </w:rPr>
        <w:t xml:space="preserve">подведомственными </w:t>
      </w:r>
      <w:bookmarkStart w:id="0" w:name="_GoBack"/>
      <w:bookmarkEnd w:id="0"/>
      <w:r w:rsidRPr="004F4744">
        <w:rPr>
          <w:szCs w:val="24"/>
          <w:lang w:eastAsia="en-US"/>
        </w:rPr>
        <w:t>территориями и земельными ресурсами, что в свою очередь будет способствовать увеличению инвестиционной привлекательности Республики Коми.</w:t>
      </w:r>
      <w:proofErr w:type="gramEnd"/>
    </w:p>
    <w:p w:rsidR="00C2452E" w:rsidRPr="004F4744" w:rsidRDefault="00C2452E" w:rsidP="004F4744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C2452E" w:rsidRPr="004F4744" w:rsidSect="008926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169D3"/>
    <w:rsid w:val="00045426"/>
    <w:rsid w:val="00046EB8"/>
    <w:rsid w:val="000B6916"/>
    <w:rsid w:val="000E700F"/>
    <w:rsid w:val="000F0B51"/>
    <w:rsid w:val="001303F1"/>
    <w:rsid w:val="00131113"/>
    <w:rsid w:val="00145378"/>
    <w:rsid w:val="001537AA"/>
    <w:rsid w:val="001612EF"/>
    <w:rsid w:val="00197BF7"/>
    <w:rsid w:val="001B0EBD"/>
    <w:rsid w:val="001E05AF"/>
    <w:rsid w:val="00232CA6"/>
    <w:rsid w:val="00273BC9"/>
    <w:rsid w:val="002921DC"/>
    <w:rsid w:val="002A7FAF"/>
    <w:rsid w:val="002C0B79"/>
    <w:rsid w:val="002C46C8"/>
    <w:rsid w:val="002D06AC"/>
    <w:rsid w:val="002D0F8A"/>
    <w:rsid w:val="00311054"/>
    <w:rsid w:val="00314B05"/>
    <w:rsid w:val="00385517"/>
    <w:rsid w:val="003B43D4"/>
    <w:rsid w:val="003F2810"/>
    <w:rsid w:val="00414F08"/>
    <w:rsid w:val="00440A9F"/>
    <w:rsid w:val="0045203C"/>
    <w:rsid w:val="00453004"/>
    <w:rsid w:val="00467D0D"/>
    <w:rsid w:val="00471BC8"/>
    <w:rsid w:val="004826DC"/>
    <w:rsid w:val="004B5242"/>
    <w:rsid w:val="004D02AB"/>
    <w:rsid w:val="004E2870"/>
    <w:rsid w:val="004E34E5"/>
    <w:rsid w:val="004F4744"/>
    <w:rsid w:val="00505AAE"/>
    <w:rsid w:val="00541312"/>
    <w:rsid w:val="00580312"/>
    <w:rsid w:val="005A43A7"/>
    <w:rsid w:val="005D58F4"/>
    <w:rsid w:val="005D7D62"/>
    <w:rsid w:val="005E0F75"/>
    <w:rsid w:val="005F5629"/>
    <w:rsid w:val="00604010"/>
    <w:rsid w:val="00606F88"/>
    <w:rsid w:val="00614E41"/>
    <w:rsid w:val="00644862"/>
    <w:rsid w:val="0065504C"/>
    <w:rsid w:val="006565CD"/>
    <w:rsid w:val="006C0396"/>
    <w:rsid w:val="006C344B"/>
    <w:rsid w:val="006D5707"/>
    <w:rsid w:val="006F4EA2"/>
    <w:rsid w:val="00755A25"/>
    <w:rsid w:val="00767EEE"/>
    <w:rsid w:val="007B4C54"/>
    <w:rsid w:val="007C5023"/>
    <w:rsid w:val="007F3B82"/>
    <w:rsid w:val="00801A38"/>
    <w:rsid w:val="00867D8E"/>
    <w:rsid w:val="0089267B"/>
    <w:rsid w:val="00897DC5"/>
    <w:rsid w:val="008B0C97"/>
    <w:rsid w:val="008B3A9B"/>
    <w:rsid w:val="008C50BE"/>
    <w:rsid w:val="008E3E4A"/>
    <w:rsid w:val="00910506"/>
    <w:rsid w:val="00927FC4"/>
    <w:rsid w:val="00930BD3"/>
    <w:rsid w:val="00942165"/>
    <w:rsid w:val="00942EA0"/>
    <w:rsid w:val="00944D02"/>
    <w:rsid w:val="009476B8"/>
    <w:rsid w:val="009531C7"/>
    <w:rsid w:val="009570D0"/>
    <w:rsid w:val="0096163D"/>
    <w:rsid w:val="00967671"/>
    <w:rsid w:val="009758FD"/>
    <w:rsid w:val="009A0864"/>
    <w:rsid w:val="009C461B"/>
    <w:rsid w:val="009D3A20"/>
    <w:rsid w:val="00A164FD"/>
    <w:rsid w:val="00A66985"/>
    <w:rsid w:val="00AC24AC"/>
    <w:rsid w:val="00AD1561"/>
    <w:rsid w:val="00AE25EB"/>
    <w:rsid w:val="00AF076D"/>
    <w:rsid w:val="00B15FDD"/>
    <w:rsid w:val="00B51A34"/>
    <w:rsid w:val="00B9069D"/>
    <w:rsid w:val="00B9120F"/>
    <w:rsid w:val="00BB7B0F"/>
    <w:rsid w:val="00BD0A05"/>
    <w:rsid w:val="00BF4981"/>
    <w:rsid w:val="00C2383B"/>
    <w:rsid w:val="00C2452E"/>
    <w:rsid w:val="00C265F3"/>
    <w:rsid w:val="00C26947"/>
    <w:rsid w:val="00C6295D"/>
    <w:rsid w:val="00C72D11"/>
    <w:rsid w:val="00C764C4"/>
    <w:rsid w:val="00C8308D"/>
    <w:rsid w:val="00C873B8"/>
    <w:rsid w:val="00CA18D6"/>
    <w:rsid w:val="00CB17BF"/>
    <w:rsid w:val="00CB7A88"/>
    <w:rsid w:val="00CC1221"/>
    <w:rsid w:val="00CC1AB7"/>
    <w:rsid w:val="00CD00A6"/>
    <w:rsid w:val="00CD0270"/>
    <w:rsid w:val="00CD448C"/>
    <w:rsid w:val="00CD7E12"/>
    <w:rsid w:val="00D11448"/>
    <w:rsid w:val="00D30FBE"/>
    <w:rsid w:val="00D822FE"/>
    <w:rsid w:val="00D85AAC"/>
    <w:rsid w:val="00D85B94"/>
    <w:rsid w:val="00DA75E6"/>
    <w:rsid w:val="00DC35A9"/>
    <w:rsid w:val="00DD3A9D"/>
    <w:rsid w:val="00DD6848"/>
    <w:rsid w:val="00DE443D"/>
    <w:rsid w:val="00DF6185"/>
    <w:rsid w:val="00DF69B2"/>
    <w:rsid w:val="00DF6ECE"/>
    <w:rsid w:val="00E058D5"/>
    <w:rsid w:val="00E13048"/>
    <w:rsid w:val="00E37D8E"/>
    <w:rsid w:val="00E55A46"/>
    <w:rsid w:val="00E60314"/>
    <w:rsid w:val="00E67B5B"/>
    <w:rsid w:val="00E775D7"/>
    <w:rsid w:val="00E95658"/>
    <w:rsid w:val="00E95EDC"/>
    <w:rsid w:val="00F411A7"/>
    <w:rsid w:val="00F84283"/>
    <w:rsid w:val="00FE4D1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9C461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4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62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semiHidden/>
    <w:unhideWhenUsed/>
    <w:rsid w:val="004F474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5.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118</cp:revision>
  <cp:lastPrinted>2019-01-18T06:19:00Z</cp:lastPrinted>
  <dcterms:created xsi:type="dcterms:W3CDTF">2018-07-19T07:40:00Z</dcterms:created>
  <dcterms:modified xsi:type="dcterms:W3CDTF">2019-01-22T07:51:00Z</dcterms:modified>
</cp:coreProperties>
</file>