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 </w:t>
            </w: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EE5DB4">
              <w:rPr>
                <w:sz w:val="26"/>
                <w:szCs w:val="26"/>
                <w:u w:val="single"/>
              </w:rPr>
              <w:t xml:space="preserve">   </w:t>
            </w:r>
            <w:r w:rsidR="006B2320">
              <w:rPr>
                <w:sz w:val="26"/>
                <w:szCs w:val="26"/>
                <w:u w:val="single"/>
              </w:rPr>
              <w:t>07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E77E24">
              <w:rPr>
                <w:sz w:val="26"/>
                <w:szCs w:val="26"/>
                <w:u w:val="single"/>
              </w:rPr>
              <w:t xml:space="preserve">    июня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526C06">
              <w:rPr>
                <w:sz w:val="26"/>
                <w:szCs w:val="26"/>
                <w:u w:val="single"/>
              </w:rPr>
              <w:t>8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>
              <w:rPr>
                <w:bCs/>
                <w:szCs w:val="26"/>
              </w:rPr>
              <w:t>№</w:t>
            </w:r>
            <w:r w:rsidR="00572F9D">
              <w:rPr>
                <w:bCs/>
                <w:szCs w:val="26"/>
              </w:rPr>
              <w:t xml:space="preserve">  755</w:t>
            </w:r>
            <w:r w:rsidR="00265451">
              <w:rPr>
                <w:bCs/>
                <w:szCs w:val="26"/>
              </w:rPr>
              <w:t>-р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Tr="0000089D">
        <w:tc>
          <w:tcPr>
            <w:tcW w:w="6379" w:type="dxa"/>
            <w:hideMark/>
          </w:tcPr>
          <w:p w:rsidR="00631A7E" w:rsidRDefault="005A7DD2" w:rsidP="00EE5DB4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</w:t>
            </w:r>
            <w:r w:rsidR="00AA33F6">
              <w:rPr>
                <w:szCs w:val="26"/>
              </w:rPr>
              <w:t>б утверждении комиссии по согласованию паспортов готовности объектов</w:t>
            </w:r>
            <w:r w:rsidRPr="005A7DD2">
              <w:rPr>
                <w:szCs w:val="26"/>
              </w:rPr>
              <w:t xml:space="preserve">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</w:t>
            </w:r>
            <w:r w:rsidR="00E11A0D">
              <w:rPr>
                <w:szCs w:val="26"/>
              </w:rPr>
              <w:t xml:space="preserve">   </w:t>
            </w:r>
            <w:r w:rsidR="0022018B" w:rsidRPr="002F4AD6">
              <w:rPr>
                <w:szCs w:val="26"/>
              </w:rPr>
              <w:t>газ</w:t>
            </w:r>
            <w:r w:rsidR="0022018B" w:rsidRPr="002F4AD6">
              <w:rPr>
                <w:szCs w:val="26"/>
              </w:rPr>
              <w:t>о</w:t>
            </w:r>
            <w:r w:rsidR="0022018B" w:rsidRPr="002F4AD6">
              <w:rPr>
                <w:szCs w:val="26"/>
              </w:rPr>
              <w:t>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</w:t>
            </w:r>
            <w:r w:rsidR="00E11A0D">
              <w:rPr>
                <w:szCs w:val="26"/>
              </w:rPr>
              <w:t xml:space="preserve">         </w:t>
            </w:r>
            <w:r w:rsidR="00C0535D">
              <w:rPr>
                <w:szCs w:val="26"/>
              </w:rPr>
              <w:t xml:space="preserve">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526C06">
              <w:rPr>
                <w:szCs w:val="26"/>
              </w:rPr>
              <w:t>8</w:t>
            </w:r>
            <w:r w:rsidRPr="005A7DD2">
              <w:rPr>
                <w:szCs w:val="26"/>
              </w:rPr>
              <w:t>-201</w:t>
            </w:r>
            <w:r w:rsidR="00526C06">
              <w:rPr>
                <w:szCs w:val="26"/>
              </w:rPr>
              <w:t>9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2F4AD6" w:rsidP="000303EA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  </w:t>
      </w:r>
      <w:r w:rsidR="000C5852">
        <w:rPr>
          <w:szCs w:val="26"/>
        </w:rPr>
        <w:t>С</w:t>
      </w:r>
      <w:r w:rsidRPr="002F4AD6">
        <w:rPr>
          <w:szCs w:val="26"/>
        </w:rPr>
        <w:t xml:space="preserve"> цел</w:t>
      </w:r>
      <w:r w:rsidR="000C5852">
        <w:rPr>
          <w:szCs w:val="26"/>
        </w:rPr>
        <w:t>ью</w:t>
      </w:r>
      <w:r w:rsidRPr="002F4AD6">
        <w:rPr>
          <w:szCs w:val="26"/>
        </w:rPr>
        <w:t xml:space="preserve"> обеспечения своевременной подготовки к безаварийному </w:t>
      </w:r>
      <w:r w:rsidR="00E11A0D">
        <w:rPr>
          <w:szCs w:val="26"/>
        </w:rPr>
        <w:t xml:space="preserve">     </w:t>
      </w:r>
      <w:r w:rsidR="00835CFE">
        <w:rPr>
          <w:szCs w:val="26"/>
        </w:rPr>
        <w:t xml:space="preserve">     </w:t>
      </w:r>
      <w:r w:rsidR="00E11A0D">
        <w:rPr>
          <w:szCs w:val="26"/>
        </w:rPr>
        <w:t xml:space="preserve"> </w:t>
      </w:r>
      <w:r w:rsidRPr="002F4AD6">
        <w:rPr>
          <w:szCs w:val="26"/>
        </w:rPr>
        <w:t xml:space="preserve">функционированию объектов жилищно-коммунального, газового и энергетического </w:t>
      </w:r>
      <w:r w:rsidR="00897624">
        <w:rPr>
          <w:szCs w:val="26"/>
        </w:rPr>
        <w:t>комплексов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Pr="002F4AD6">
        <w:rPr>
          <w:szCs w:val="26"/>
        </w:rPr>
        <w:t xml:space="preserve"> </w:t>
      </w:r>
      <w:r w:rsidR="00835CFE">
        <w:rPr>
          <w:szCs w:val="26"/>
        </w:rPr>
        <w:t xml:space="preserve">             </w:t>
      </w:r>
      <w:r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2F4AD6" w:rsidRDefault="00AA33F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</w:t>
      </w:r>
      <w:r w:rsidR="0000089D"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Утвердить состав комиссии </w:t>
      </w:r>
      <w:r>
        <w:rPr>
          <w:szCs w:val="26"/>
        </w:rPr>
        <w:t>по согласованию паспортов готовности          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         учреждений </w:t>
      </w:r>
      <w:r w:rsidRPr="002F4AD6">
        <w:rPr>
          <w:szCs w:val="26"/>
        </w:rPr>
        <w:t>здравоохранения, 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="000303EA"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D476E2">
        <w:rPr>
          <w:szCs w:val="26"/>
        </w:rPr>
        <w:t>8</w:t>
      </w:r>
      <w:r w:rsidRPr="005A7DD2">
        <w:rPr>
          <w:szCs w:val="26"/>
        </w:rPr>
        <w:t>-201</w:t>
      </w:r>
      <w:r w:rsidR="00D476E2">
        <w:rPr>
          <w:szCs w:val="26"/>
        </w:rPr>
        <w:t>9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>(приложение).</w:t>
      </w:r>
    </w:p>
    <w:p w:rsidR="00D923C6" w:rsidRPr="002F4AD6" w:rsidRDefault="00D923C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2. </w:t>
      </w:r>
      <w:r w:rsidR="00D229A5">
        <w:rPr>
          <w:szCs w:val="26"/>
        </w:rPr>
        <w:t>П</w:t>
      </w:r>
      <w:r w:rsidR="00987545">
        <w:rPr>
          <w:szCs w:val="26"/>
        </w:rPr>
        <w:t>аспорта готовности</w:t>
      </w:r>
      <w:r w:rsidR="00D229A5">
        <w:rPr>
          <w:szCs w:val="26"/>
        </w:rPr>
        <w:t xml:space="preserve"> оформлять в соответствии с</w:t>
      </w:r>
      <w:r w:rsidR="00987545">
        <w:rPr>
          <w:szCs w:val="26"/>
        </w:rPr>
        <w:t xml:space="preserve"> </w:t>
      </w:r>
      <w:r>
        <w:rPr>
          <w:szCs w:val="26"/>
        </w:rPr>
        <w:t>приложени</w:t>
      </w:r>
      <w:r w:rsidR="00D229A5">
        <w:rPr>
          <w:szCs w:val="26"/>
        </w:rPr>
        <w:t>ем</w:t>
      </w:r>
      <w:r w:rsidR="00987545">
        <w:rPr>
          <w:szCs w:val="26"/>
        </w:rPr>
        <w:t xml:space="preserve"> 9 к </w:t>
      </w:r>
      <w:r w:rsidR="00D229A5">
        <w:rPr>
          <w:szCs w:val="26"/>
        </w:rPr>
        <w:t xml:space="preserve">                  </w:t>
      </w:r>
      <w:r w:rsidR="00987545">
        <w:rPr>
          <w:szCs w:val="26"/>
        </w:rPr>
        <w:t xml:space="preserve">Постановлению Государственного комитета </w:t>
      </w:r>
      <w:r w:rsidR="00D229A5">
        <w:rPr>
          <w:szCs w:val="26"/>
        </w:rPr>
        <w:t>Ро</w:t>
      </w:r>
      <w:r w:rsidR="00987545">
        <w:rPr>
          <w:szCs w:val="26"/>
        </w:rPr>
        <w:t xml:space="preserve">ссийской Федерации по строительству и жилищно-коммунальному комплексу от 27.09.2003 г. № 170 «Об утверждении </w:t>
      </w:r>
      <w:r w:rsidR="00D229A5">
        <w:rPr>
          <w:szCs w:val="26"/>
        </w:rPr>
        <w:t xml:space="preserve">    </w:t>
      </w:r>
      <w:r w:rsidR="00987545">
        <w:rPr>
          <w:szCs w:val="26"/>
        </w:rPr>
        <w:t xml:space="preserve">правил и норм технической эксплуатации </w:t>
      </w:r>
      <w:r w:rsidR="00D229A5">
        <w:rPr>
          <w:szCs w:val="26"/>
        </w:rPr>
        <w:t>ж</w:t>
      </w:r>
      <w:r w:rsidR="00987545">
        <w:rPr>
          <w:szCs w:val="26"/>
        </w:rPr>
        <w:t>илищного фонда»</w:t>
      </w:r>
      <w:r>
        <w:rPr>
          <w:szCs w:val="26"/>
        </w:rPr>
        <w:t xml:space="preserve">. </w:t>
      </w:r>
    </w:p>
    <w:p w:rsidR="002F4AD6" w:rsidRPr="002F4AD6" w:rsidRDefault="00D923C6" w:rsidP="00D923C6">
      <w:pPr>
        <w:pStyle w:val="a5"/>
        <w:tabs>
          <w:tab w:val="left" w:pos="284"/>
        </w:tabs>
        <w:ind w:left="0"/>
        <w:jc w:val="both"/>
        <w:outlineLvl w:val="0"/>
        <w:rPr>
          <w:szCs w:val="26"/>
        </w:rPr>
      </w:pPr>
      <w:r>
        <w:rPr>
          <w:szCs w:val="26"/>
        </w:rPr>
        <w:t xml:space="preserve">          3</w:t>
      </w:r>
      <w:r w:rsidR="002F4AD6" w:rsidRPr="002F4AD6">
        <w:rPr>
          <w:szCs w:val="26"/>
        </w:rPr>
        <w:t xml:space="preserve">.  </w:t>
      </w:r>
      <w:r w:rsidR="000303EA">
        <w:rPr>
          <w:szCs w:val="26"/>
        </w:rPr>
        <w:t xml:space="preserve">Настоящее </w:t>
      </w:r>
      <w:r w:rsidR="000C5852">
        <w:rPr>
          <w:szCs w:val="26"/>
        </w:rPr>
        <w:t>распоряжение</w:t>
      </w:r>
      <w:r w:rsidR="000303EA">
        <w:rPr>
          <w:szCs w:val="26"/>
        </w:rPr>
        <w:t xml:space="preserve"> подлежит размещению на официальном сайте   </w:t>
      </w:r>
      <w:r w:rsidR="00987545">
        <w:rPr>
          <w:szCs w:val="26"/>
        </w:rPr>
        <w:t xml:space="preserve">   </w:t>
      </w:r>
      <w:r w:rsidR="000303EA">
        <w:rPr>
          <w:szCs w:val="26"/>
        </w:rPr>
        <w:t>администрации МР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A442FF" w:rsidP="00183584">
      <w:pPr>
        <w:overflowPunct/>
        <w:jc w:val="both"/>
        <w:rPr>
          <w:szCs w:val="26"/>
        </w:rPr>
      </w:pPr>
      <w:r>
        <w:rPr>
          <w:szCs w:val="26"/>
        </w:rPr>
        <w:t>Глава муниципального района-</w:t>
      </w:r>
    </w:p>
    <w:p w:rsidR="00A442FF" w:rsidRDefault="00A442FF" w:rsidP="00183584">
      <w:pPr>
        <w:overflowPunct/>
        <w:jc w:val="both"/>
        <w:rPr>
          <w:szCs w:val="26"/>
        </w:rPr>
      </w:pPr>
      <w:r>
        <w:rPr>
          <w:szCs w:val="26"/>
        </w:rPr>
        <w:t>руководитель администрации                                                                       Н. Н. Паншина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D229A5" w:rsidRDefault="00D229A5" w:rsidP="00572F9D"/>
    <w:p w:rsidR="006F4A2B" w:rsidRPr="006F4A2B" w:rsidRDefault="006F4A2B" w:rsidP="006F4A2B">
      <w:pPr>
        <w:jc w:val="right"/>
      </w:pPr>
      <w:r w:rsidRPr="006F4A2B">
        <w:lastRenderedPageBreak/>
        <w:t>Приложение</w:t>
      </w:r>
      <w:r w:rsidR="00D923C6">
        <w:t xml:space="preserve"> </w:t>
      </w:r>
      <w:r w:rsidRPr="006F4A2B">
        <w:t xml:space="preserve"> </w:t>
      </w:r>
    </w:p>
    <w:p w:rsidR="006F4A2B" w:rsidRPr="006F4A2B" w:rsidRDefault="006F4A2B" w:rsidP="006F4A2B">
      <w:pPr>
        <w:jc w:val="right"/>
      </w:pPr>
      <w:r w:rsidRPr="006F4A2B">
        <w:t xml:space="preserve">к </w:t>
      </w:r>
      <w:r w:rsidR="00696B09">
        <w:t>распоряжению</w:t>
      </w:r>
      <w:r w:rsidRPr="006F4A2B">
        <w:t xml:space="preserve"> администрации МР «Печора»</w:t>
      </w:r>
    </w:p>
    <w:p w:rsidR="006F4A2B" w:rsidRDefault="0002123C" w:rsidP="006F4A2B">
      <w:pPr>
        <w:jc w:val="right"/>
        <w:rPr>
          <w:color w:val="FFFFFF" w:themeColor="background1"/>
        </w:rPr>
      </w:pPr>
      <w:r>
        <w:t xml:space="preserve">      </w:t>
      </w:r>
      <w:r w:rsidR="006F4A2B" w:rsidRPr="006F4A2B">
        <w:t>от  «</w:t>
      </w:r>
      <w:r w:rsidR="006B2320">
        <w:t xml:space="preserve"> 07</w:t>
      </w:r>
      <w:r w:rsidR="006F4A2B" w:rsidRPr="006F4A2B">
        <w:t xml:space="preserve">» </w:t>
      </w:r>
      <w:r w:rsidR="00CD1740">
        <w:t>июня</w:t>
      </w:r>
      <w:r w:rsidR="006F4A2B" w:rsidRPr="006F4A2B">
        <w:t xml:space="preserve"> 201</w:t>
      </w:r>
      <w:r w:rsidR="004F1CF7">
        <w:t>8</w:t>
      </w:r>
      <w:r w:rsidR="006F4A2B" w:rsidRPr="006F4A2B">
        <w:t xml:space="preserve"> г. №</w:t>
      </w:r>
      <w:r>
        <w:t xml:space="preserve"> </w:t>
      </w:r>
      <w:r w:rsidR="006F4A2B" w:rsidRPr="006F4A2B">
        <w:t xml:space="preserve"> </w:t>
      </w:r>
      <w:r w:rsidR="00572F9D">
        <w:t>755</w:t>
      </w:r>
      <w:bookmarkStart w:id="0" w:name="_GoBack"/>
      <w:bookmarkEnd w:id="0"/>
      <w:r w:rsidR="00265451">
        <w:t>-р</w:t>
      </w:r>
      <w:proofErr w:type="gramStart"/>
      <w:r w:rsidR="006F4A2B">
        <w:t xml:space="preserve"> </w:t>
      </w:r>
      <w:r w:rsidR="006F4A2B" w:rsidRPr="006F4A2B">
        <w:rPr>
          <w:color w:val="FFFFFF" w:themeColor="background1"/>
        </w:rPr>
        <w:t>.</w:t>
      </w:r>
      <w:proofErr w:type="gramEnd"/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0303EA" w:rsidRDefault="000303EA" w:rsidP="000303EA">
      <w:pPr>
        <w:jc w:val="center"/>
        <w:rPr>
          <w:szCs w:val="26"/>
        </w:rPr>
      </w:pPr>
      <w:r>
        <w:rPr>
          <w:szCs w:val="26"/>
        </w:rPr>
        <w:t>по согласованию паспортов готовности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           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учреждений </w:t>
      </w:r>
      <w:r w:rsidRPr="002F4AD6">
        <w:rPr>
          <w:szCs w:val="26"/>
        </w:rPr>
        <w:t xml:space="preserve">здравоохранения, </w:t>
      </w:r>
    </w:p>
    <w:p w:rsidR="0083729A" w:rsidRDefault="000303EA" w:rsidP="000303EA">
      <w:pPr>
        <w:jc w:val="center"/>
        <w:rPr>
          <w:szCs w:val="26"/>
        </w:rPr>
      </w:pPr>
      <w:r w:rsidRPr="002F4AD6">
        <w:rPr>
          <w:szCs w:val="26"/>
        </w:rPr>
        <w:t>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 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A548F8">
        <w:rPr>
          <w:szCs w:val="26"/>
        </w:rPr>
        <w:t>8</w:t>
      </w:r>
      <w:r w:rsidRPr="005A7DD2">
        <w:rPr>
          <w:szCs w:val="26"/>
        </w:rPr>
        <w:t>-201</w:t>
      </w:r>
      <w:r w:rsidR="00A548F8">
        <w:rPr>
          <w:szCs w:val="26"/>
        </w:rPr>
        <w:t>9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</w:p>
    <w:p w:rsidR="000303EA" w:rsidRDefault="000303EA" w:rsidP="000303EA">
      <w:pPr>
        <w:jc w:val="center"/>
        <w:rPr>
          <w:szCs w:val="26"/>
        </w:rPr>
      </w:pPr>
    </w:p>
    <w:p w:rsidR="000303EA" w:rsidRDefault="000303EA" w:rsidP="000303E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Default="00A548F8" w:rsidP="0083729A">
            <w:r>
              <w:t>Паншина Н.Н.</w:t>
            </w:r>
          </w:p>
          <w:p w:rsidR="0002123C" w:rsidRDefault="0002123C" w:rsidP="0083729A"/>
          <w:p w:rsidR="0002123C" w:rsidRPr="0083729A" w:rsidRDefault="005B1428" w:rsidP="0083729A">
            <w:proofErr w:type="spellStart"/>
            <w:r>
              <w:t>Кислицын</w:t>
            </w:r>
            <w:proofErr w:type="spellEnd"/>
            <w:r>
              <w:t xml:space="preserve"> С.П.</w:t>
            </w:r>
          </w:p>
        </w:tc>
        <w:tc>
          <w:tcPr>
            <w:tcW w:w="6707" w:type="dxa"/>
            <w:shd w:val="clear" w:color="auto" w:fill="auto"/>
          </w:tcPr>
          <w:p w:rsidR="0083729A" w:rsidRDefault="00731108" w:rsidP="00A21844">
            <w:r>
              <w:t>-</w:t>
            </w:r>
            <w:r w:rsidR="00121720">
              <w:t>г</w:t>
            </w:r>
            <w:r w:rsidR="0083729A" w:rsidRPr="0083729A">
              <w:t>лав</w:t>
            </w:r>
            <w:r w:rsidR="001A1E35">
              <w:t>а</w:t>
            </w:r>
            <w:r w:rsidR="0083729A" w:rsidRPr="0083729A">
              <w:t xml:space="preserve"> </w:t>
            </w:r>
            <w:proofErr w:type="gramStart"/>
            <w:r w:rsidR="0083729A" w:rsidRPr="0083729A">
              <w:t>муниципального</w:t>
            </w:r>
            <w:proofErr w:type="gramEnd"/>
            <w:r w:rsidR="0083729A" w:rsidRPr="0083729A">
              <w:t xml:space="preserve"> района</w:t>
            </w:r>
            <w:r w:rsidR="00A548F8">
              <w:t>–руководитель админ</w:t>
            </w:r>
            <w:r w:rsidR="00A548F8">
              <w:t>и</w:t>
            </w:r>
            <w:r w:rsidR="00A548F8">
              <w:t xml:space="preserve">страции </w:t>
            </w:r>
            <w:r w:rsidR="0083729A" w:rsidRPr="0083729A">
              <w:t>– председатель комиссии</w:t>
            </w:r>
            <w:r w:rsidR="0017453A">
              <w:t>,</w:t>
            </w:r>
          </w:p>
          <w:p w:rsidR="0002123C" w:rsidRPr="0083729A" w:rsidRDefault="00731108" w:rsidP="00A21844">
            <w:r>
              <w:t>-</w:t>
            </w:r>
            <w:r w:rsidR="00EE5DB4">
              <w:t xml:space="preserve">первый </w:t>
            </w:r>
            <w:r>
              <w:t xml:space="preserve">заместитель руководителя </w:t>
            </w:r>
            <w:r w:rsidR="0002123C">
              <w:t>администрации – з</w:t>
            </w:r>
            <w:r w:rsidR="0002123C">
              <w:t>а</w:t>
            </w:r>
            <w:r w:rsidR="0002123C">
              <w:t>меститель председателя комиссии,</w:t>
            </w:r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323E55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323E55" w:rsidRDefault="00323E55">
            <w:r w:rsidRPr="00BB1D2F">
              <w:t>Грибанов Р.И.</w:t>
            </w:r>
          </w:p>
        </w:tc>
        <w:tc>
          <w:tcPr>
            <w:tcW w:w="6707" w:type="dxa"/>
            <w:shd w:val="clear" w:color="auto" w:fill="auto"/>
          </w:tcPr>
          <w:p w:rsidR="00323E55" w:rsidRDefault="008A17C2" w:rsidP="000F4523">
            <w:pPr>
              <w:jc w:val="both"/>
            </w:pPr>
            <w:proofErr w:type="gramStart"/>
            <w:r>
              <w:t>-</w:t>
            </w:r>
            <w:r w:rsidR="00323E55">
              <w:t xml:space="preserve">генеральный директор ОАО «Тепловая сервисная </w:t>
            </w:r>
            <w:proofErr w:type="gramEnd"/>
          </w:p>
          <w:p w:rsidR="00323E55" w:rsidRDefault="00323E55" w:rsidP="000F4523">
            <w:pPr>
              <w:jc w:val="both"/>
            </w:pPr>
            <w:r>
              <w:t>компания» (по согласованию),</w:t>
            </w:r>
          </w:p>
          <w:p w:rsidR="00323E55" w:rsidRDefault="00323E55"/>
        </w:tc>
      </w:tr>
      <w:tr w:rsidR="00323E55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323E55" w:rsidRDefault="009718B3" w:rsidP="000F4523">
            <w:proofErr w:type="spellStart"/>
            <w:r>
              <w:t>Ивашевская</w:t>
            </w:r>
            <w:proofErr w:type="spellEnd"/>
            <w:r>
              <w:t xml:space="preserve"> Т.И.</w:t>
            </w:r>
          </w:p>
          <w:p w:rsidR="00323E55" w:rsidRPr="00BB1D2F" w:rsidRDefault="00323E55"/>
        </w:tc>
        <w:tc>
          <w:tcPr>
            <w:tcW w:w="6707" w:type="dxa"/>
            <w:shd w:val="clear" w:color="auto" w:fill="auto"/>
          </w:tcPr>
          <w:p w:rsidR="00323E55" w:rsidRDefault="009718B3" w:rsidP="000F4523">
            <w:pPr>
              <w:jc w:val="both"/>
            </w:pPr>
            <w:r>
              <w:t>-</w:t>
            </w:r>
            <w:proofErr w:type="gramStart"/>
            <w:r>
              <w:t xml:space="preserve">заведующий </w:t>
            </w:r>
            <w:r w:rsidR="00323E55">
              <w:t xml:space="preserve"> отдела</w:t>
            </w:r>
            <w:proofErr w:type="gramEnd"/>
            <w:r w:rsidR="00323E55">
              <w:t xml:space="preserve"> жилищно-коммунального хозяйства администрации,</w:t>
            </w:r>
          </w:p>
          <w:p w:rsidR="00323E55" w:rsidRDefault="00323E55" w:rsidP="000F4523">
            <w:pPr>
              <w:jc w:val="both"/>
            </w:pPr>
          </w:p>
        </w:tc>
      </w:tr>
      <w:tr w:rsidR="00323E55" w:rsidRPr="0083729A" w:rsidTr="00890A4B">
        <w:trPr>
          <w:trHeight w:val="799"/>
        </w:trPr>
        <w:tc>
          <w:tcPr>
            <w:tcW w:w="2757" w:type="dxa"/>
            <w:shd w:val="clear" w:color="auto" w:fill="auto"/>
          </w:tcPr>
          <w:p w:rsidR="00323E55" w:rsidRPr="0083729A" w:rsidRDefault="00323E55" w:rsidP="000F4523"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323E55" w:rsidRPr="00BB1D2F" w:rsidRDefault="00323E55"/>
        </w:tc>
        <w:tc>
          <w:tcPr>
            <w:tcW w:w="6707" w:type="dxa"/>
            <w:shd w:val="clear" w:color="auto" w:fill="auto"/>
          </w:tcPr>
          <w:p w:rsidR="00323E55" w:rsidRPr="0083729A" w:rsidRDefault="00323E55" w:rsidP="000F4523">
            <w:pPr>
              <w:jc w:val="both"/>
            </w:pPr>
            <w:r>
              <w:t>-д</w:t>
            </w:r>
            <w:r w:rsidRPr="0083729A">
              <w:t xml:space="preserve">иректор </w:t>
            </w:r>
            <w:r>
              <w:t>Печорского филиала АО «Коми тепловая ко</w:t>
            </w:r>
            <w:r>
              <w:t>м</w:t>
            </w:r>
            <w:r>
              <w:t>пания»</w:t>
            </w:r>
            <w:r w:rsidRPr="0083729A">
              <w:t xml:space="preserve"> (по согласованию)</w:t>
            </w:r>
            <w:r>
              <w:t>.</w:t>
            </w:r>
          </w:p>
          <w:p w:rsidR="00323E55" w:rsidRDefault="00323E55" w:rsidP="000F4523">
            <w:pPr>
              <w:jc w:val="both"/>
            </w:pPr>
          </w:p>
        </w:tc>
      </w:tr>
      <w:tr w:rsidR="00323E55" w:rsidRPr="0083729A" w:rsidTr="00890A4B">
        <w:trPr>
          <w:trHeight w:val="745"/>
        </w:trPr>
        <w:tc>
          <w:tcPr>
            <w:tcW w:w="2757" w:type="dxa"/>
            <w:shd w:val="clear" w:color="auto" w:fill="auto"/>
          </w:tcPr>
          <w:p w:rsidR="00323E55" w:rsidRDefault="00323E55" w:rsidP="000F4523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323E55" w:rsidRDefault="00323E55" w:rsidP="005B1428"/>
        </w:tc>
        <w:tc>
          <w:tcPr>
            <w:tcW w:w="6707" w:type="dxa"/>
            <w:shd w:val="clear" w:color="auto" w:fill="auto"/>
          </w:tcPr>
          <w:p w:rsidR="00323E55" w:rsidRDefault="00323E55" w:rsidP="000F4523">
            <w:pPr>
              <w:jc w:val="both"/>
            </w:pPr>
            <w:r>
              <w:t xml:space="preserve">- </w:t>
            </w:r>
            <w:r w:rsidRPr="0083729A">
              <w:t xml:space="preserve">генеральный директор  ООО «ТЭК – Печора» </w:t>
            </w:r>
          </w:p>
          <w:p w:rsidR="00323E55" w:rsidRDefault="00323E55" w:rsidP="000F4523">
            <w:pPr>
              <w:jc w:val="both"/>
            </w:pPr>
            <w:r w:rsidRPr="0083729A">
              <w:t>(по согласованию)</w:t>
            </w:r>
            <w:r>
              <w:t>,</w:t>
            </w:r>
          </w:p>
          <w:p w:rsidR="00323E55" w:rsidRDefault="00323E55" w:rsidP="000F4523">
            <w:pPr>
              <w:jc w:val="both"/>
            </w:pPr>
          </w:p>
        </w:tc>
      </w:tr>
      <w:tr w:rsidR="00323E55" w:rsidRPr="0083729A" w:rsidTr="00890A4B">
        <w:trPr>
          <w:trHeight w:val="549"/>
        </w:trPr>
        <w:tc>
          <w:tcPr>
            <w:tcW w:w="2757" w:type="dxa"/>
            <w:shd w:val="clear" w:color="auto" w:fill="auto"/>
          </w:tcPr>
          <w:p w:rsidR="00323E55" w:rsidRDefault="00323E55" w:rsidP="000F4523">
            <w:r>
              <w:t>Савчук А.Г.</w:t>
            </w:r>
          </w:p>
          <w:p w:rsidR="00323E55" w:rsidRPr="00BB1D2F" w:rsidRDefault="00323E55"/>
        </w:tc>
        <w:tc>
          <w:tcPr>
            <w:tcW w:w="6707" w:type="dxa"/>
            <w:shd w:val="clear" w:color="auto" w:fill="auto"/>
          </w:tcPr>
          <w:p w:rsidR="00323E55" w:rsidRDefault="00323E55" w:rsidP="000F4523">
            <w:pPr>
              <w:jc w:val="both"/>
            </w:pPr>
            <w:r>
              <w:t xml:space="preserve">- </w:t>
            </w:r>
            <w:r w:rsidRPr="0083729A">
              <w:t>директор</w:t>
            </w:r>
            <w:r>
              <w:t>а</w:t>
            </w:r>
            <w:r w:rsidRPr="0083729A">
              <w:t xml:space="preserve"> МУП «</w:t>
            </w:r>
            <w:proofErr w:type="spellStart"/>
            <w:r w:rsidRPr="0083729A">
              <w:t>Горводоканал</w:t>
            </w:r>
            <w:proofErr w:type="spellEnd"/>
            <w:r w:rsidRPr="0083729A">
              <w:t>»</w:t>
            </w:r>
            <w:r>
              <w:t xml:space="preserve"> (по согласованию),</w:t>
            </w:r>
          </w:p>
          <w:p w:rsidR="00323E55" w:rsidRDefault="00323E55" w:rsidP="000F4523">
            <w:pPr>
              <w:jc w:val="both"/>
            </w:pPr>
          </w:p>
        </w:tc>
      </w:tr>
      <w:tr w:rsidR="00323E55" w:rsidRPr="0083729A" w:rsidTr="00890A4B">
        <w:trPr>
          <w:trHeight w:val="495"/>
        </w:trPr>
        <w:tc>
          <w:tcPr>
            <w:tcW w:w="2757" w:type="dxa"/>
            <w:shd w:val="clear" w:color="auto" w:fill="auto"/>
          </w:tcPr>
          <w:p w:rsidR="00323E55" w:rsidRDefault="00323E55" w:rsidP="000F4523">
            <w:proofErr w:type="spellStart"/>
            <w:r w:rsidRPr="0083729A">
              <w:t>Сверчкова</w:t>
            </w:r>
            <w:proofErr w:type="spellEnd"/>
            <w:r w:rsidRPr="0083729A">
              <w:t xml:space="preserve"> И.С.</w:t>
            </w:r>
          </w:p>
          <w:p w:rsidR="00323E55" w:rsidRPr="00BB1D2F" w:rsidRDefault="00323E55"/>
        </w:tc>
        <w:tc>
          <w:tcPr>
            <w:tcW w:w="6707" w:type="dxa"/>
            <w:shd w:val="clear" w:color="auto" w:fill="auto"/>
          </w:tcPr>
          <w:p w:rsidR="00323E55" w:rsidRDefault="00323E55" w:rsidP="000F4523">
            <w:pPr>
              <w:jc w:val="both"/>
            </w:pPr>
            <w:r>
              <w:t xml:space="preserve">-начальник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</w:t>
            </w:r>
            <w:r>
              <w:t xml:space="preserve">- </w:t>
            </w:r>
            <w:r w:rsidRPr="0083729A">
              <w:t>(по согласованию)</w:t>
            </w:r>
            <w:r>
              <w:t>,</w:t>
            </w:r>
          </w:p>
          <w:p w:rsidR="00323E55" w:rsidRDefault="00323E55" w:rsidP="000F4523">
            <w:pPr>
              <w:jc w:val="both"/>
            </w:pPr>
          </w:p>
        </w:tc>
      </w:tr>
      <w:tr w:rsidR="00323E55" w:rsidRPr="0083729A" w:rsidTr="00890A4B">
        <w:trPr>
          <w:trHeight w:val="603"/>
        </w:trPr>
        <w:tc>
          <w:tcPr>
            <w:tcW w:w="2757" w:type="dxa"/>
            <w:shd w:val="clear" w:color="auto" w:fill="auto"/>
          </w:tcPr>
          <w:p w:rsidR="00323E55" w:rsidRDefault="00323E55" w:rsidP="005B1428"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323E55" w:rsidRDefault="00323E55" w:rsidP="005B1428"/>
          <w:p w:rsidR="00323E55" w:rsidRDefault="00323E55" w:rsidP="0083729A"/>
        </w:tc>
        <w:tc>
          <w:tcPr>
            <w:tcW w:w="6707" w:type="dxa"/>
            <w:shd w:val="clear" w:color="auto" w:fill="auto"/>
          </w:tcPr>
          <w:p w:rsidR="00323E55" w:rsidRDefault="00323E55" w:rsidP="000F4523">
            <w:pPr>
              <w:jc w:val="both"/>
            </w:pPr>
            <w:r>
              <w:t xml:space="preserve">-государственный инспектор отдела по </w:t>
            </w:r>
            <w:proofErr w:type="spellStart"/>
            <w:r>
              <w:t>энергонадзору</w:t>
            </w:r>
            <w:proofErr w:type="spellEnd"/>
            <w:r>
              <w:t xml:space="preserve"> и ГТС  Печорского управления «</w:t>
            </w:r>
            <w:proofErr w:type="spellStart"/>
            <w:r>
              <w:t>Ростехнадзор</w:t>
            </w:r>
            <w:proofErr w:type="spellEnd"/>
            <w:r>
              <w:t>»,</w:t>
            </w:r>
          </w:p>
          <w:p w:rsidR="00323E55" w:rsidRDefault="00323E55" w:rsidP="0083729A"/>
        </w:tc>
      </w:tr>
      <w:tr w:rsidR="00323E55" w:rsidRPr="0083729A" w:rsidTr="00890A4B">
        <w:trPr>
          <w:trHeight w:val="657"/>
        </w:trPr>
        <w:tc>
          <w:tcPr>
            <w:tcW w:w="2757" w:type="dxa"/>
            <w:shd w:val="clear" w:color="auto" w:fill="auto"/>
          </w:tcPr>
          <w:p w:rsidR="00323E55" w:rsidRDefault="00323E55" w:rsidP="000F4523">
            <w:proofErr w:type="spellStart"/>
            <w:r>
              <w:t>Шадчин</w:t>
            </w:r>
            <w:proofErr w:type="spellEnd"/>
            <w:r>
              <w:t xml:space="preserve"> А.М.</w:t>
            </w:r>
          </w:p>
          <w:p w:rsidR="00323E55" w:rsidRPr="00BB1D2F" w:rsidRDefault="00323E55"/>
        </w:tc>
        <w:tc>
          <w:tcPr>
            <w:tcW w:w="6707" w:type="dxa"/>
            <w:shd w:val="clear" w:color="auto" w:fill="auto"/>
          </w:tcPr>
          <w:p w:rsidR="00323E55" w:rsidRDefault="00323E55" w:rsidP="000F4523">
            <w:r>
              <w:t>-начальник МКУ «Управление гражданской обороны и чрезвычайных ситуаций МР «Печора»</w:t>
            </w:r>
          </w:p>
          <w:p w:rsidR="00323E55" w:rsidRDefault="00323E55" w:rsidP="000F4523">
            <w:pPr>
              <w:jc w:val="both"/>
            </w:pPr>
          </w:p>
        </w:tc>
      </w:tr>
      <w:tr w:rsidR="00323E55" w:rsidRPr="0083729A" w:rsidTr="00890A4B">
        <w:trPr>
          <w:trHeight w:val="850"/>
        </w:trPr>
        <w:tc>
          <w:tcPr>
            <w:tcW w:w="2757" w:type="dxa"/>
            <w:shd w:val="clear" w:color="auto" w:fill="auto"/>
          </w:tcPr>
          <w:p w:rsidR="00323E55" w:rsidRDefault="00323E55" w:rsidP="00323E55">
            <w:proofErr w:type="spellStart"/>
            <w:r>
              <w:t>Шкурин</w:t>
            </w:r>
            <w:proofErr w:type="spellEnd"/>
            <w:r>
              <w:t xml:space="preserve"> Д.Н.</w:t>
            </w:r>
          </w:p>
          <w:p w:rsidR="00323E55" w:rsidRDefault="00323E55" w:rsidP="00323E55"/>
          <w:p w:rsidR="00323E55" w:rsidRPr="00BB1D2F" w:rsidRDefault="00323E55"/>
        </w:tc>
        <w:tc>
          <w:tcPr>
            <w:tcW w:w="6707" w:type="dxa"/>
            <w:shd w:val="clear" w:color="auto" w:fill="auto"/>
          </w:tcPr>
          <w:p w:rsidR="00323E55" w:rsidRDefault="00323E55" w:rsidP="000F4523">
            <w:pPr>
              <w:jc w:val="both"/>
            </w:pPr>
            <w:r>
              <w:t>-директор Филиала ПАО «МРСК Северо-Запада» «Ком</w:t>
            </w:r>
            <w:r>
              <w:t>и</w:t>
            </w:r>
            <w:r>
              <w:t>энерго» производственного отделения «Печорские эне</w:t>
            </w:r>
            <w:r>
              <w:t>р</w:t>
            </w:r>
            <w:r>
              <w:t>гетические сети» (по согласованию)</w:t>
            </w:r>
          </w:p>
        </w:tc>
      </w:tr>
    </w:tbl>
    <w:p w:rsidR="0083729A" w:rsidRPr="006F4A2B" w:rsidRDefault="0083729A" w:rsidP="0083729A"/>
    <w:p w:rsidR="006F4A2B" w:rsidRDefault="006F4A2B" w:rsidP="006F4A2B">
      <w:pPr>
        <w:jc w:val="right"/>
      </w:pPr>
    </w:p>
    <w:p w:rsidR="00A21844" w:rsidRDefault="00A21844" w:rsidP="006F4A2B">
      <w:pPr>
        <w:jc w:val="right"/>
      </w:pPr>
    </w:p>
    <w:p w:rsidR="00A21844" w:rsidRPr="006F4A2B" w:rsidRDefault="00A21844" w:rsidP="00A21844">
      <w:pPr>
        <w:pBdr>
          <w:bottom w:val="single" w:sz="4" w:space="1" w:color="auto"/>
        </w:pBdr>
        <w:jc w:val="right"/>
      </w:pPr>
    </w:p>
    <w:sectPr w:rsidR="00A21844" w:rsidRPr="006F4A2B" w:rsidSect="00835CF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17CDF"/>
    <w:rsid w:val="0002123C"/>
    <w:rsid w:val="000303EA"/>
    <w:rsid w:val="000434A4"/>
    <w:rsid w:val="000A055A"/>
    <w:rsid w:val="000A72E4"/>
    <w:rsid w:val="000C5852"/>
    <w:rsid w:val="000D1687"/>
    <w:rsid w:val="000F4523"/>
    <w:rsid w:val="001000DB"/>
    <w:rsid w:val="001136AF"/>
    <w:rsid w:val="00121720"/>
    <w:rsid w:val="00152CB9"/>
    <w:rsid w:val="0017453A"/>
    <w:rsid w:val="00183584"/>
    <w:rsid w:val="001A1E35"/>
    <w:rsid w:val="001C3757"/>
    <w:rsid w:val="001C41E3"/>
    <w:rsid w:val="001C55A8"/>
    <w:rsid w:val="0021232C"/>
    <w:rsid w:val="0022018B"/>
    <w:rsid w:val="00220ACE"/>
    <w:rsid w:val="00250F20"/>
    <w:rsid w:val="002609FB"/>
    <w:rsid w:val="00265451"/>
    <w:rsid w:val="00293DAE"/>
    <w:rsid w:val="002E77B9"/>
    <w:rsid w:val="002F4AD6"/>
    <w:rsid w:val="00320F10"/>
    <w:rsid w:val="00323E55"/>
    <w:rsid w:val="003449BF"/>
    <w:rsid w:val="003D6DCF"/>
    <w:rsid w:val="00466EBD"/>
    <w:rsid w:val="00476EAD"/>
    <w:rsid w:val="004977CF"/>
    <w:rsid w:val="004F1CF7"/>
    <w:rsid w:val="00526C06"/>
    <w:rsid w:val="00557728"/>
    <w:rsid w:val="00572F9D"/>
    <w:rsid w:val="005A7DD2"/>
    <w:rsid w:val="005B1428"/>
    <w:rsid w:val="005C7E04"/>
    <w:rsid w:val="005D20CD"/>
    <w:rsid w:val="005F2EAF"/>
    <w:rsid w:val="005F7B20"/>
    <w:rsid w:val="005F7F9D"/>
    <w:rsid w:val="00631A7E"/>
    <w:rsid w:val="006531E2"/>
    <w:rsid w:val="00664F45"/>
    <w:rsid w:val="00666467"/>
    <w:rsid w:val="00696B09"/>
    <w:rsid w:val="006B2320"/>
    <w:rsid w:val="006C7551"/>
    <w:rsid w:val="006E35B9"/>
    <w:rsid w:val="006E5B6E"/>
    <w:rsid w:val="006F4A2B"/>
    <w:rsid w:val="00726F03"/>
    <w:rsid w:val="00731108"/>
    <w:rsid w:val="00736C98"/>
    <w:rsid w:val="0074116D"/>
    <w:rsid w:val="007A019B"/>
    <w:rsid w:val="007A40D8"/>
    <w:rsid w:val="00835CFE"/>
    <w:rsid w:val="0083729A"/>
    <w:rsid w:val="00890A4B"/>
    <w:rsid w:val="00897624"/>
    <w:rsid w:val="008A17C2"/>
    <w:rsid w:val="008D10F8"/>
    <w:rsid w:val="008F2370"/>
    <w:rsid w:val="009032A7"/>
    <w:rsid w:val="009718B3"/>
    <w:rsid w:val="00987545"/>
    <w:rsid w:val="009E4E20"/>
    <w:rsid w:val="00A13DB8"/>
    <w:rsid w:val="00A20CFC"/>
    <w:rsid w:val="00A20EFA"/>
    <w:rsid w:val="00A21844"/>
    <w:rsid w:val="00A442FF"/>
    <w:rsid w:val="00A548F8"/>
    <w:rsid w:val="00A70872"/>
    <w:rsid w:val="00AA28FA"/>
    <w:rsid w:val="00AA33F6"/>
    <w:rsid w:val="00AB2F5C"/>
    <w:rsid w:val="00AD166F"/>
    <w:rsid w:val="00B53C90"/>
    <w:rsid w:val="00B53F16"/>
    <w:rsid w:val="00BC00FC"/>
    <w:rsid w:val="00C0535D"/>
    <w:rsid w:val="00C15AC9"/>
    <w:rsid w:val="00C5793E"/>
    <w:rsid w:val="00CB7ABA"/>
    <w:rsid w:val="00CC0EB2"/>
    <w:rsid w:val="00CD1740"/>
    <w:rsid w:val="00D22629"/>
    <w:rsid w:val="00D229A5"/>
    <w:rsid w:val="00D26946"/>
    <w:rsid w:val="00D350FD"/>
    <w:rsid w:val="00D40A2A"/>
    <w:rsid w:val="00D476E2"/>
    <w:rsid w:val="00D923C6"/>
    <w:rsid w:val="00DC46B3"/>
    <w:rsid w:val="00DD2F31"/>
    <w:rsid w:val="00E11A0D"/>
    <w:rsid w:val="00E45FF0"/>
    <w:rsid w:val="00E77E24"/>
    <w:rsid w:val="00EB155F"/>
    <w:rsid w:val="00EE5DB4"/>
    <w:rsid w:val="00F0794E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3A3A-3FC7-4094-9CB0-75B14658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4</cp:revision>
  <cp:lastPrinted>2018-06-22T11:53:00Z</cp:lastPrinted>
  <dcterms:created xsi:type="dcterms:W3CDTF">2018-06-21T13:37:00Z</dcterms:created>
  <dcterms:modified xsi:type="dcterms:W3CDTF">2018-06-22T11:53:00Z</dcterms:modified>
</cp:coreProperties>
</file>