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CD" w:rsidRDefault="00A563CD" w:rsidP="00A563CD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Извещение</w:t>
      </w:r>
    </w:p>
    <w:p w:rsidR="00A563CD" w:rsidRDefault="00A563CD" w:rsidP="00A563CD">
      <w:pPr>
        <w:pStyle w:val="p5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о проведен</w:t>
      </w:r>
      <w:proofErr w:type="gramStart"/>
      <w:r>
        <w:rPr>
          <w:rStyle w:val="s1"/>
          <w:b/>
          <w:bCs/>
          <w:color w:val="000000"/>
          <w:sz w:val="22"/>
          <w:szCs w:val="22"/>
        </w:rPr>
        <w:t>ии ау</w:t>
      </w:r>
      <w:proofErr w:type="gramEnd"/>
      <w:r>
        <w:rPr>
          <w:rStyle w:val="s1"/>
          <w:b/>
          <w:bCs/>
          <w:color w:val="000000"/>
          <w:sz w:val="22"/>
          <w:szCs w:val="22"/>
        </w:rPr>
        <w:t>кциона, открытого по составу участников, на право заключения договора аренды земельного участка, государственная собственность на который не разграничена, расположенного: Республика Коми, г. Печора, Печорский проспект, д. 84Б, вид разрешенного использования: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s1"/>
          <w:b/>
          <w:bCs/>
          <w:color w:val="000000"/>
          <w:sz w:val="22"/>
          <w:szCs w:val="22"/>
        </w:rPr>
        <w:t>склады и оптовые базы IV – V класса вредности по классификации СанПиН (для строительства склада).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Форма проведения аукциона: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открытый по составу участников (далее – аукцион).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Организатор аукциона: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Комитет по управлению муниципальной собственностью муниципального района «Печора» (далее – Комитет 169600, Республика Коми, г. Печора, Печорский проспект, д. 46, эл. почта kums_pechora@mail.ru).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Уполномоченный орган: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Администрация муниципального района «Печора».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Основание для проведения аукциона: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распоряжение администрации муниципального района «Печора» от 09.03.2017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№ 230-р «О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 открытого по составу участников, на право заключения договора аренды земельного участка с кадастровым номером 11:12:1701008:1156».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Место проведения аукциона:</w:t>
      </w:r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Комитет по управлению муниципальной собственностью муниципального района «Печора» (169600, Республика Коми, г. Печора, Печорский проспект, д.</w:t>
      </w:r>
      <w:proofErr w:type="gramEnd"/>
      <w:r>
        <w:rPr>
          <w:color w:val="000000"/>
          <w:sz w:val="22"/>
          <w:szCs w:val="22"/>
        </w:rPr>
        <w:t xml:space="preserve"> 46).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Дата и время проведения аукциона: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11 апреля 2017 года в 10-00 по местному времени.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Порядок проведения аукциона: порядок проведения аукциона осуществляется в соответствии со статьей 39.12 Земельного кодекса Российской Федерации.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Предмет аукциона: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право на заключение договора аренды земельного участка, государственная собственность на который не разграничена (далее-Участок) с кадастровым номером 11:12:1701008:1156, площадью 733 кв. м., адрес (описание местоположения): Республика Коми, г. Печора, Печорский проспект, д. 84Б, категория земель – земли населенных пунктов, вид разрешенного использования – склады и оптовые базы IV – V класса вредности по классификации СанПиН (для строительства склада). Сведения об обременениях (ограничениях) Участка, содержащиеся в Едином государственном реестре недвижимости, отсутствуют. 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Градостроительный план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земельного участка с кадастровым номером 11:12:1701008:1156, площадью 733 кв. м., адрес (описание местоположения): Республика Коми, г. Печора, Печорский проспект, д. 84Б, подготовлен отделом архитектуры и градостроительства администрации муниципального района «Печора» № RU11507000-0000000000000743, утвержден постановлением администрации муниципального района «Печора» от 12.01.2017 № 3.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Предельные параметры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разрешенного строительства складов и оптовых баз IV – V класса вредности по классификации СанПиН указаны в градостроительном плане.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Технические условия для присоединения к электрическим сетям</w:t>
      </w:r>
      <w:r>
        <w:rPr>
          <w:color w:val="000000"/>
          <w:sz w:val="22"/>
          <w:szCs w:val="22"/>
        </w:rPr>
        <w:t xml:space="preserve">: максимальная мощность присоединяемых </w:t>
      </w:r>
      <w:proofErr w:type="spellStart"/>
      <w:r>
        <w:rPr>
          <w:color w:val="000000"/>
          <w:sz w:val="22"/>
          <w:szCs w:val="22"/>
        </w:rPr>
        <w:t>энергопринимающих</w:t>
      </w:r>
      <w:proofErr w:type="spellEnd"/>
      <w:r>
        <w:rPr>
          <w:color w:val="000000"/>
          <w:sz w:val="22"/>
          <w:szCs w:val="22"/>
        </w:rPr>
        <w:t xml:space="preserve"> устройств с разбивкой ввода по годам составляет – 15 кВт; 2015 год; категория надежности электроснабжения – III, класс напряжения электрических сетей, к которым осуществляется технологические присоединение – 0,4 </w:t>
      </w:r>
      <w:proofErr w:type="spellStart"/>
      <w:r>
        <w:rPr>
          <w:color w:val="000000"/>
          <w:sz w:val="22"/>
          <w:szCs w:val="22"/>
        </w:rPr>
        <w:t>кВ</w:t>
      </w:r>
      <w:proofErr w:type="spellEnd"/>
      <w:r>
        <w:rPr>
          <w:color w:val="000000"/>
          <w:sz w:val="22"/>
          <w:szCs w:val="22"/>
        </w:rPr>
        <w:t xml:space="preserve">, год ввода </w:t>
      </w:r>
      <w:proofErr w:type="spellStart"/>
      <w:r>
        <w:rPr>
          <w:color w:val="000000"/>
          <w:sz w:val="22"/>
          <w:szCs w:val="22"/>
        </w:rPr>
        <w:t>энергопринимающих</w:t>
      </w:r>
      <w:proofErr w:type="spellEnd"/>
      <w:r>
        <w:rPr>
          <w:color w:val="000000"/>
          <w:sz w:val="22"/>
          <w:szCs w:val="22"/>
        </w:rPr>
        <w:t xml:space="preserve"> устройств заявителя – 2015 год. Срок действия технических условий – </w:t>
      </w:r>
      <w:r>
        <w:rPr>
          <w:color w:val="000000"/>
          <w:sz w:val="22"/>
          <w:szCs w:val="22"/>
        </w:rPr>
        <w:lastRenderedPageBreak/>
        <w:t>2 года.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color w:val="000000"/>
          <w:sz w:val="22"/>
          <w:szCs w:val="22"/>
        </w:rPr>
        <w:t>Плата за технологическое присоединение будет определена при заключении договора на подключение. 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13 марта 2017 года по 07 апреля 2017 года с 10-00 до 13-00 и с 14-00 </w:t>
      </w:r>
      <w:proofErr w:type="gramStart"/>
      <w:r>
        <w:rPr>
          <w:color w:val="000000"/>
          <w:sz w:val="22"/>
          <w:szCs w:val="22"/>
        </w:rPr>
        <w:t>до</w:t>
      </w:r>
      <w:proofErr w:type="gramEnd"/>
      <w:r>
        <w:rPr>
          <w:color w:val="000000"/>
          <w:sz w:val="22"/>
          <w:szCs w:val="22"/>
        </w:rPr>
        <w:t xml:space="preserve"> 17-00 </w:t>
      </w:r>
      <w:proofErr w:type="gramStart"/>
      <w:r>
        <w:rPr>
          <w:color w:val="000000"/>
          <w:sz w:val="22"/>
          <w:szCs w:val="22"/>
        </w:rPr>
        <w:t>по</w:t>
      </w:r>
      <w:proofErr w:type="gramEnd"/>
      <w:r>
        <w:rPr>
          <w:color w:val="000000"/>
          <w:sz w:val="22"/>
          <w:szCs w:val="22"/>
        </w:rPr>
        <w:t xml:space="preserve"> местному времени в рабочие дни по адресу: Республика Коми, г. Печора, Печорский проспект, д. 46.</w:t>
      </w:r>
    </w:p>
    <w:p w:rsidR="00A563CD" w:rsidRDefault="00A563CD" w:rsidP="00A563CD">
      <w:pPr>
        <w:pStyle w:val="p13"/>
        <w:shd w:val="clear" w:color="auto" w:fill="FFFFFF"/>
        <w:ind w:firstLine="546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Начальная цена предмета аукциона (размер ежегодной арендной платы):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13372 (тринадцать тысяч триста семьдесят два) рубля 12 копеек.</w:t>
      </w:r>
    </w:p>
    <w:p w:rsidR="00A563CD" w:rsidRDefault="00A563CD" w:rsidP="00A563CD">
      <w:pPr>
        <w:pStyle w:val="p14"/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 соответствии с п. 14 ст. 39.11 Земельного кодекса РФ на основании решения Совета городского поселения «Печора» от 03.03.2017 № 4-5/22 «Об утверждении Порядка определения размера начальной цены предмета аукциона на право заключения договоров аренды земельных участков,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s6"/>
          <w:color w:val="000000"/>
          <w:sz w:val="22"/>
          <w:szCs w:val="22"/>
        </w:rPr>
        <w:t>находящихся в собственности МО ГП «Печора», и земельных участков, государственная собственность на которые не разграничена, расположенных на территории городского поселения «Печора»,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размер ежегодной</w:t>
      </w:r>
      <w:proofErr w:type="gramEnd"/>
      <w:r>
        <w:rPr>
          <w:color w:val="000000"/>
          <w:sz w:val="22"/>
          <w:szCs w:val="22"/>
        </w:rPr>
        <w:t xml:space="preserve"> арендной платы </w:t>
      </w:r>
      <w:proofErr w:type="gramStart"/>
      <w:r>
        <w:rPr>
          <w:color w:val="000000"/>
          <w:sz w:val="22"/>
          <w:szCs w:val="22"/>
        </w:rPr>
        <w:t>определен</w:t>
      </w:r>
      <w:proofErr w:type="gramEnd"/>
      <w:r>
        <w:rPr>
          <w:color w:val="000000"/>
          <w:sz w:val="22"/>
          <w:szCs w:val="22"/>
        </w:rPr>
        <w:t xml:space="preserve"> в размере десяти процентов кадастровой стоимости земельного участка.</w:t>
      </w:r>
    </w:p>
    <w:p w:rsidR="00A563CD" w:rsidRDefault="00A563CD" w:rsidP="00A563CD">
      <w:pPr>
        <w:pStyle w:val="p1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Шаг аукциона: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401 (четыреста один) рубль 16 копеек.</w:t>
      </w:r>
    </w:p>
    <w:p w:rsidR="00A563CD" w:rsidRDefault="00A563CD" w:rsidP="00A563CD">
      <w:pPr>
        <w:pStyle w:val="p15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Форма заявки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 участие в аукционе размещена на сайтах:</w:t>
      </w:r>
      <w:r>
        <w:rPr>
          <w:rStyle w:val="apple-converted-space"/>
          <w:color w:val="000000"/>
          <w:sz w:val="22"/>
          <w:szCs w:val="22"/>
        </w:rPr>
        <w:t> </w:t>
      </w:r>
      <w:hyperlink r:id="rId5" w:tgtFrame="_blank" w:history="1">
        <w:r>
          <w:rPr>
            <w:rStyle w:val="s2"/>
            <w:color w:val="0000FF"/>
            <w:sz w:val="22"/>
            <w:szCs w:val="22"/>
            <w:u w:val="single"/>
          </w:rPr>
          <w:t>www.torgi.gov.ru</w:t>
        </w:r>
      </w:hyperlink>
      <w:r>
        <w:rPr>
          <w:color w:val="000000"/>
          <w:sz w:val="22"/>
          <w:szCs w:val="22"/>
        </w:rPr>
        <w:t>;</w:t>
      </w:r>
      <w:r>
        <w:rPr>
          <w:rStyle w:val="apple-converted-space"/>
          <w:color w:val="000000"/>
          <w:sz w:val="22"/>
          <w:szCs w:val="22"/>
        </w:rPr>
        <w:t> </w:t>
      </w:r>
      <w:hyperlink r:id="rId6" w:tgtFrame="_blank" w:history="1">
        <w:r>
          <w:rPr>
            <w:rStyle w:val="s2"/>
            <w:color w:val="0000FF"/>
            <w:sz w:val="22"/>
            <w:szCs w:val="22"/>
            <w:u w:val="single"/>
          </w:rPr>
          <w:t>www.pechoraonline.ru</w:t>
        </w:r>
      </w:hyperlink>
      <w:r>
        <w:rPr>
          <w:color w:val="000000"/>
          <w:sz w:val="22"/>
          <w:szCs w:val="22"/>
        </w:rPr>
        <w:t>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Начало приема заявок: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13 марта 2017 года в 10-00.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Окончание приема заявок: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07 апреля 2017 года в 17-00.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Порядок приема заявок: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 участию в аукционе допускаются граждане и юридические лица, представившие в Комитет следующие документы: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копии документов, удостоверяющих личность заявителя (для граждан);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документы, подтверждающие внесение задатка.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Заявки на участие в аукционе принимаются ежедневно с 10-00 до 17-00 (перерыв с 13-00 до 14-00) кроме субботы, воскресенья и праздничных дней.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 приема заявок: Комитет (169600, Республика Коми, г. Печора, Печорский проспект, д. 46).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Размер задатка: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2674 (две тысячи шестьсот семьдесят четыре) рубля 42 копейки.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Порядок внесения и возврата задатка: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задаток вносится на расчетный счет по следующим реквизитам: Получатель: Управление финансов муниципального района «Печора» (КУМС МР «Печора») ИНН 1105019995, КПП110501001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/с №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s6"/>
          <w:color w:val="000000"/>
          <w:sz w:val="22"/>
          <w:szCs w:val="22"/>
        </w:rPr>
        <w:t>40302810100085000002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РКЦ ПЕЧОРА, г. Печора, БИК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s6"/>
          <w:color w:val="000000"/>
          <w:sz w:val="22"/>
          <w:szCs w:val="22"/>
        </w:rPr>
        <w:t>048708000</w:t>
      </w:r>
      <w:r>
        <w:rPr>
          <w:color w:val="000000"/>
          <w:sz w:val="22"/>
          <w:szCs w:val="22"/>
        </w:rPr>
        <w:t>.</w:t>
      </w:r>
    </w:p>
    <w:p w:rsidR="00A563CD" w:rsidRDefault="00A563CD" w:rsidP="00A563CD">
      <w:pPr>
        <w:pStyle w:val="p14"/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Назначение платежа: задаток для участия в аукционе на право заключения договора аренды земельного участка с кадастровым номером 11:12:1701008:1156.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:rsidR="00A563CD" w:rsidRDefault="00A563CD" w:rsidP="00A563CD">
      <w:pPr>
        <w:pStyle w:val="p12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Срок аренды Участка: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9 лет со дня заключения договора.</w:t>
      </w:r>
    </w:p>
    <w:p w:rsidR="00A563CD" w:rsidRDefault="00A563CD" w:rsidP="00A563CD">
      <w:pPr>
        <w:pStyle w:val="p15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>
        <w:rPr>
          <w:rStyle w:val="s1"/>
          <w:b/>
          <w:bCs/>
          <w:color w:val="000000"/>
          <w:sz w:val="22"/>
          <w:szCs w:val="22"/>
        </w:rPr>
        <w:t>Источники информации: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извещение о проведении аукциона публикуется в газете «Печорское время», размещается на официальном сайте администрации муниципального района «Печора»</w:t>
      </w:r>
      <w:r>
        <w:rPr>
          <w:rStyle w:val="apple-converted-space"/>
          <w:color w:val="000000"/>
          <w:sz w:val="22"/>
          <w:szCs w:val="22"/>
        </w:rPr>
        <w:t> </w:t>
      </w:r>
      <w:hyperlink r:id="rId7" w:tgtFrame="_blank" w:history="1">
        <w:r>
          <w:rPr>
            <w:rStyle w:val="s2"/>
            <w:color w:val="0000FF"/>
            <w:sz w:val="22"/>
            <w:szCs w:val="22"/>
            <w:u w:val="single"/>
          </w:rPr>
          <w:t>www.pechoraonline.ru</w:t>
        </w:r>
      </w:hyperlink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</w:t>
      </w:r>
      <w:r>
        <w:rPr>
          <w:rStyle w:val="apple-converted-space"/>
          <w:color w:val="000000"/>
          <w:sz w:val="22"/>
          <w:szCs w:val="22"/>
        </w:rPr>
        <w:t> </w:t>
      </w:r>
      <w:hyperlink r:id="rId8" w:tgtFrame="_blank" w:history="1">
        <w:r>
          <w:rPr>
            <w:rStyle w:val="s2"/>
            <w:color w:val="0000FF"/>
            <w:sz w:val="22"/>
            <w:szCs w:val="22"/>
            <w:u w:val="single"/>
          </w:rPr>
          <w:t>www.torgi.gov.ru</w:t>
        </w:r>
      </w:hyperlink>
      <w:r>
        <w:rPr>
          <w:color w:val="000000"/>
          <w:sz w:val="22"/>
          <w:szCs w:val="22"/>
        </w:rPr>
        <w:t xml:space="preserve">, информация о результатах аукциона на сайтах: </w:t>
      </w:r>
      <w:hyperlink r:id="rId9" w:tgtFrame="_blank" w:history="1">
        <w:r>
          <w:rPr>
            <w:rStyle w:val="s2"/>
            <w:color w:val="0000FF"/>
            <w:sz w:val="22"/>
            <w:szCs w:val="22"/>
            <w:u w:val="single"/>
          </w:rPr>
          <w:t>www.pechoraonline.ru</w:t>
        </w:r>
      </w:hyperlink>
      <w:r>
        <w:rPr>
          <w:rStyle w:val="s2"/>
          <w:color w:val="0000FF"/>
          <w:sz w:val="22"/>
          <w:szCs w:val="22"/>
          <w:u w:val="single"/>
        </w:rPr>
        <w:t>,</w:t>
      </w:r>
      <w:r>
        <w:rPr>
          <w:rStyle w:val="apple-converted-space"/>
          <w:color w:val="0000FF"/>
          <w:sz w:val="22"/>
          <w:szCs w:val="22"/>
          <w:u w:val="single"/>
        </w:rPr>
        <w:t> </w:t>
      </w:r>
      <w:hyperlink r:id="rId10" w:tgtFrame="_blank" w:history="1">
        <w:r>
          <w:rPr>
            <w:rStyle w:val="s2"/>
            <w:color w:val="0000FF"/>
            <w:sz w:val="22"/>
            <w:szCs w:val="22"/>
            <w:u w:val="single"/>
          </w:rPr>
          <w:t>www.torgi.gov.ru</w:t>
        </w:r>
      </w:hyperlink>
      <w:r>
        <w:rPr>
          <w:color w:val="000000"/>
          <w:sz w:val="22"/>
          <w:szCs w:val="22"/>
        </w:rPr>
        <w:t>.</w:t>
      </w:r>
      <w:proofErr w:type="gramEnd"/>
    </w:p>
    <w:p w:rsidR="003F4921" w:rsidRDefault="003F4921">
      <w:bookmarkStart w:id="0" w:name="_GoBack"/>
      <w:bookmarkEnd w:id="0"/>
    </w:p>
    <w:sectPr w:rsidR="003F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0E"/>
    <w:rsid w:val="003F4921"/>
    <w:rsid w:val="0074180E"/>
    <w:rsid w:val="00A5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56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A563CD"/>
  </w:style>
  <w:style w:type="character" w:customStyle="1" w:styleId="apple-converted-space">
    <w:name w:val="apple-converted-space"/>
    <w:basedOn w:val="a0"/>
    <w:rsid w:val="00A563CD"/>
  </w:style>
  <w:style w:type="paragraph" w:customStyle="1" w:styleId="p12">
    <w:name w:val="p12"/>
    <w:basedOn w:val="a"/>
    <w:rsid w:val="00A56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13">
    <w:name w:val="p13"/>
    <w:basedOn w:val="a"/>
    <w:rsid w:val="00A56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14">
    <w:name w:val="p14"/>
    <w:basedOn w:val="a"/>
    <w:rsid w:val="00A56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6">
    <w:name w:val="s6"/>
    <w:basedOn w:val="a0"/>
    <w:rsid w:val="00A563CD"/>
  </w:style>
  <w:style w:type="paragraph" w:customStyle="1" w:styleId="p15">
    <w:name w:val="p15"/>
    <w:basedOn w:val="a"/>
    <w:rsid w:val="00A56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A56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56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A563CD"/>
  </w:style>
  <w:style w:type="character" w:customStyle="1" w:styleId="apple-converted-space">
    <w:name w:val="apple-converted-space"/>
    <w:basedOn w:val="a0"/>
    <w:rsid w:val="00A563CD"/>
  </w:style>
  <w:style w:type="paragraph" w:customStyle="1" w:styleId="p12">
    <w:name w:val="p12"/>
    <w:basedOn w:val="a"/>
    <w:rsid w:val="00A56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13">
    <w:name w:val="p13"/>
    <w:basedOn w:val="a"/>
    <w:rsid w:val="00A56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14">
    <w:name w:val="p14"/>
    <w:basedOn w:val="a"/>
    <w:rsid w:val="00A56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6">
    <w:name w:val="s6"/>
    <w:basedOn w:val="a0"/>
    <w:rsid w:val="00A563CD"/>
  </w:style>
  <w:style w:type="paragraph" w:customStyle="1" w:styleId="p15">
    <w:name w:val="p15"/>
    <w:basedOn w:val="a"/>
    <w:rsid w:val="00A56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A5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torgi.gov.ru%26ts%3D1489051630%26uid%3D5043131061488178945&amp;sign=58a09ef2d09b10ccbde776d4113a94c8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www.pechoraonline.ru%26ts%3D1489051630%26uid%3D5043131061488178945&amp;sign=5949fc88785a51e9938686bc4f9dca2c&amp;keyno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www.pechoraonline.ru%26ts%3D1489051630%26uid%3D5043131061488178945&amp;sign=5949fc88785a51e9938686bc4f9dca2c&amp;keyno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www.torgi.gov.ru%26ts%3D1489051630%26uid%3D5043131061488178945&amp;sign=58a09ef2d09b10ccbde776d4113a94c8&amp;keyno=1" TargetMode="External"/><Relationship Id="rId10" Type="http://schemas.openxmlformats.org/officeDocument/2006/relationships/hyperlink" Target="https://clck.yandex.ru/redir/dv/*data=url%3Dhttp%253A%252F%252Fwww.torgi.gov.ru%26ts%3D1489051630%26uid%3D5043131061488178945&amp;sign=58a09ef2d09b10ccbde776d4113a94c8&amp;key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www.pechoraonline.ru%26ts%3D1489051630%26uid%3D5043131061488178945&amp;sign=5949fc88785a51e9938686bc4f9dca2c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2017-03-09T09:32:00Z</dcterms:created>
  <dcterms:modified xsi:type="dcterms:W3CDTF">2017-03-09T09:32:00Z</dcterms:modified>
</cp:coreProperties>
</file>