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522C516D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96DB4">
        <w:rPr>
          <w:rFonts w:ascii="Times New Roman" w:eastAsia="Times New Roman" w:hAnsi="Times New Roman"/>
          <w:b/>
          <w:sz w:val="26"/>
          <w:szCs w:val="26"/>
          <w:lang w:eastAsia="ru-RU"/>
        </w:rPr>
        <w:t>02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96DB4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490AD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A96DB4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90AD2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268"/>
      </w:tblGrid>
      <w:tr w:rsidR="00452C3D" w:rsidRPr="00E20D69" w14:paraId="67C52B30" w14:textId="77777777" w:rsidTr="00EC309E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A96DB4" w:rsidRPr="00E20D69" w14:paraId="66A77CDF" w14:textId="77777777" w:rsidTr="00EC309E">
        <w:trPr>
          <w:trHeight w:val="1192"/>
        </w:trPr>
        <w:tc>
          <w:tcPr>
            <w:tcW w:w="675" w:type="dxa"/>
          </w:tcPr>
          <w:p w14:paraId="322D5382" w14:textId="599F94A1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5912032F" w14:textId="77777777" w:rsidR="00A96DB4" w:rsidRPr="0084187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87B">
              <w:rPr>
                <w:rFonts w:ascii="Times New Roman" w:hAnsi="Times New Roman"/>
                <w:sz w:val="24"/>
                <w:szCs w:val="24"/>
              </w:rPr>
              <w:t>Публичные слушания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7B">
              <w:rPr>
                <w:rFonts w:ascii="Times New Roman" w:hAnsi="Times New Roman"/>
                <w:sz w:val="24"/>
                <w:szCs w:val="24"/>
              </w:rPr>
              <w:t>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7B">
              <w:rPr>
                <w:rFonts w:ascii="Times New Roman" w:hAnsi="Times New Roman"/>
                <w:sz w:val="24"/>
                <w:szCs w:val="24"/>
              </w:rPr>
              <w:t>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7B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7B">
              <w:rPr>
                <w:rFonts w:ascii="Times New Roman" w:hAnsi="Times New Roman"/>
                <w:sz w:val="24"/>
                <w:szCs w:val="24"/>
              </w:rPr>
              <w:t xml:space="preserve">«Печора»  </w:t>
            </w:r>
          </w:p>
          <w:p w14:paraId="0FE97507" w14:textId="23110CA0" w:rsidR="00A96DB4" w:rsidRPr="00B6334B" w:rsidRDefault="00A96DB4" w:rsidP="00A96D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87B">
              <w:rPr>
                <w:rFonts w:ascii="Times New Roman" w:hAnsi="Times New Roman"/>
                <w:sz w:val="24"/>
                <w:szCs w:val="24"/>
              </w:rPr>
              <w:t>«О внесении изменений в Правила землепользования и застройки муниципального образования городского поселения «Печора»</w:t>
            </w:r>
          </w:p>
        </w:tc>
        <w:tc>
          <w:tcPr>
            <w:tcW w:w="3118" w:type="dxa"/>
          </w:tcPr>
          <w:p w14:paraId="6DACD8BE" w14:textId="77777777" w:rsidR="00C40C1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7B">
              <w:rPr>
                <w:rFonts w:ascii="Times New Roman" w:hAnsi="Times New Roman"/>
                <w:sz w:val="24"/>
                <w:szCs w:val="24"/>
              </w:rPr>
              <w:t xml:space="preserve">ессионный зал администрации </w:t>
            </w:r>
          </w:p>
          <w:p w14:paraId="0A3B3602" w14:textId="1B963CF2" w:rsidR="00A96DB4" w:rsidRPr="00B6334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87B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2268" w:type="dxa"/>
          </w:tcPr>
          <w:p w14:paraId="2934FFFA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14:paraId="1C93A180" w14:textId="0EFFC319" w:rsidR="00A96DB4" w:rsidRPr="00B6334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</w:tr>
      <w:tr w:rsidR="00A96DB4" w:rsidRPr="00E20D69" w14:paraId="7EAE6FB5" w14:textId="77777777" w:rsidTr="00EC309E">
        <w:trPr>
          <w:trHeight w:val="1192"/>
        </w:trPr>
        <w:tc>
          <w:tcPr>
            <w:tcW w:w="675" w:type="dxa"/>
          </w:tcPr>
          <w:p w14:paraId="32DC5573" w14:textId="0A80DC28" w:rsidR="00A96DB4" w:rsidRDefault="009B5810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96D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EE8BA19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 xml:space="preserve">Открытие муниципальных конкурсов </w:t>
            </w:r>
          </w:p>
          <w:p w14:paraId="01382CA6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 xml:space="preserve">«Воспитатель года – 2025» </w:t>
            </w:r>
          </w:p>
          <w:p w14:paraId="49C6DA25" w14:textId="63158E6E" w:rsidR="00A96DB4" w:rsidRDefault="00A96DB4" w:rsidP="00A96D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и «Самый классный класс»</w:t>
            </w:r>
          </w:p>
        </w:tc>
        <w:tc>
          <w:tcPr>
            <w:tcW w:w="3118" w:type="dxa"/>
          </w:tcPr>
          <w:p w14:paraId="66C5C699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</w:p>
          <w:p w14:paraId="6CAB8E36" w14:textId="4C60BD3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2268" w:type="dxa"/>
          </w:tcPr>
          <w:p w14:paraId="5AACB997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14:paraId="0C7BA67B" w14:textId="2F58BD7C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</w:tr>
      <w:tr w:rsidR="00A96DB4" w:rsidRPr="00E20D69" w14:paraId="3F4808A3" w14:textId="77777777" w:rsidTr="00EC309E">
        <w:trPr>
          <w:trHeight w:val="1192"/>
        </w:trPr>
        <w:tc>
          <w:tcPr>
            <w:tcW w:w="675" w:type="dxa"/>
          </w:tcPr>
          <w:p w14:paraId="13079356" w14:textId="3FDEE1BD" w:rsidR="00A96DB4" w:rsidRDefault="009B5810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A96D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48660020" w14:textId="77777777" w:rsidR="00AB4B6E" w:rsidRDefault="00A96DB4" w:rsidP="00A96D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 xml:space="preserve">Концерт, посвященный юбилею </w:t>
            </w:r>
          </w:p>
          <w:p w14:paraId="1BE80F86" w14:textId="422E70FA" w:rsidR="00C40C1B" w:rsidRDefault="00C40C1B" w:rsidP="00AB4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Культуры</w:t>
            </w:r>
            <w:r w:rsidR="00A96DB4" w:rsidRPr="00100AB9">
              <w:rPr>
                <w:rFonts w:ascii="Times New Roman" w:hAnsi="Times New Roman"/>
                <w:sz w:val="24"/>
                <w:szCs w:val="24"/>
              </w:rPr>
              <w:t xml:space="preserve"> п. Каджером </w:t>
            </w:r>
          </w:p>
          <w:p w14:paraId="24AC128D" w14:textId="3BF0B1F6" w:rsidR="00A96DB4" w:rsidRPr="00AB4B6E" w:rsidRDefault="00A96DB4" w:rsidP="00AB4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>«Нам — 55!»</w:t>
            </w:r>
          </w:p>
        </w:tc>
        <w:tc>
          <w:tcPr>
            <w:tcW w:w="3118" w:type="dxa"/>
          </w:tcPr>
          <w:p w14:paraId="191E5E3F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  <w:r w:rsidRPr="00100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50698F" w14:textId="3D126842" w:rsidR="00A96DB4" w:rsidRPr="00B6334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>п. Каджером</w:t>
            </w:r>
          </w:p>
        </w:tc>
        <w:tc>
          <w:tcPr>
            <w:tcW w:w="2268" w:type="dxa"/>
          </w:tcPr>
          <w:p w14:paraId="683FD578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14:paraId="3FEE97F3" w14:textId="73ED3D40" w:rsidR="00A96DB4" w:rsidRPr="00B6334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18:00-19:30</w:t>
            </w:r>
          </w:p>
        </w:tc>
      </w:tr>
      <w:tr w:rsidR="002121A5" w:rsidRPr="00E20D69" w14:paraId="7EA507A9" w14:textId="77777777" w:rsidTr="00EC309E">
        <w:trPr>
          <w:trHeight w:val="1192"/>
        </w:trPr>
        <w:tc>
          <w:tcPr>
            <w:tcW w:w="675" w:type="dxa"/>
          </w:tcPr>
          <w:p w14:paraId="6CFB858B" w14:textId="67B44A83" w:rsidR="002121A5" w:rsidRDefault="002121A5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496B37C4" w14:textId="77777777" w:rsidR="002121A5" w:rsidRPr="002121A5" w:rsidRDefault="002121A5" w:rsidP="00212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A5">
              <w:rPr>
                <w:rFonts w:ascii="Times New Roman" w:hAnsi="Times New Roman"/>
                <w:sz w:val="24"/>
                <w:szCs w:val="24"/>
              </w:rPr>
              <w:t xml:space="preserve">Всероссийская массовая лыжная гонка </w:t>
            </w:r>
          </w:p>
          <w:p w14:paraId="083F0748" w14:textId="31472475" w:rsidR="002121A5" w:rsidRPr="00100AB9" w:rsidRDefault="002121A5" w:rsidP="00212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A5">
              <w:rPr>
                <w:rFonts w:ascii="Times New Roman" w:hAnsi="Times New Roman"/>
                <w:sz w:val="24"/>
                <w:szCs w:val="24"/>
              </w:rPr>
              <w:t>«Лыжня России»</w:t>
            </w:r>
          </w:p>
        </w:tc>
        <w:tc>
          <w:tcPr>
            <w:tcW w:w="3118" w:type="dxa"/>
          </w:tcPr>
          <w:p w14:paraId="03FA10DE" w14:textId="77777777" w:rsidR="002121A5" w:rsidRPr="002121A5" w:rsidRDefault="002121A5" w:rsidP="002121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A5">
              <w:rPr>
                <w:rFonts w:ascii="Times New Roman" w:hAnsi="Times New Roman"/>
                <w:sz w:val="24"/>
                <w:szCs w:val="24"/>
              </w:rPr>
              <w:t xml:space="preserve">Лесопарковая зона </w:t>
            </w:r>
          </w:p>
          <w:p w14:paraId="75070A47" w14:textId="2B65C966" w:rsidR="002121A5" w:rsidRDefault="002121A5" w:rsidP="002121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A5">
              <w:rPr>
                <w:rFonts w:ascii="Times New Roman" w:hAnsi="Times New Roman"/>
                <w:sz w:val="24"/>
                <w:szCs w:val="24"/>
              </w:rPr>
              <w:t>по ул. Чехова</w:t>
            </w:r>
          </w:p>
        </w:tc>
        <w:tc>
          <w:tcPr>
            <w:tcW w:w="2268" w:type="dxa"/>
          </w:tcPr>
          <w:p w14:paraId="43D308BE" w14:textId="77777777" w:rsidR="002121A5" w:rsidRPr="002121A5" w:rsidRDefault="002121A5" w:rsidP="002121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A5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14:paraId="2A223DAE" w14:textId="120331E0" w:rsidR="002121A5" w:rsidRDefault="002121A5" w:rsidP="002121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A5">
              <w:rPr>
                <w:rFonts w:ascii="Times New Roman" w:hAnsi="Times New Roman"/>
                <w:sz w:val="24"/>
                <w:szCs w:val="24"/>
              </w:rPr>
              <w:t>11:00-14:00</w:t>
            </w:r>
          </w:p>
        </w:tc>
      </w:tr>
      <w:tr w:rsidR="00A96DB4" w:rsidRPr="00E20D69" w14:paraId="5CBE94FF" w14:textId="77777777" w:rsidTr="00EC309E">
        <w:trPr>
          <w:trHeight w:val="1192"/>
        </w:trPr>
        <w:tc>
          <w:tcPr>
            <w:tcW w:w="675" w:type="dxa"/>
          </w:tcPr>
          <w:p w14:paraId="0282D2B2" w14:textId="086153D9" w:rsidR="00A96DB4" w:rsidRDefault="002121A5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96D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6D309D34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 xml:space="preserve">Юбилейный вечер </w:t>
            </w:r>
          </w:p>
          <w:p w14:paraId="7D0BD3CA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 xml:space="preserve">Народного коллектива самодеятельного художественного творчества Республики Коми Молодежный театр «Перекресток» </w:t>
            </w:r>
          </w:p>
          <w:p w14:paraId="6FD997DB" w14:textId="49C8EEFC" w:rsidR="00A96DB4" w:rsidRPr="00B6334B" w:rsidRDefault="00A96DB4" w:rsidP="00A96D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>«Театр вечных историй»</w:t>
            </w:r>
          </w:p>
        </w:tc>
        <w:tc>
          <w:tcPr>
            <w:tcW w:w="3118" w:type="dxa"/>
          </w:tcPr>
          <w:p w14:paraId="09A39850" w14:textId="5EFE1BED" w:rsidR="00A96DB4" w:rsidRPr="005F3AB5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100AB9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</w:p>
        </w:tc>
        <w:tc>
          <w:tcPr>
            <w:tcW w:w="2268" w:type="dxa"/>
          </w:tcPr>
          <w:p w14:paraId="40524038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14:paraId="6416E0E5" w14:textId="2E76689B" w:rsidR="00A96DB4" w:rsidRPr="00B6334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</w:tr>
      <w:tr w:rsidR="009A6B36" w:rsidRPr="00E20D69" w14:paraId="1F98035C" w14:textId="77777777" w:rsidTr="00EC309E">
        <w:trPr>
          <w:trHeight w:val="1192"/>
        </w:trPr>
        <w:tc>
          <w:tcPr>
            <w:tcW w:w="675" w:type="dxa"/>
          </w:tcPr>
          <w:p w14:paraId="65F11CA8" w14:textId="0D0E454C" w:rsidR="009A6B36" w:rsidRDefault="002121A5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A6B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C6FB90D" w14:textId="77777777" w:rsidR="009A6B36" w:rsidRPr="009A6B36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 xml:space="preserve">Первенство Республики Коми по хоккею среди юношей </w:t>
            </w:r>
          </w:p>
          <w:p w14:paraId="6DE556E9" w14:textId="551B0575" w:rsidR="009A6B36" w:rsidRPr="00100AB9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>2009 г.р.</w:t>
            </w:r>
          </w:p>
        </w:tc>
        <w:tc>
          <w:tcPr>
            <w:tcW w:w="3118" w:type="dxa"/>
          </w:tcPr>
          <w:p w14:paraId="0FD7DC85" w14:textId="77777777" w:rsidR="009A6B36" w:rsidRDefault="009A6B36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1244087B" w14:textId="4876C7B2" w:rsidR="009A6B36" w:rsidRDefault="009A6B36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8" w:type="dxa"/>
          </w:tcPr>
          <w:p w14:paraId="3786FE75" w14:textId="77777777" w:rsidR="009A6B36" w:rsidRPr="009A6B36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 xml:space="preserve">08.02 </w:t>
            </w:r>
          </w:p>
          <w:p w14:paraId="50DC977C" w14:textId="77777777" w:rsidR="009A6B36" w:rsidRPr="009A6B36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>20:00-22:00</w:t>
            </w:r>
          </w:p>
          <w:p w14:paraId="39AC46BD" w14:textId="77777777" w:rsidR="009A6B36" w:rsidRPr="009A6B36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14:paraId="57061672" w14:textId="2122A092" w:rsidR="009A6B36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>11:00-13:15</w:t>
            </w:r>
          </w:p>
        </w:tc>
      </w:tr>
      <w:tr w:rsidR="00A96DB4" w:rsidRPr="00E20D69" w14:paraId="01FA2967" w14:textId="77777777" w:rsidTr="00EC309E">
        <w:trPr>
          <w:trHeight w:val="1192"/>
        </w:trPr>
        <w:tc>
          <w:tcPr>
            <w:tcW w:w="675" w:type="dxa"/>
          </w:tcPr>
          <w:p w14:paraId="6D21CB8E" w14:textId="4A0689AC" w:rsidR="00A96DB4" w:rsidRDefault="002121A5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9A6B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C85041A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</w:p>
          <w:p w14:paraId="55FB2905" w14:textId="692A76E8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«Что? Где? Когда</w:t>
            </w:r>
            <w:r w:rsidR="00627ED2">
              <w:rPr>
                <w:rFonts w:ascii="Times New Roman" w:hAnsi="Times New Roman"/>
                <w:sz w:val="24"/>
                <w:szCs w:val="24"/>
              </w:rPr>
              <w:t>?</w:t>
            </w:r>
            <w:r w:rsidRPr="00E557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448AE7B1" w14:textId="1F617AE9" w:rsidR="00A96DB4" w:rsidRPr="006A5066" w:rsidRDefault="00A96DB4" w:rsidP="00A96D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среди работающей молодежи</w:t>
            </w:r>
          </w:p>
        </w:tc>
        <w:tc>
          <w:tcPr>
            <w:tcW w:w="3118" w:type="dxa"/>
          </w:tcPr>
          <w:p w14:paraId="42A21616" w14:textId="77777777" w:rsidR="009A6B36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1FE75ABA" w14:textId="6733A086" w:rsidR="00A96DB4" w:rsidRPr="006A5066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8" w:type="dxa"/>
          </w:tcPr>
          <w:p w14:paraId="0F97C7FF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14:paraId="09905ADB" w14:textId="4CE03244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573E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A96DB4" w:rsidRPr="00E20D69" w14:paraId="3F20DFDF" w14:textId="77777777" w:rsidTr="00EC309E">
        <w:trPr>
          <w:trHeight w:val="1192"/>
        </w:trPr>
        <w:tc>
          <w:tcPr>
            <w:tcW w:w="675" w:type="dxa"/>
          </w:tcPr>
          <w:p w14:paraId="6949CFAB" w14:textId="5EFF5D9D" w:rsidR="00A96DB4" w:rsidRDefault="002121A5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A6B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79B50B2B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 xml:space="preserve">Премьера спектакля </w:t>
            </w:r>
          </w:p>
          <w:p w14:paraId="317A5840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 xml:space="preserve">«Дом Бернарды Альбы» </w:t>
            </w:r>
          </w:p>
          <w:p w14:paraId="4FB0B427" w14:textId="3D984AD2" w:rsidR="00A96DB4" w:rsidRPr="006A5066" w:rsidRDefault="00A96DB4" w:rsidP="00A96D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>по пьесе Ф-Г.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AB9">
              <w:rPr>
                <w:rFonts w:ascii="Times New Roman" w:hAnsi="Times New Roman"/>
                <w:sz w:val="24"/>
                <w:szCs w:val="24"/>
              </w:rPr>
              <w:t>Лорки</w:t>
            </w:r>
          </w:p>
        </w:tc>
        <w:tc>
          <w:tcPr>
            <w:tcW w:w="3118" w:type="dxa"/>
          </w:tcPr>
          <w:p w14:paraId="48FC1EA0" w14:textId="447019B0" w:rsidR="00A96DB4" w:rsidRPr="006A5066" w:rsidRDefault="00A96DB4" w:rsidP="00C40C1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8" w:type="dxa"/>
          </w:tcPr>
          <w:p w14:paraId="4FF5301F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14:paraId="0B2FAD88" w14:textId="0C43F1CD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16:00-18:00</w:t>
            </w:r>
          </w:p>
        </w:tc>
      </w:tr>
      <w:tr w:rsidR="00A96DB4" w:rsidRPr="00E20D69" w14:paraId="4A8E1FA3" w14:textId="77777777" w:rsidTr="00EC309E">
        <w:trPr>
          <w:trHeight w:val="1192"/>
        </w:trPr>
        <w:tc>
          <w:tcPr>
            <w:tcW w:w="675" w:type="dxa"/>
          </w:tcPr>
          <w:p w14:paraId="09001B83" w14:textId="60F62F37" w:rsidR="00A96DB4" w:rsidRDefault="002121A5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A6B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167B1D47" w14:textId="77777777" w:rsidR="00A96DB4" w:rsidRPr="003E2245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245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</w:p>
          <w:p w14:paraId="0C1EEF1C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245">
              <w:rPr>
                <w:rFonts w:ascii="Times New Roman" w:hAnsi="Times New Roman"/>
                <w:sz w:val="24"/>
                <w:szCs w:val="24"/>
              </w:rPr>
              <w:t xml:space="preserve">по настольному теннису </w:t>
            </w:r>
          </w:p>
          <w:p w14:paraId="19C7AF22" w14:textId="77777777" w:rsidR="00A96DB4" w:rsidRPr="003E2245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245">
              <w:rPr>
                <w:rFonts w:ascii="Times New Roman" w:hAnsi="Times New Roman"/>
                <w:sz w:val="24"/>
                <w:szCs w:val="24"/>
              </w:rPr>
              <w:t xml:space="preserve">по возрастным </w:t>
            </w:r>
          </w:p>
          <w:p w14:paraId="642C26E9" w14:textId="1C967A67" w:rsidR="00A96DB4" w:rsidRPr="006A5066" w:rsidRDefault="00A96DB4" w:rsidP="00A96D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245">
              <w:rPr>
                <w:rFonts w:ascii="Times New Roman" w:hAnsi="Times New Roman"/>
                <w:sz w:val="24"/>
                <w:szCs w:val="24"/>
              </w:rPr>
              <w:t>категориям в одиночном разряде</w:t>
            </w:r>
          </w:p>
        </w:tc>
        <w:tc>
          <w:tcPr>
            <w:tcW w:w="3118" w:type="dxa"/>
          </w:tcPr>
          <w:p w14:paraId="0CDDACF0" w14:textId="620A019D" w:rsidR="00A96DB4" w:rsidRPr="006A5066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245">
              <w:rPr>
                <w:rFonts w:ascii="Times New Roman" w:hAnsi="Times New Roman"/>
                <w:sz w:val="24"/>
                <w:szCs w:val="24"/>
              </w:rPr>
              <w:t>МАУ «СОК «Сияние севера»</w:t>
            </w:r>
          </w:p>
        </w:tc>
        <w:tc>
          <w:tcPr>
            <w:tcW w:w="2268" w:type="dxa"/>
          </w:tcPr>
          <w:p w14:paraId="25A00577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02.02, </w:t>
            </w:r>
          </w:p>
          <w:p w14:paraId="06FE5E5B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08.02-09.02</w:t>
            </w:r>
          </w:p>
          <w:p w14:paraId="2F402311" w14:textId="67767E68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10:00-17:00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3050">
    <w:abstractNumId w:val="0"/>
  </w:num>
  <w:num w:numId="2" w16cid:durableId="154640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21A5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27ED2"/>
    <w:rsid w:val="0063251B"/>
    <w:rsid w:val="0063456D"/>
    <w:rsid w:val="006366CF"/>
    <w:rsid w:val="00650669"/>
    <w:rsid w:val="00662BF3"/>
    <w:rsid w:val="00671355"/>
    <w:rsid w:val="00692F0F"/>
    <w:rsid w:val="00694E93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0775C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14DA"/>
    <w:rsid w:val="00986946"/>
    <w:rsid w:val="009A07D3"/>
    <w:rsid w:val="009A22BA"/>
    <w:rsid w:val="009A2900"/>
    <w:rsid w:val="009A4174"/>
    <w:rsid w:val="009A6B36"/>
    <w:rsid w:val="009B535F"/>
    <w:rsid w:val="009B5810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An</cp:lastModifiedBy>
  <cp:revision>371</cp:revision>
  <cp:lastPrinted>2025-01-30T08:09:00Z</cp:lastPrinted>
  <dcterms:created xsi:type="dcterms:W3CDTF">2022-11-10T07:50:00Z</dcterms:created>
  <dcterms:modified xsi:type="dcterms:W3CDTF">2025-02-06T11:49:00Z</dcterms:modified>
</cp:coreProperties>
</file>