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</w:t>
      </w:r>
      <w:r w:rsidR="00115995">
        <w:rPr>
          <w:rFonts w:ascii="Times New Roman" w:hAnsi="Times New Roman" w:cs="Times New Roman"/>
          <w:sz w:val="24"/>
          <w:szCs w:val="24"/>
        </w:rPr>
        <w:t>7</w:t>
      </w:r>
      <w:r w:rsidRPr="00A721F9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276"/>
        <w:gridCol w:w="1276"/>
        <w:gridCol w:w="142"/>
        <w:gridCol w:w="1984"/>
        <w:gridCol w:w="2551"/>
        <w:gridCol w:w="2694"/>
      </w:tblGrid>
      <w:tr w:rsidR="00814851" w:rsidRPr="00115995" w:rsidTr="00115995">
        <w:tc>
          <w:tcPr>
            <w:tcW w:w="2660" w:type="dxa"/>
            <w:vMerge w:val="restart"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984" w:type="dxa"/>
            <w:vMerge w:val="restart"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4" w:type="dxa"/>
            <w:gridSpan w:val="3"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115995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115995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115995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Связь с</w:t>
            </w:r>
            <w:r w:rsidR="006E2ABD" w:rsidRPr="00115995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115995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115995">
              <w:rPr>
                <w:rFonts w:ascii="Times New Roman" w:hAnsi="Times New Roman" w:cs="Times New Roman"/>
              </w:rPr>
              <w:t>муниципальной п</w:t>
            </w:r>
            <w:r w:rsidRPr="00115995">
              <w:rPr>
                <w:rFonts w:ascii="Times New Roman" w:hAnsi="Times New Roman" w:cs="Times New Roman"/>
              </w:rPr>
              <w:t>рограммы</w:t>
            </w:r>
            <w:r w:rsidR="006E2ABD" w:rsidRPr="00115995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115995" w:rsidTr="00115995">
        <w:tc>
          <w:tcPr>
            <w:tcW w:w="2660" w:type="dxa"/>
            <w:vMerge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115995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115995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115995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115995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115995" w:rsidTr="00DE09CA">
        <w:tc>
          <w:tcPr>
            <w:tcW w:w="14567" w:type="dxa"/>
            <w:gridSpan w:val="8"/>
          </w:tcPr>
          <w:p w:rsidR="00AE12B9" w:rsidRPr="00115995" w:rsidRDefault="00AE12B9" w:rsidP="00115995">
            <w:pPr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Подпрограмма 1 «</w:t>
            </w:r>
            <w:r w:rsidR="00183637" w:rsidRPr="00115995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</w:tc>
      </w:tr>
      <w:tr w:rsidR="00D216EB" w:rsidRPr="00115995" w:rsidTr="00DE09CA">
        <w:tc>
          <w:tcPr>
            <w:tcW w:w="14567" w:type="dxa"/>
            <w:gridSpan w:val="8"/>
          </w:tcPr>
          <w:p w:rsidR="00A623DA" w:rsidRPr="00115995" w:rsidRDefault="006F0D78" w:rsidP="00115995">
            <w:pPr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115995">
              <w:rPr>
                <w:rFonts w:ascii="Times New Roman" w:hAnsi="Times New Roman" w:cs="Times New Roman"/>
              </w:rPr>
              <w:t>К</w:t>
            </w:r>
            <w:r w:rsidR="005948CB" w:rsidRPr="00115995">
              <w:rPr>
                <w:rFonts w:ascii="Times New Roman" w:hAnsi="Times New Roman" w:cs="Times New Roman"/>
              </w:rPr>
              <w:t>омплексно</w:t>
            </w:r>
            <w:r w:rsidR="00E60BBF" w:rsidRPr="00115995">
              <w:rPr>
                <w:rFonts w:ascii="Times New Roman" w:hAnsi="Times New Roman" w:cs="Times New Roman"/>
              </w:rPr>
              <w:t>е</w:t>
            </w:r>
            <w:r w:rsidR="005948CB" w:rsidRPr="00115995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115995">
              <w:rPr>
                <w:rFonts w:ascii="Times New Roman" w:hAnsi="Times New Roman" w:cs="Times New Roman"/>
              </w:rPr>
              <w:t>о</w:t>
            </w:r>
            <w:r w:rsidR="005948CB" w:rsidRPr="00115995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</w:tr>
      <w:tr w:rsidR="00AE12B9" w:rsidRPr="00115995" w:rsidTr="00115995">
        <w:tc>
          <w:tcPr>
            <w:tcW w:w="2660" w:type="dxa"/>
          </w:tcPr>
          <w:p w:rsidR="00C91E91" w:rsidRPr="00115995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115995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115995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115995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115995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в целях получения государственной поддержки на реализацию муниципальных программ формирования </w:t>
            </w:r>
            <w:r w:rsidR="00814568" w:rsidRPr="00115995">
              <w:rPr>
                <w:rFonts w:ascii="Times New Roman" w:hAnsi="Times New Roman" w:cs="Times New Roman"/>
              </w:rPr>
              <w:t>комфортн</w:t>
            </w:r>
            <w:r w:rsidRPr="00115995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115995">
              <w:rPr>
                <w:rFonts w:ascii="Times New Roman" w:hAnsi="Times New Roman" w:cs="Times New Roman"/>
              </w:rPr>
              <w:t xml:space="preserve">благоустройства </w:t>
            </w:r>
            <w:r w:rsidR="00250631" w:rsidRPr="00115995">
              <w:rPr>
                <w:rFonts w:ascii="Times New Roman" w:hAnsi="Times New Roman" w:cs="Times New Roman"/>
              </w:rPr>
              <w:lastRenderedPageBreak/>
              <w:t xml:space="preserve">дворовых  </w:t>
            </w:r>
            <w:r w:rsidRPr="00115995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115995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7CE7" w:rsidRPr="0011599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</w:t>
            </w:r>
            <w:r w:rsidR="00115995" w:rsidRPr="00115995">
              <w:rPr>
                <w:rFonts w:ascii="Times New Roman" w:eastAsia="Batang" w:hAnsi="Times New Roman" w:cs="Times New Roman"/>
                <w:lang w:eastAsia="ru-RU"/>
              </w:rPr>
              <w:t xml:space="preserve">благоустройства </w:t>
            </w:r>
            <w:r w:rsidRPr="00115995">
              <w:rPr>
                <w:rFonts w:ascii="Times New Roman" w:eastAsia="Batang" w:hAnsi="Times New Roman" w:cs="Times New Roman"/>
                <w:lang w:eastAsia="ru-RU"/>
              </w:rPr>
              <w:t>администрации МР «Печора»</w:t>
            </w:r>
          </w:p>
          <w:p w:rsidR="00AE12B9" w:rsidRPr="00115995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12B9" w:rsidRPr="00115995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734518" w:rsidRDefault="00AE12B9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84" w:type="dxa"/>
          </w:tcPr>
          <w:p w:rsidR="00AE12B9" w:rsidRPr="00115995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Получен</w:t>
            </w:r>
            <w:r w:rsidR="00D642B0" w:rsidRPr="00115995">
              <w:rPr>
                <w:rFonts w:ascii="Times New Roman" w:hAnsi="Times New Roman" w:cs="Times New Roman"/>
              </w:rPr>
              <w:t>а субсидия</w:t>
            </w:r>
            <w:r w:rsidRPr="00115995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115995">
              <w:rPr>
                <w:rFonts w:ascii="Times New Roman" w:hAnsi="Times New Roman" w:cs="Times New Roman"/>
              </w:rPr>
              <w:t>е</w:t>
            </w:r>
            <w:r w:rsidRPr="00115995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115995">
              <w:rPr>
                <w:rFonts w:ascii="Times New Roman" w:hAnsi="Times New Roman" w:cs="Times New Roman"/>
              </w:rPr>
              <w:t>о</w:t>
            </w:r>
            <w:r w:rsidRPr="00115995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115995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115995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115995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мероприятий муниципальной программы формирования </w:t>
            </w:r>
            <w:r w:rsidR="00E07988" w:rsidRPr="00115995">
              <w:rPr>
                <w:rFonts w:ascii="Times New Roman" w:hAnsi="Times New Roman" w:cs="Times New Roman"/>
              </w:rPr>
              <w:t xml:space="preserve">комфортной </w:t>
            </w:r>
            <w:r w:rsidRPr="00115995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115995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115995">
              <w:rPr>
                <w:rFonts w:ascii="Times New Roman" w:hAnsi="Times New Roman" w:cs="Times New Roman"/>
              </w:rPr>
              <w:t>я</w:t>
            </w:r>
            <w:r w:rsidRPr="00115995">
              <w:rPr>
                <w:rFonts w:ascii="Times New Roman" w:hAnsi="Times New Roman" w:cs="Times New Roman"/>
              </w:rPr>
              <w:t xml:space="preserve"> </w:t>
            </w:r>
            <w:r w:rsidRPr="00115995">
              <w:rPr>
                <w:rFonts w:ascii="Times New Roman" w:hAnsi="Times New Roman" w:cs="Times New Roman"/>
              </w:rPr>
              <w:lastRenderedPageBreak/>
              <w:t>на</w:t>
            </w:r>
            <w:r w:rsidR="00627017" w:rsidRPr="00115995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115995">
              <w:rPr>
                <w:rFonts w:ascii="Times New Roman" w:hAnsi="Times New Roman" w:cs="Times New Roman"/>
              </w:rPr>
              <w:t xml:space="preserve"> </w:t>
            </w:r>
            <w:r w:rsidR="00267B3F" w:rsidRPr="00115995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115995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115995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115995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115995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115995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115995" w:rsidTr="00115995">
        <w:tc>
          <w:tcPr>
            <w:tcW w:w="2660" w:type="dxa"/>
          </w:tcPr>
          <w:p w:rsidR="00930B81" w:rsidRPr="00115995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115995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115995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115995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930B81" w:rsidRPr="00115995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0B81" w:rsidRPr="00115995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734518" w:rsidRDefault="00930B81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84" w:type="dxa"/>
          </w:tcPr>
          <w:p w:rsidR="00930B81" w:rsidRPr="00115995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115995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115995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115995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115995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115995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115995" w:rsidTr="00115995">
        <w:tc>
          <w:tcPr>
            <w:tcW w:w="2660" w:type="dxa"/>
          </w:tcPr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Основное мероприятие 1.1.3. Региональный проект «Формирование комфортной городской среды»</w:t>
            </w:r>
          </w:p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115995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066239" w:rsidRPr="00115995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066239" w:rsidRPr="00734518" w:rsidRDefault="00066239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84" w:type="dxa"/>
          </w:tcPr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дворовых и общественных территорий, запланированных в рамках реализации муниципальной </w:t>
            </w:r>
            <w:r w:rsidRPr="00115995">
              <w:rPr>
                <w:rFonts w:ascii="Times New Roman" w:hAnsi="Times New Roman" w:cs="Times New Roman"/>
              </w:rPr>
              <w:lastRenderedPageBreak/>
              <w:t>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Получение субсидий на реализацию приоритетного проекта «Формирование комфортной городской среды»</w:t>
            </w:r>
          </w:p>
          <w:p w:rsidR="00066239" w:rsidRPr="00115995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66239" w:rsidRPr="00115995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115995" w:rsidTr="00115995">
        <w:tc>
          <w:tcPr>
            <w:tcW w:w="2660" w:type="dxa"/>
          </w:tcPr>
          <w:p w:rsidR="00E27E14" w:rsidRPr="00115995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115995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115995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115995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417CE7" w:rsidRPr="00734518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color w:val="FF0000"/>
                <w:lang w:eastAsia="ru-RU"/>
              </w:rPr>
            </w:pPr>
            <w:r w:rsidRPr="00734518">
              <w:rPr>
                <w:rFonts w:ascii="Times New Roman" w:eastAsia="Batang" w:hAnsi="Times New Roman" w:cs="Times New Roman"/>
                <w:color w:val="FF0000"/>
                <w:lang w:eastAsia="ru-RU"/>
              </w:rPr>
              <w:t>Отдел благоустройства администрации МР «Печора»</w:t>
            </w:r>
          </w:p>
          <w:p w:rsidR="00E506F5" w:rsidRPr="00115995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506F5" w:rsidRPr="00115995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734518" w:rsidRDefault="00E506F5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31.12.202</w:t>
            </w:r>
            <w:r w:rsidR="00734518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1984" w:type="dxa"/>
          </w:tcPr>
          <w:p w:rsidR="00E506F5" w:rsidRPr="00115995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115995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115995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115995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115995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115995" w:rsidTr="00115995">
        <w:tc>
          <w:tcPr>
            <w:tcW w:w="2660" w:type="dxa"/>
          </w:tcPr>
          <w:p w:rsidR="00A74B41" w:rsidRPr="00115995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Основное мероприятие 1.1.5. Улучшение санитарного состояния территории городского поселения «Печора»</w:t>
            </w:r>
          </w:p>
        </w:tc>
        <w:tc>
          <w:tcPr>
            <w:tcW w:w="1984" w:type="dxa"/>
          </w:tcPr>
          <w:p w:rsidR="00417CE7" w:rsidRPr="00734518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color w:val="FF0000"/>
                <w:lang w:eastAsia="ru-RU"/>
              </w:rPr>
            </w:pPr>
            <w:r w:rsidRPr="00734518">
              <w:rPr>
                <w:rFonts w:ascii="Times New Roman" w:eastAsia="Batang" w:hAnsi="Times New Roman" w:cs="Times New Roman"/>
                <w:color w:val="FF0000"/>
                <w:lang w:eastAsia="ru-RU"/>
              </w:rPr>
              <w:t>Отдел благоустройства администрации МР «Печора»</w:t>
            </w:r>
          </w:p>
          <w:p w:rsidR="00A74B41" w:rsidRPr="00115995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A74B41" w:rsidRPr="00115995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01.07.2020</w:t>
            </w:r>
          </w:p>
        </w:tc>
        <w:tc>
          <w:tcPr>
            <w:tcW w:w="1418" w:type="dxa"/>
            <w:gridSpan w:val="2"/>
          </w:tcPr>
          <w:p w:rsidR="00A74B41" w:rsidRPr="00115995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30.09.2020</w:t>
            </w:r>
          </w:p>
        </w:tc>
        <w:tc>
          <w:tcPr>
            <w:tcW w:w="1984" w:type="dxa"/>
          </w:tcPr>
          <w:p w:rsidR="00A74B41" w:rsidRPr="00115995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улучшению санитарного состояния территории городского поселения «Печора»</w:t>
            </w:r>
          </w:p>
        </w:tc>
        <w:tc>
          <w:tcPr>
            <w:tcW w:w="2551" w:type="dxa"/>
          </w:tcPr>
          <w:p w:rsidR="00A74B41" w:rsidRPr="00115995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улучшению санитарного состояния территории городского поселения «Печора»</w:t>
            </w:r>
          </w:p>
        </w:tc>
        <w:tc>
          <w:tcPr>
            <w:tcW w:w="2694" w:type="dxa"/>
          </w:tcPr>
          <w:p w:rsidR="00A74B41" w:rsidRPr="00115995" w:rsidRDefault="00A36614" w:rsidP="0029767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5995"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</w:tr>
      <w:tr w:rsidR="00E506F5" w:rsidRPr="00115995" w:rsidTr="0087017B">
        <w:tc>
          <w:tcPr>
            <w:tcW w:w="14567" w:type="dxa"/>
            <w:gridSpan w:val="8"/>
          </w:tcPr>
          <w:p w:rsidR="00E506F5" w:rsidRPr="00115995" w:rsidRDefault="00E506F5" w:rsidP="00115995">
            <w:pPr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Основное мероприятие 1.2.1. Взаимодействие с Министерством строительства  Республики Коми в целях получения государственной поддержки на реализацию народных проектов в сфере </w:t>
            </w:r>
            <w:r w:rsidRPr="00115995">
              <w:rPr>
                <w:rFonts w:ascii="Times New Roman" w:hAnsi="Times New Roman" w:cs="Times New Roman"/>
              </w:rPr>
              <w:lastRenderedPageBreak/>
              <w:t>благоустройства</w:t>
            </w: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благоустройства администрации МР «Печора»</w:t>
            </w:r>
          </w:p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418" w:type="dxa"/>
            <w:gridSpan w:val="2"/>
          </w:tcPr>
          <w:p w:rsidR="00E506F5" w:rsidRPr="00734518" w:rsidRDefault="00B65172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84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Взаимодействие с Министерством строительства, тарифов, жилищно-коммунального и дорожного хозяйства Республики Коми по привлечению средств республиканского бюджета РК на </w:t>
            </w:r>
            <w:r w:rsidRPr="00115995">
              <w:rPr>
                <w:rFonts w:ascii="Times New Roman" w:hAnsi="Times New Roman" w:cs="Times New Roman"/>
              </w:rPr>
              <w:lastRenderedPageBreak/>
              <w:t>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11599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Количество реализованных народных проектов в сфере благоустройства</w:t>
            </w:r>
          </w:p>
          <w:p w:rsidR="00E506F5" w:rsidRPr="00115995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F0CB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проектов инициативного бюджетирования в сфере благоустройства</w:t>
            </w:r>
          </w:p>
          <w:p w:rsidR="00E506F5" w:rsidRPr="0011599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11599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  <w:p w:rsidR="005D4365" w:rsidRPr="00115995" w:rsidRDefault="005D4365" w:rsidP="005D4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Выполнение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</w:t>
            </w:r>
          </w:p>
          <w:p w:rsidR="005D4365" w:rsidRPr="00115995" w:rsidRDefault="005D436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11599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  <w:r w:rsidR="00701715" w:rsidRPr="00115995">
              <w:rPr>
                <w:rFonts w:ascii="Times New Roman" w:hAnsi="Times New Roman" w:cs="Times New Roman"/>
              </w:rPr>
              <w:t>;</w:t>
            </w:r>
          </w:p>
          <w:p w:rsidR="00CE70AC" w:rsidRPr="00115995" w:rsidRDefault="00CE70AC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E506F5" w:rsidRPr="00115995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115995" w:rsidTr="0087017B">
        <w:tc>
          <w:tcPr>
            <w:tcW w:w="14567" w:type="dxa"/>
            <w:gridSpan w:val="8"/>
          </w:tcPr>
          <w:p w:rsidR="00E506F5" w:rsidRPr="00115995" w:rsidRDefault="00E506F5" w:rsidP="0011599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</w:tc>
      </w:tr>
      <w:tr w:rsidR="00E506F5" w:rsidRPr="00115995" w:rsidTr="00DE09CA">
        <w:tc>
          <w:tcPr>
            <w:tcW w:w="14567" w:type="dxa"/>
            <w:gridSpan w:val="8"/>
          </w:tcPr>
          <w:p w:rsidR="00E506F5" w:rsidRPr="00115995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Основное мероприятие 2.1.1. Информирование населения о реализации </w:t>
            </w:r>
            <w:r w:rsidRPr="00115995">
              <w:rPr>
                <w:rFonts w:ascii="Times New Roman" w:hAnsi="Times New Roman" w:cs="Times New Roman"/>
              </w:rPr>
              <w:lastRenderedPageBreak/>
              <w:t>мероприятий по благоустройству и возможности их участия в данных мероприятиях</w:t>
            </w: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благоустройства администрации </w:t>
            </w:r>
            <w:r w:rsidRPr="00115995">
              <w:rPr>
                <w:rFonts w:ascii="Times New Roman" w:eastAsia="Batang" w:hAnsi="Times New Roman" w:cs="Times New Roman"/>
                <w:lang w:eastAsia="ru-RU"/>
              </w:rPr>
              <w:lastRenderedPageBreak/>
              <w:t>МР «Печора»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276" w:type="dxa"/>
          </w:tcPr>
          <w:p w:rsidR="00E506F5" w:rsidRPr="00734518" w:rsidRDefault="00E506F5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  <w:gridSpan w:val="2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Организовано информирование граждан о </w:t>
            </w:r>
            <w:r w:rsidRPr="00115995">
              <w:rPr>
                <w:rFonts w:ascii="Times New Roman" w:hAnsi="Times New Roman" w:cs="Times New Roman"/>
              </w:rPr>
              <w:lastRenderedPageBreak/>
              <w:t>реализации проектов по благоустройству</w:t>
            </w:r>
          </w:p>
        </w:tc>
        <w:tc>
          <w:tcPr>
            <w:tcW w:w="2551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 xml:space="preserve">Разработка, утверждение и реализация комплекса </w:t>
            </w:r>
            <w:r w:rsidRPr="00115995">
              <w:rPr>
                <w:rFonts w:ascii="Times New Roman" w:hAnsi="Times New Roman" w:cs="Times New Roman"/>
              </w:rPr>
              <w:lastRenderedPageBreak/>
              <w:t>мер по информированию граждан о реализации мероприятий по благоустройству.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</w:t>
            </w:r>
            <w:r w:rsidRPr="00115995">
              <w:rPr>
                <w:rFonts w:ascii="Times New Roman" w:hAnsi="Times New Roman" w:cs="Times New Roman"/>
              </w:rPr>
              <w:lastRenderedPageBreak/>
              <w:t>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115995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Основное мероприятие 2.1.2. Вовлечение граждан в реализацию проектов по благоустройству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734518" w:rsidRDefault="00E506F5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  <w:gridSpan w:val="2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115995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115995" w:rsidRDefault="00E506F5" w:rsidP="00115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 xml:space="preserve">Количество реализованных мероприятий, направленных на информирование и вовлечение граждан и организаций в </w:t>
            </w:r>
            <w:r w:rsidRPr="00115995">
              <w:rPr>
                <w:rFonts w:ascii="Times New Roman" w:hAnsi="Times New Roman" w:cs="Times New Roman"/>
              </w:rPr>
              <w:lastRenderedPageBreak/>
              <w:t>реализацию проектов по благоустройству</w:t>
            </w:r>
          </w:p>
        </w:tc>
      </w:tr>
      <w:tr w:rsidR="00E506F5" w:rsidRPr="00115995" w:rsidTr="0087017B">
        <w:tc>
          <w:tcPr>
            <w:tcW w:w="14567" w:type="dxa"/>
            <w:gridSpan w:val="8"/>
          </w:tcPr>
          <w:p w:rsidR="00E506F5" w:rsidRPr="00115995" w:rsidRDefault="00E506F5" w:rsidP="0011599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lastRenderedPageBreak/>
              <w:t>Задача 2. Сопровождение и мониторинг реализации проектов благоустройства</w:t>
            </w: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115995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E506F5" w:rsidRPr="00115995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734518" w:rsidRDefault="00E506F5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  <w:gridSpan w:val="2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Ежегодно проведено не менее 12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115995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115995" w:rsidRDefault="00E506F5" w:rsidP="00115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</w:tc>
        <w:tc>
          <w:tcPr>
            <w:tcW w:w="2694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115995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115995" w:rsidTr="00115995">
        <w:tc>
          <w:tcPr>
            <w:tcW w:w="2660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Основное мероприятие 2.2.2. Координация и мониторинг реализации проектов по благоустройству</w:t>
            </w:r>
          </w:p>
        </w:tc>
        <w:tc>
          <w:tcPr>
            <w:tcW w:w="1984" w:type="dxa"/>
          </w:tcPr>
          <w:p w:rsidR="00417CE7" w:rsidRPr="00115995" w:rsidRDefault="00115995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15995">
              <w:rPr>
                <w:rFonts w:ascii="Times New Roman" w:eastAsia="Batang" w:hAnsi="Times New Roman" w:cs="Times New Roman"/>
                <w:lang w:eastAsia="ru-RU"/>
              </w:rPr>
              <w:t>Отдел благоустройства администрации МР «Печора»</w:t>
            </w:r>
          </w:p>
          <w:p w:rsidR="00E506F5" w:rsidRPr="00115995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734518" w:rsidRDefault="00E506F5" w:rsidP="007345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5995">
              <w:rPr>
                <w:rFonts w:ascii="Times New Roman" w:hAnsi="Times New Roman" w:cs="Times New Roman"/>
              </w:rPr>
              <w:t>31.12.202</w:t>
            </w:r>
            <w:r w:rsidR="00734518">
              <w:rPr>
                <w:rFonts w:ascii="Times New Roman" w:hAnsi="Times New Roman" w:cs="Times New Roman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 w:rsidR="00E506F5" w:rsidRPr="00115995" w:rsidRDefault="00E506F5" w:rsidP="00115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Достижение предусмотренных муниципальной программой формирования современной городской среды показателей (индикаторов)</w:t>
            </w:r>
          </w:p>
        </w:tc>
        <w:tc>
          <w:tcPr>
            <w:tcW w:w="2551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Мониторинг реализации проектов по благоустройству.</w:t>
            </w:r>
          </w:p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115995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5995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15995"/>
    <w:rsid w:val="00120527"/>
    <w:rsid w:val="00144BB5"/>
    <w:rsid w:val="0015010A"/>
    <w:rsid w:val="001702D8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17CE7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D4365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E32D0"/>
    <w:rsid w:val="006F0449"/>
    <w:rsid w:val="006F0D78"/>
    <w:rsid w:val="006F10EC"/>
    <w:rsid w:val="006F4246"/>
    <w:rsid w:val="006F7B40"/>
    <w:rsid w:val="00701715"/>
    <w:rsid w:val="007062F4"/>
    <w:rsid w:val="0071054C"/>
    <w:rsid w:val="00715D4A"/>
    <w:rsid w:val="007222BD"/>
    <w:rsid w:val="00734518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81F17"/>
    <w:rsid w:val="00896EF6"/>
    <w:rsid w:val="008A2199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221F5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B6DEA"/>
    <w:rsid w:val="00AE12B9"/>
    <w:rsid w:val="00AE535E"/>
    <w:rsid w:val="00B03B27"/>
    <w:rsid w:val="00B22DF1"/>
    <w:rsid w:val="00B3246E"/>
    <w:rsid w:val="00B37DF0"/>
    <w:rsid w:val="00B40F82"/>
    <w:rsid w:val="00B419B9"/>
    <w:rsid w:val="00B44E54"/>
    <w:rsid w:val="00B53E56"/>
    <w:rsid w:val="00B638C2"/>
    <w:rsid w:val="00B6517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CE70AC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EF0CB2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51</cp:revision>
  <cp:lastPrinted>2024-12-28T11:06:00Z</cp:lastPrinted>
  <dcterms:created xsi:type="dcterms:W3CDTF">2019-03-15T08:27:00Z</dcterms:created>
  <dcterms:modified xsi:type="dcterms:W3CDTF">2024-12-28T11:07:00Z</dcterms:modified>
</cp:coreProperties>
</file>