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AA3E9" w14:textId="10E535B7" w:rsidR="00D37324" w:rsidRPr="00024C49" w:rsidRDefault="00DF68EE" w:rsidP="00EC6F7A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Извещение</w:t>
      </w:r>
    </w:p>
    <w:p w14:paraId="7DBD47F3" w14:textId="788C02FF" w:rsidR="000B5074" w:rsidRDefault="00DF68EE" w:rsidP="004435EF">
      <w:pPr>
        <w:jc w:val="both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о предоставлени</w:t>
      </w:r>
      <w:r w:rsidR="004435EF">
        <w:rPr>
          <w:b/>
          <w:sz w:val="24"/>
          <w:szCs w:val="24"/>
        </w:rPr>
        <w:t>и</w:t>
      </w:r>
      <w:r w:rsidRPr="00024C49">
        <w:rPr>
          <w:b/>
          <w:sz w:val="24"/>
          <w:szCs w:val="24"/>
        </w:rPr>
        <w:t xml:space="preserve"> земельного участка, </w:t>
      </w:r>
      <w:r w:rsidR="002A455B" w:rsidRPr="00024C49">
        <w:rPr>
          <w:b/>
          <w:sz w:val="24"/>
          <w:szCs w:val="24"/>
        </w:rPr>
        <w:t>государственная</w:t>
      </w:r>
      <w:r w:rsidRPr="00024C49">
        <w:rPr>
          <w:b/>
          <w:sz w:val="24"/>
          <w:szCs w:val="24"/>
        </w:rPr>
        <w:t xml:space="preserve"> собственность на который не разграничена, с кадастровым номером </w:t>
      </w:r>
      <w:r w:rsidR="004435EF">
        <w:rPr>
          <w:b/>
          <w:bCs/>
          <w:sz w:val="24"/>
          <w:szCs w:val="24"/>
        </w:rPr>
        <w:t>11:12:1702008:1304</w:t>
      </w:r>
      <w:r w:rsidRPr="00024C49">
        <w:rPr>
          <w:b/>
          <w:sz w:val="24"/>
          <w:szCs w:val="24"/>
        </w:rPr>
        <w:t xml:space="preserve">, </w:t>
      </w:r>
      <w:r w:rsidR="004435EF">
        <w:rPr>
          <w:b/>
          <w:sz w:val="24"/>
          <w:szCs w:val="24"/>
        </w:rPr>
        <w:t>местоположение</w:t>
      </w:r>
      <w:r w:rsidRPr="00024C49">
        <w:rPr>
          <w:b/>
          <w:sz w:val="24"/>
          <w:szCs w:val="24"/>
        </w:rPr>
        <w:t>:</w:t>
      </w:r>
      <w:r w:rsidR="002A455B" w:rsidRPr="00024C49">
        <w:rPr>
          <w:b/>
          <w:sz w:val="24"/>
          <w:szCs w:val="24"/>
        </w:rPr>
        <w:t xml:space="preserve"> </w:t>
      </w:r>
      <w:r w:rsidR="004435EF" w:rsidRPr="004435EF">
        <w:rPr>
          <w:b/>
          <w:sz w:val="24"/>
          <w:szCs w:val="24"/>
        </w:rPr>
        <w:t>Российская Федерация, Республика Коми, муниципальный район Печора, городское поселение Печора, г.</w:t>
      </w:r>
      <w:r w:rsidR="004435EF">
        <w:rPr>
          <w:b/>
          <w:sz w:val="24"/>
          <w:szCs w:val="24"/>
        </w:rPr>
        <w:t xml:space="preserve"> </w:t>
      </w:r>
      <w:r w:rsidR="004435EF" w:rsidRPr="004435EF">
        <w:rPr>
          <w:b/>
          <w:sz w:val="24"/>
          <w:szCs w:val="24"/>
        </w:rPr>
        <w:t>Печора, ул. Стадионная</w:t>
      </w:r>
      <w:r w:rsidR="00F74F0B" w:rsidRPr="00024C49">
        <w:rPr>
          <w:b/>
          <w:sz w:val="24"/>
          <w:szCs w:val="24"/>
        </w:rPr>
        <w:t xml:space="preserve">, </w:t>
      </w:r>
      <w:r w:rsidR="002A455B" w:rsidRPr="00024C49">
        <w:rPr>
          <w:b/>
          <w:sz w:val="24"/>
          <w:szCs w:val="24"/>
        </w:rPr>
        <w:t xml:space="preserve">виды разрешенного использования: </w:t>
      </w:r>
      <w:r w:rsidR="004435EF" w:rsidRPr="004435EF">
        <w:rPr>
          <w:b/>
          <w:sz w:val="24"/>
          <w:szCs w:val="24"/>
        </w:rPr>
        <w:t>для ведения личного подсобного хозяйства (приусадебный земельн</w:t>
      </w:r>
      <w:r w:rsidR="004435EF">
        <w:rPr>
          <w:b/>
          <w:sz w:val="24"/>
          <w:szCs w:val="24"/>
        </w:rPr>
        <w:t>ы</w:t>
      </w:r>
      <w:r w:rsidR="004435EF" w:rsidRPr="004435EF">
        <w:rPr>
          <w:b/>
          <w:sz w:val="24"/>
          <w:szCs w:val="24"/>
        </w:rPr>
        <w:t>й участок)</w:t>
      </w:r>
      <w:r w:rsidR="004435EF">
        <w:rPr>
          <w:b/>
          <w:sz w:val="24"/>
          <w:szCs w:val="24"/>
        </w:rPr>
        <w:t>.</w:t>
      </w:r>
    </w:p>
    <w:p w14:paraId="1EAE5B6C" w14:textId="77777777" w:rsidR="004435EF" w:rsidRPr="00024C49" w:rsidRDefault="004435EF" w:rsidP="004435EF">
      <w:pPr>
        <w:jc w:val="both"/>
        <w:rPr>
          <w:b/>
          <w:sz w:val="24"/>
          <w:szCs w:val="24"/>
        </w:rPr>
      </w:pPr>
    </w:p>
    <w:p w14:paraId="010AFF0C" w14:textId="554EDED8" w:rsidR="00DF68EE" w:rsidRDefault="00DF68EE" w:rsidP="004435E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bCs/>
          <w:sz w:val="24"/>
          <w:szCs w:val="24"/>
        </w:rPr>
        <w:t>«</w:t>
      </w:r>
      <w:r w:rsidR="00B869A9" w:rsidRPr="00024C49">
        <w:rPr>
          <w:rFonts w:eastAsia="Calibri"/>
          <w:sz w:val="24"/>
          <w:szCs w:val="24"/>
          <w:lang w:eastAsia="en-US"/>
        </w:rPr>
        <w:t>Комитет по управлению муниципальной собственностью</w:t>
      </w:r>
      <w:r w:rsidRPr="00024C49">
        <w:rPr>
          <w:rFonts w:eastAsia="Calibri"/>
          <w:sz w:val="24"/>
          <w:szCs w:val="24"/>
          <w:lang w:eastAsia="en-US"/>
        </w:rPr>
        <w:t xml:space="preserve"> муниципального района «Печора» доводит сведения до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населения о том, что планируется предоставление земельного участка</w:t>
      </w:r>
      <w:r w:rsidR="002A455B" w:rsidRPr="00024C49">
        <w:rPr>
          <w:rFonts w:eastAsia="Calibri"/>
          <w:sz w:val="24"/>
          <w:szCs w:val="24"/>
          <w:lang w:eastAsia="en-US"/>
        </w:rPr>
        <w:t>, государственная собственность на который не разграничена,</w:t>
      </w:r>
      <w:r w:rsidRPr="00024C49">
        <w:rPr>
          <w:rFonts w:eastAsia="Calibri"/>
          <w:sz w:val="24"/>
          <w:szCs w:val="24"/>
          <w:lang w:eastAsia="en-US"/>
        </w:rPr>
        <w:t xml:space="preserve"> с кадастровым номером </w:t>
      </w:r>
      <w:r w:rsidR="004435EF" w:rsidRPr="004435EF">
        <w:rPr>
          <w:rFonts w:eastAsia="Calibri"/>
          <w:sz w:val="24"/>
          <w:szCs w:val="24"/>
          <w:lang w:eastAsia="en-US"/>
        </w:rPr>
        <w:t>11:12:1702008:1304</w:t>
      </w:r>
      <w:r w:rsidR="002A455B" w:rsidRPr="00DA79E5">
        <w:rPr>
          <w:rFonts w:eastAsia="Calibri"/>
          <w:sz w:val="24"/>
          <w:szCs w:val="24"/>
          <w:lang w:eastAsia="en-US"/>
        </w:rPr>
        <w:t>,</w:t>
      </w:r>
      <w:r w:rsidR="00024C49" w:rsidRPr="00DA79E5">
        <w:rPr>
          <w:rFonts w:eastAsia="Calibri"/>
          <w:sz w:val="24"/>
          <w:szCs w:val="24"/>
          <w:lang w:eastAsia="en-US"/>
        </w:rPr>
        <w:t xml:space="preserve"> </w:t>
      </w:r>
      <w:r w:rsidRPr="00DA79E5">
        <w:rPr>
          <w:rFonts w:eastAsia="Calibri"/>
          <w:sz w:val="24"/>
          <w:szCs w:val="24"/>
          <w:lang w:eastAsia="en-US"/>
        </w:rPr>
        <w:t>в аренду</w:t>
      </w:r>
      <w:r w:rsidR="002A455B" w:rsidRPr="00DA79E5">
        <w:rPr>
          <w:rFonts w:eastAsia="Calibri"/>
          <w:sz w:val="24"/>
          <w:szCs w:val="24"/>
          <w:lang w:eastAsia="en-US"/>
        </w:rPr>
        <w:t>,</w:t>
      </w:r>
      <w:r w:rsidRPr="00DA79E5">
        <w:rPr>
          <w:rFonts w:eastAsia="Calibri"/>
          <w:sz w:val="24"/>
          <w:szCs w:val="24"/>
          <w:lang w:eastAsia="en-US"/>
        </w:rPr>
        <w:t xml:space="preserve"> </w:t>
      </w:r>
      <w:r w:rsidR="004435EF" w:rsidRPr="004435EF">
        <w:rPr>
          <w:rFonts w:eastAsia="Calibri"/>
          <w:sz w:val="24"/>
          <w:szCs w:val="24"/>
          <w:lang w:eastAsia="en-US"/>
        </w:rPr>
        <w:t>местоположение: Российская Федерация, Республика Коми, муниципальный район Печора, городское поселение Печора, г. Печора, ул. Стадионная, виды разрешенного использования: для ведения личного подсобного хозяйства (приусадебный земельный участок)</w:t>
      </w:r>
      <w:r w:rsidRPr="00DA79E5">
        <w:rPr>
          <w:rFonts w:eastAsia="Calibri"/>
          <w:sz w:val="24"/>
          <w:szCs w:val="24"/>
          <w:lang w:eastAsia="en-US"/>
        </w:rPr>
        <w:t xml:space="preserve">, 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общей </w:t>
      </w:r>
      <w:r w:rsidRPr="00024C49">
        <w:rPr>
          <w:rFonts w:eastAsia="Calibri"/>
          <w:sz w:val="24"/>
          <w:szCs w:val="24"/>
          <w:lang w:eastAsia="en-US"/>
        </w:rPr>
        <w:t xml:space="preserve">площадью </w:t>
      </w:r>
      <w:r w:rsidR="004435EF">
        <w:rPr>
          <w:rFonts w:eastAsia="Calibri"/>
          <w:sz w:val="24"/>
          <w:szCs w:val="24"/>
          <w:lang w:eastAsia="en-US"/>
        </w:rPr>
        <w:t>1 499</w:t>
      </w:r>
      <w:r w:rsidRPr="00024C49">
        <w:rPr>
          <w:rFonts w:eastAsia="Calibri"/>
          <w:sz w:val="24"/>
          <w:szCs w:val="24"/>
          <w:lang w:eastAsia="en-US"/>
        </w:rPr>
        <w:t xml:space="preserve"> кв</w:t>
      </w:r>
      <w:r w:rsidR="002A455B" w:rsidRPr="00024C49">
        <w:rPr>
          <w:rFonts w:eastAsia="Calibri"/>
          <w:sz w:val="24"/>
          <w:szCs w:val="24"/>
          <w:lang w:eastAsia="en-US"/>
        </w:rPr>
        <w:t>.м.</w:t>
      </w:r>
    </w:p>
    <w:p w14:paraId="5F550252" w14:textId="26A20A69" w:rsidR="002401D8" w:rsidRPr="00024C49" w:rsidRDefault="00DF68EE" w:rsidP="000154F0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4C49">
        <w:rPr>
          <w:rFonts w:eastAsia="Calibri"/>
          <w:sz w:val="24"/>
          <w:szCs w:val="24"/>
          <w:lang w:eastAsia="en-US"/>
        </w:rPr>
        <w:t>В течение тридцати дней</w:t>
      </w:r>
      <w:r w:rsidR="004435EF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с момента опубликования извещения</w:t>
      </w:r>
      <w:r w:rsidR="004435EF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граждане могут подать заявления</w:t>
      </w:r>
      <w:r w:rsidRPr="00024C49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о намерении участвовать в аукционе на право заключения договора аренды</w:t>
      </w:r>
      <w:r w:rsidR="004435EF">
        <w:rPr>
          <w:rFonts w:eastAsia="Calibri"/>
          <w:sz w:val="24"/>
          <w:szCs w:val="24"/>
          <w:lang w:eastAsia="en-US"/>
        </w:rPr>
        <w:t>.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="000154F0" w:rsidRPr="000154F0">
        <w:rPr>
          <w:rFonts w:eastAsia="Calibri"/>
          <w:sz w:val="24"/>
          <w:szCs w:val="24"/>
          <w:lang w:eastAsia="en-US"/>
        </w:rPr>
        <w:t xml:space="preserve">Заявления </w:t>
      </w:r>
      <w:r w:rsidR="000154F0" w:rsidRPr="000154F0">
        <w:rPr>
          <w:rFonts w:eastAsia="Calibri"/>
          <w:bCs/>
          <w:sz w:val="24"/>
          <w:szCs w:val="24"/>
          <w:lang w:eastAsia="en-US"/>
        </w:rPr>
        <w:t xml:space="preserve">принимаются: лично гражданином в Комитет по управлению муниципальной собственностью муниципального района «Печора», по адресу: Республика Коми, г. Печора, Печорский проспект, д. 46, кабинет № 3, посредством почтовой связи на бумажном носителе, либо в форме электронного документа, подписанного усиленной квалифицированной электронной подписью заявителя, по адресу электронной почты: </w:t>
      </w:r>
      <w:r w:rsidR="000154F0" w:rsidRPr="000154F0">
        <w:rPr>
          <w:rFonts w:eastAsia="Calibri"/>
          <w:bCs/>
          <w:sz w:val="24"/>
          <w:szCs w:val="24"/>
          <w:lang w:val="en-US" w:eastAsia="en-US"/>
        </w:rPr>
        <w:t>kums</w:t>
      </w:r>
      <w:r w:rsidR="000154F0" w:rsidRPr="000154F0">
        <w:rPr>
          <w:rFonts w:eastAsia="Calibri"/>
          <w:bCs/>
          <w:sz w:val="24"/>
          <w:szCs w:val="24"/>
          <w:lang w:eastAsia="en-US"/>
        </w:rPr>
        <w:t>_</w:t>
      </w:r>
      <w:r w:rsidR="000154F0" w:rsidRPr="000154F0">
        <w:rPr>
          <w:rFonts w:eastAsia="Calibri"/>
          <w:bCs/>
          <w:sz w:val="24"/>
          <w:szCs w:val="24"/>
          <w:lang w:val="en-US" w:eastAsia="en-US"/>
        </w:rPr>
        <w:t>pechora</w:t>
      </w:r>
      <w:r w:rsidR="000154F0" w:rsidRPr="000154F0">
        <w:rPr>
          <w:rFonts w:eastAsia="Calibri"/>
          <w:bCs/>
          <w:sz w:val="24"/>
          <w:szCs w:val="24"/>
          <w:lang w:eastAsia="en-US"/>
        </w:rPr>
        <w:t xml:space="preserve">@mail.ru, </w:t>
      </w:r>
      <w:r w:rsidR="005F0B1F" w:rsidRPr="00024C49">
        <w:rPr>
          <w:b/>
          <w:sz w:val="24"/>
          <w:szCs w:val="24"/>
        </w:rPr>
        <w:t xml:space="preserve">с </w:t>
      </w:r>
      <w:r w:rsidR="00282EE0">
        <w:rPr>
          <w:b/>
          <w:sz w:val="24"/>
          <w:szCs w:val="24"/>
        </w:rPr>
        <w:t>13</w:t>
      </w:r>
      <w:r w:rsidR="000154F0">
        <w:rPr>
          <w:b/>
          <w:sz w:val="24"/>
          <w:szCs w:val="24"/>
        </w:rPr>
        <w:t xml:space="preserve"> </w:t>
      </w:r>
      <w:r w:rsidR="004435EF">
        <w:rPr>
          <w:b/>
          <w:sz w:val="24"/>
          <w:szCs w:val="24"/>
        </w:rPr>
        <w:t>ноября</w:t>
      </w:r>
      <w:r w:rsidR="005F0B1F" w:rsidRPr="00024C49">
        <w:rPr>
          <w:b/>
          <w:sz w:val="24"/>
          <w:szCs w:val="24"/>
        </w:rPr>
        <w:t xml:space="preserve"> </w:t>
      </w:r>
      <w:r w:rsidR="000154F0">
        <w:rPr>
          <w:b/>
          <w:sz w:val="24"/>
          <w:szCs w:val="24"/>
        </w:rPr>
        <w:t xml:space="preserve">2024 </w:t>
      </w:r>
      <w:r w:rsidR="005F0B1F" w:rsidRPr="00024C49">
        <w:rPr>
          <w:b/>
          <w:sz w:val="24"/>
          <w:szCs w:val="24"/>
        </w:rPr>
        <w:t xml:space="preserve">года </w:t>
      </w:r>
      <w:r w:rsidR="00282EE0">
        <w:rPr>
          <w:b/>
          <w:sz w:val="24"/>
          <w:szCs w:val="24"/>
        </w:rPr>
        <w:t>по 12</w:t>
      </w:r>
      <w:r w:rsidR="004435EF">
        <w:rPr>
          <w:b/>
          <w:sz w:val="24"/>
          <w:szCs w:val="24"/>
        </w:rPr>
        <w:t xml:space="preserve"> декабря</w:t>
      </w:r>
      <w:r w:rsidR="000154F0">
        <w:rPr>
          <w:b/>
          <w:sz w:val="24"/>
          <w:szCs w:val="24"/>
        </w:rPr>
        <w:t xml:space="preserve"> </w:t>
      </w:r>
      <w:r w:rsidR="002401D8" w:rsidRPr="00024C49">
        <w:rPr>
          <w:b/>
          <w:sz w:val="24"/>
          <w:szCs w:val="24"/>
        </w:rPr>
        <w:t>20</w:t>
      </w:r>
      <w:r w:rsidR="000154F0">
        <w:rPr>
          <w:b/>
          <w:sz w:val="24"/>
          <w:szCs w:val="24"/>
        </w:rPr>
        <w:t>24</w:t>
      </w:r>
      <w:r w:rsidRPr="00024C49">
        <w:rPr>
          <w:b/>
          <w:sz w:val="24"/>
          <w:szCs w:val="24"/>
        </w:rPr>
        <w:t xml:space="preserve"> года.</w:t>
      </w:r>
    </w:p>
    <w:p w14:paraId="10BB5E46" w14:textId="6957D483" w:rsidR="002401D8" w:rsidRPr="00024C49" w:rsidRDefault="002401D8" w:rsidP="00EC6F7A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024C49">
        <w:rPr>
          <w:sz w:val="24"/>
          <w:szCs w:val="24"/>
        </w:rPr>
        <w:t xml:space="preserve">Источники информации: извещение о </w:t>
      </w:r>
      <w:r w:rsidR="00A65F3A" w:rsidRPr="00024C49">
        <w:rPr>
          <w:sz w:val="24"/>
          <w:szCs w:val="24"/>
        </w:rPr>
        <w:t xml:space="preserve">предоставлении земельного участка </w:t>
      </w:r>
      <w:r w:rsidRPr="00024C49">
        <w:rPr>
          <w:sz w:val="24"/>
          <w:szCs w:val="24"/>
        </w:rPr>
        <w:t xml:space="preserve">публикуется </w:t>
      </w:r>
      <w:r w:rsidR="00024C49" w:rsidRPr="00024C49">
        <w:rPr>
          <w:sz w:val="24"/>
          <w:szCs w:val="24"/>
        </w:rPr>
        <w:t xml:space="preserve">в </w:t>
      </w:r>
      <w:r w:rsidR="00586013">
        <w:rPr>
          <w:sz w:val="24"/>
          <w:szCs w:val="24"/>
        </w:rPr>
        <w:t>сетевом издании</w:t>
      </w:r>
      <w:r w:rsidR="00024C49" w:rsidRPr="00024C49">
        <w:rPr>
          <w:sz w:val="24"/>
          <w:szCs w:val="24"/>
        </w:rPr>
        <w:t xml:space="preserve"> «</w:t>
      </w:r>
      <w:r w:rsidR="00586013">
        <w:rPr>
          <w:sz w:val="24"/>
          <w:szCs w:val="24"/>
        </w:rPr>
        <w:t>Печорский вестник</w:t>
      </w:r>
      <w:r w:rsidR="00024C49" w:rsidRPr="00024C49">
        <w:rPr>
          <w:sz w:val="24"/>
          <w:szCs w:val="24"/>
        </w:rPr>
        <w:t>»</w:t>
      </w:r>
      <w:r w:rsidRPr="00024C49">
        <w:rPr>
          <w:sz w:val="24"/>
          <w:szCs w:val="24"/>
        </w:rPr>
        <w:t>, размещается на официальном сайте</w:t>
      </w:r>
      <w:r w:rsidR="005F0B1F" w:rsidRPr="00024C49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 xml:space="preserve">муниципального района «Печора» </w:t>
      </w:r>
      <w:hyperlink r:id="rId6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pechoraonline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Pr="00024C49">
        <w:rPr>
          <w:sz w:val="24"/>
          <w:szCs w:val="24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7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torgi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gov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="00A65F3A" w:rsidRPr="00024C49">
        <w:rPr>
          <w:sz w:val="24"/>
          <w:szCs w:val="24"/>
        </w:rPr>
        <w:t>.</w:t>
      </w:r>
    </w:p>
    <w:p w14:paraId="1B037E61" w14:textId="77777777" w:rsidR="00AC5BC6" w:rsidRPr="00024C49" w:rsidRDefault="00AC5BC6" w:rsidP="00024C49">
      <w:pPr>
        <w:rPr>
          <w:sz w:val="24"/>
          <w:szCs w:val="24"/>
        </w:rPr>
      </w:pPr>
    </w:p>
    <w:sectPr w:rsidR="00AC5BC6" w:rsidRPr="00024C49" w:rsidSect="00D25A3E">
      <w:footerReference w:type="default" r:id="rId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12B0C" w14:textId="77777777" w:rsidR="00624519" w:rsidRDefault="00624519">
      <w:r>
        <w:separator/>
      </w:r>
    </w:p>
  </w:endnote>
  <w:endnote w:type="continuationSeparator" w:id="0">
    <w:p w14:paraId="67659AE9" w14:textId="77777777" w:rsidR="00624519" w:rsidRDefault="0062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A34F3" w14:textId="77777777" w:rsidR="00B92D3F" w:rsidRDefault="00B92D3F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72670" w14:textId="77777777" w:rsidR="00624519" w:rsidRDefault="00624519">
      <w:r>
        <w:separator/>
      </w:r>
    </w:p>
  </w:footnote>
  <w:footnote w:type="continuationSeparator" w:id="0">
    <w:p w14:paraId="0C377844" w14:textId="77777777" w:rsidR="00624519" w:rsidRDefault="00624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154F0"/>
    <w:rsid w:val="00024C49"/>
    <w:rsid w:val="00037BFE"/>
    <w:rsid w:val="00037F3B"/>
    <w:rsid w:val="00050AD9"/>
    <w:rsid w:val="00067882"/>
    <w:rsid w:val="000B0930"/>
    <w:rsid w:val="000B5074"/>
    <w:rsid w:val="000E6006"/>
    <w:rsid w:val="000E6D54"/>
    <w:rsid w:val="000F6468"/>
    <w:rsid w:val="00112B60"/>
    <w:rsid w:val="001266BD"/>
    <w:rsid w:val="0017469B"/>
    <w:rsid w:val="0018084E"/>
    <w:rsid w:val="00186BDD"/>
    <w:rsid w:val="001872F7"/>
    <w:rsid w:val="00187F6E"/>
    <w:rsid w:val="001B1974"/>
    <w:rsid w:val="001C0675"/>
    <w:rsid w:val="001C5629"/>
    <w:rsid w:val="001E168B"/>
    <w:rsid w:val="001F3488"/>
    <w:rsid w:val="001F67B3"/>
    <w:rsid w:val="002222F5"/>
    <w:rsid w:val="002401D8"/>
    <w:rsid w:val="002521B8"/>
    <w:rsid w:val="00282EE0"/>
    <w:rsid w:val="00290A39"/>
    <w:rsid w:val="002A455B"/>
    <w:rsid w:val="002D6C5D"/>
    <w:rsid w:val="002F2A34"/>
    <w:rsid w:val="00315D56"/>
    <w:rsid w:val="003765F5"/>
    <w:rsid w:val="003906C2"/>
    <w:rsid w:val="003A36C8"/>
    <w:rsid w:val="003C52F8"/>
    <w:rsid w:val="003D0EA8"/>
    <w:rsid w:val="003E1A1B"/>
    <w:rsid w:val="003E5C2F"/>
    <w:rsid w:val="003F3E37"/>
    <w:rsid w:val="004435EF"/>
    <w:rsid w:val="00461A2E"/>
    <w:rsid w:val="00462690"/>
    <w:rsid w:val="0047354E"/>
    <w:rsid w:val="004A13F1"/>
    <w:rsid w:val="004C126D"/>
    <w:rsid w:val="004C6663"/>
    <w:rsid w:val="004C670E"/>
    <w:rsid w:val="004E56EA"/>
    <w:rsid w:val="00506393"/>
    <w:rsid w:val="005549BD"/>
    <w:rsid w:val="00586013"/>
    <w:rsid w:val="005C3B3A"/>
    <w:rsid w:val="005E0DEE"/>
    <w:rsid w:val="005E538D"/>
    <w:rsid w:val="005F0B1F"/>
    <w:rsid w:val="005F2890"/>
    <w:rsid w:val="00607AEF"/>
    <w:rsid w:val="00622D4B"/>
    <w:rsid w:val="00624519"/>
    <w:rsid w:val="00624BE6"/>
    <w:rsid w:val="006364D0"/>
    <w:rsid w:val="00643E83"/>
    <w:rsid w:val="00693139"/>
    <w:rsid w:val="006C0EBA"/>
    <w:rsid w:val="006C6AC8"/>
    <w:rsid w:val="006D1B07"/>
    <w:rsid w:val="006F7803"/>
    <w:rsid w:val="0070491A"/>
    <w:rsid w:val="007260A3"/>
    <w:rsid w:val="00733E88"/>
    <w:rsid w:val="00757BEC"/>
    <w:rsid w:val="0076328F"/>
    <w:rsid w:val="00764579"/>
    <w:rsid w:val="007653A8"/>
    <w:rsid w:val="00795E05"/>
    <w:rsid w:val="007A5EA5"/>
    <w:rsid w:val="007B19CC"/>
    <w:rsid w:val="007C3646"/>
    <w:rsid w:val="007F71D7"/>
    <w:rsid w:val="00813EB9"/>
    <w:rsid w:val="008140D8"/>
    <w:rsid w:val="00835E7A"/>
    <w:rsid w:val="0085492F"/>
    <w:rsid w:val="00886381"/>
    <w:rsid w:val="008A4E38"/>
    <w:rsid w:val="008B5D3F"/>
    <w:rsid w:val="008D2C5A"/>
    <w:rsid w:val="008E0171"/>
    <w:rsid w:val="00921C86"/>
    <w:rsid w:val="00956C79"/>
    <w:rsid w:val="0098460C"/>
    <w:rsid w:val="00987304"/>
    <w:rsid w:val="009A77CB"/>
    <w:rsid w:val="009A795A"/>
    <w:rsid w:val="009B3062"/>
    <w:rsid w:val="009B6EAF"/>
    <w:rsid w:val="009D19C3"/>
    <w:rsid w:val="009E5436"/>
    <w:rsid w:val="00A12E48"/>
    <w:rsid w:val="00A3560F"/>
    <w:rsid w:val="00A36C0F"/>
    <w:rsid w:val="00A606BD"/>
    <w:rsid w:val="00A65F3A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72D23"/>
    <w:rsid w:val="00B76B41"/>
    <w:rsid w:val="00B869A9"/>
    <w:rsid w:val="00B92D3F"/>
    <w:rsid w:val="00B94079"/>
    <w:rsid w:val="00BB21F7"/>
    <w:rsid w:val="00BD05F4"/>
    <w:rsid w:val="00BE35E6"/>
    <w:rsid w:val="00BF0B9B"/>
    <w:rsid w:val="00C11F8C"/>
    <w:rsid w:val="00C269C3"/>
    <w:rsid w:val="00C441A6"/>
    <w:rsid w:val="00C50E51"/>
    <w:rsid w:val="00C63B69"/>
    <w:rsid w:val="00C878F1"/>
    <w:rsid w:val="00CC3871"/>
    <w:rsid w:val="00CE448E"/>
    <w:rsid w:val="00D24B29"/>
    <w:rsid w:val="00D25A3E"/>
    <w:rsid w:val="00D31148"/>
    <w:rsid w:val="00D37324"/>
    <w:rsid w:val="00D41F4B"/>
    <w:rsid w:val="00D50557"/>
    <w:rsid w:val="00DA79E5"/>
    <w:rsid w:val="00DF68EE"/>
    <w:rsid w:val="00E42770"/>
    <w:rsid w:val="00E64B4C"/>
    <w:rsid w:val="00EA3B37"/>
    <w:rsid w:val="00EB261D"/>
    <w:rsid w:val="00EB2A05"/>
    <w:rsid w:val="00EC38D1"/>
    <w:rsid w:val="00EC6F7A"/>
    <w:rsid w:val="00ED1CDE"/>
    <w:rsid w:val="00F04BBF"/>
    <w:rsid w:val="00F31900"/>
    <w:rsid w:val="00F338E5"/>
    <w:rsid w:val="00F74F0B"/>
    <w:rsid w:val="00FD455D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  <w15:docId w15:val="{4C070ED5-AB13-4274-9886-3CF7193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chora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40</cp:revision>
  <cp:lastPrinted>2023-06-21T06:16:00Z</cp:lastPrinted>
  <dcterms:created xsi:type="dcterms:W3CDTF">2018-01-26T05:52:00Z</dcterms:created>
  <dcterms:modified xsi:type="dcterms:W3CDTF">2024-11-11T13:38:00Z</dcterms:modified>
</cp:coreProperties>
</file>