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>Приложение</w:t>
      </w:r>
    </w:p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B409C4" w:rsidRPr="000E4707" w:rsidRDefault="00004049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030E0">
        <w:rPr>
          <w:rFonts w:ascii="Times New Roman" w:hAnsi="Times New Roman" w:cs="Times New Roman"/>
          <w:sz w:val="26"/>
          <w:szCs w:val="26"/>
        </w:rPr>
        <w:t>16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077AB7">
        <w:rPr>
          <w:rFonts w:ascii="Times New Roman" w:hAnsi="Times New Roman" w:cs="Times New Roman"/>
          <w:sz w:val="26"/>
          <w:szCs w:val="26"/>
        </w:rPr>
        <w:t>октября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202</w:t>
      </w:r>
      <w:r w:rsidR="00C344BD">
        <w:rPr>
          <w:rFonts w:ascii="Times New Roman" w:hAnsi="Times New Roman" w:cs="Times New Roman"/>
          <w:sz w:val="26"/>
          <w:szCs w:val="26"/>
        </w:rPr>
        <w:t>4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г. №</w:t>
      </w:r>
      <w:r w:rsidR="00764EC6">
        <w:rPr>
          <w:rFonts w:ascii="Times New Roman" w:hAnsi="Times New Roman" w:cs="Times New Roman"/>
          <w:sz w:val="26"/>
          <w:szCs w:val="26"/>
        </w:rPr>
        <w:t xml:space="preserve"> </w:t>
      </w:r>
      <w:r w:rsidR="009030E0">
        <w:rPr>
          <w:rFonts w:ascii="Times New Roman" w:hAnsi="Times New Roman" w:cs="Times New Roman"/>
          <w:sz w:val="26"/>
          <w:szCs w:val="26"/>
        </w:rPr>
        <w:t>1572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1E06EF" w:rsidRPr="000E4707">
        <w:rPr>
          <w:rFonts w:ascii="Times New Roman" w:hAnsi="Times New Roman" w:cs="Times New Roman"/>
          <w:sz w:val="26"/>
          <w:szCs w:val="26"/>
        </w:rPr>
        <w:t xml:space="preserve">      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Pr="00505571" w:rsidRDefault="00B409C4" w:rsidP="00B409C4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Основные направления </w:t>
      </w:r>
    </w:p>
    <w:p w:rsidR="00B409C4" w:rsidRPr="00505571" w:rsidRDefault="00B409C4" w:rsidP="00C32007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бюджетной и налоговой политики </w:t>
      </w:r>
      <w:r w:rsidR="009C66A8">
        <w:rPr>
          <w:b/>
          <w:szCs w:val="26"/>
        </w:rPr>
        <w:t xml:space="preserve">муниципального образования </w:t>
      </w:r>
      <w:r w:rsidRPr="005B48CF">
        <w:rPr>
          <w:b/>
          <w:szCs w:val="26"/>
        </w:rPr>
        <w:t>муниципального района</w:t>
      </w:r>
      <w:r w:rsidRPr="00505571">
        <w:rPr>
          <w:b/>
          <w:szCs w:val="26"/>
        </w:rPr>
        <w:t xml:space="preserve"> </w:t>
      </w:r>
      <w:r>
        <w:rPr>
          <w:b/>
          <w:szCs w:val="26"/>
        </w:rPr>
        <w:t xml:space="preserve">«Печора» </w:t>
      </w:r>
      <w:r w:rsidRPr="00505571">
        <w:rPr>
          <w:b/>
          <w:szCs w:val="26"/>
        </w:rPr>
        <w:t>на 20</w:t>
      </w:r>
      <w:r>
        <w:rPr>
          <w:b/>
          <w:szCs w:val="26"/>
        </w:rPr>
        <w:t>2</w:t>
      </w:r>
      <w:r w:rsidR="00C344BD">
        <w:rPr>
          <w:b/>
          <w:szCs w:val="26"/>
        </w:rPr>
        <w:t>5</w:t>
      </w:r>
      <w:r w:rsidRPr="00505571">
        <w:rPr>
          <w:b/>
          <w:szCs w:val="26"/>
        </w:rPr>
        <w:t xml:space="preserve"> год и  на плановый период 202</w:t>
      </w:r>
      <w:r w:rsidR="00C344BD">
        <w:rPr>
          <w:b/>
          <w:szCs w:val="26"/>
        </w:rPr>
        <w:t>6</w:t>
      </w:r>
      <w:r w:rsidRPr="00505571">
        <w:rPr>
          <w:b/>
          <w:szCs w:val="26"/>
        </w:rPr>
        <w:t xml:space="preserve"> и 202</w:t>
      </w:r>
      <w:r w:rsidR="00C344BD">
        <w:rPr>
          <w:b/>
          <w:szCs w:val="26"/>
        </w:rPr>
        <w:t>7</w:t>
      </w:r>
      <w:r w:rsidRPr="00505571">
        <w:rPr>
          <w:b/>
          <w:szCs w:val="26"/>
        </w:rPr>
        <w:t xml:space="preserve"> годов</w:t>
      </w:r>
    </w:p>
    <w:p w:rsidR="00B409C4" w:rsidRPr="00505571" w:rsidRDefault="00B409C4" w:rsidP="00B409C4">
      <w:pPr>
        <w:widowControl w:val="0"/>
        <w:suppressAutoHyphens/>
        <w:jc w:val="center"/>
        <w:rPr>
          <w:szCs w:val="26"/>
        </w:rPr>
      </w:pPr>
    </w:p>
    <w:p w:rsidR="00C32007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  <w:r w:rsidR="007A168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3855F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9459B7">
        <w:rPr>
          <w:rFonts w:ascii="Times New Roman" w:hAnsi="Times New Roman" w:cs="Times New Roman"/>
          <w:sz w:val="26"/>
          <w:szCs w:val="26"/>
        </w:rPr>
        <w:t>на 202</w:t>
      </w:r>
      <w:r w:rsidR="00C344BD">
        <w:rPr>
          <w:rFonts w:ascii="Times New Roman" w:hAnsi="Times New Roman" w:cs="Times New Roman"/>
          <w:sz w:val="26"/>
          <w:szCs w:val="26"/>
        </w:rPr>
        <w:t>5</w:t>
      </w:r>
      <w:r w:rsidR="006C1349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C344BD">
        <w:rPr>
          <w:rFonts w:ascii="Times New Roman" w:hAnsi="Times New Roman" w:cs="Times New Roman"/>
          <w:sz w:val="26"/>
          <w:szCs w:val="26"/>
        </w:rPr>
        <w:t>6</w:t>
      </w:r>
      <w:r w:rsidR="009459B7">
        <w:rPr>
          <w:rFonts w:ascii="Times New Roman" w:hAnsi="Times New Roman" w:cs="Times New Roman"/>
          <w:sz w:val="26"/>
          <w:szCs w:val="26"/>
        </w:rPr>
        <w:t xml:space="preserve"> и 202</w:t>
      </w:r>
      <w:r w:rsidR="00C344B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890E65">
        <w:rPr>
          <w:rFonts w:ascii="Times New Roman" w:hAnsi="Times New Roman" w:cs="Times New Roman"/>
          <w:sz w:val="26"/>
          <w:szCs w:val="26"/>
        </w:rPr>
        <w:t>(далее – Основные направления</w:t>
      </w:r>
      <w:r w:rsidR="00020DE6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</w:t>
      </w:r>
      <w:r w:rsidRPr="00890E65">
        <w:rPr>
          <w:rFonts w:ascii="Times New Roman" w:hAnsi="Times New Roman" w:cs="Times New Roman"/>
          <w:sz w:val="26"/>
          <w:szCs w:val="26"/>
        </w:rPr>
        <w:t xml:space="preserve"> </w:t>
      </w:r>
      <w:r w:rsidR="007A168D">
        <w:rPr>
          <w:rFonts w:ascii="Times New Roman" w:hAnsi="Times New Roman" w:cs="Times New Roman"/>
          <w:sz w:val="26"/>
          <w:szCs w:val="26"/>
        </w:rPr>
        <w:t xml:space="preserve">МО </w:t>
      </w:r>
      <w:r w:rsidRPr="00890E65">
        <w:rPr>
          <w:rFonts w:ascii="Times New Roman" w:hAnsi="Times New Roman" w:cs="Times New Roman"/>
          <w:sz w:val="26"/>
          <w:szCs w:val="26"/>
        </w:rPr>
        <w:t>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890E65">
        <w:rPr>
          <w:rFonts w:ascii="Times New Roman" w:hAnsi="Times New Roman" w:cs="Times New Roman"/>
          <w:sz w:val="26"/>
          <w:szCs w:val="26"/>
        </w:rPr>
        <w:t xml:space="preserve">) </w:t>
      </w:r>
      <w:r w:rsidR="009459B7">
        <w:rPr>
          <w:rFonts w:ascii="Times New Roman" w:hAnsi="Times New Roman" w:cs="Times New Roman"/>
          <w:sz w:val="26"/>
          <w:szCs w:val="26"/>
        </w:rPr>
        <w:t>разработаны</w:t>
      </w:r>
      <w:r w:rsidRPr="003855FB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020DE6">
        <w:rPr>
          <w:rFonts w:ascii="Times New Roman" w:hAnsi="Times New Roman" w:cs="Times New Roman"/>
          <w:sz w:val="26"/>
          <w:szCs w:val="26"/>
        </w:rPr>
        <w:t>со статьей 172 и 184.2  Бюджетного</w:t>
      </w:r>
      <w:r w:rsidRPr="003855F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proofErr w:type="gramStart"/>
        <w:r w:rsidR="00020DE6">
          <w:rPr>
            <w:rFonts w:ascii="Times New Roman" w:hAnsi="Times New Roman" w:cs="Times New Roman"/>
            <w:sz w:val="26"/>
            <w:szCs w:val="26"/>
          </w:rPr>
          <w:t>кодекс</w:t>
        </w:r>
        <w:proofErr w:type="gramEnd"/>
      </w:hyperlink>
      <w:r w:rsidR="00020DE6">
        <w:rPr>
          <w:rFonts w:ascii="Times New Roman" w:hAnsi="Times New Roman" w:cs="Times New Roman"/>
          <w:sz w:val="26"/>
          <w:szCs w:val="26"/>
        </w:rPr>
        <w:t>а</w:t>
      </w:r>
      <w:r w:rsidRPr="003855FB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3855F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020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№131-ФЗ «</w:t>
      </w:r>
      <w:r w:rsidRPr="003855FB">
        <w:rPr>
          <w:rFonts w:ascii="Times New Roman" w:hAnsi="Times New Roman" w:cs="Times New Roman"/>
          <w:sz w:val="26"/>
          <w:szCs w:val="26"/>
        </w:rPr>
        <w:t xml:space="preserve">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sz w:val="26"/>
          <w:szCs w:val="26"/>
        </w:rPr>
        <w:t>Федерации»</w:t>
      </w:r>
      <w:r w:rsidR="00C3200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344BD" w:rsidRDefault="00F140C3" w:rsidP="00F140C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140C3">
        <w:rPr>
          <w:rFonts w:ascii="Times New Roman" w:hAnsi="Times New Roman" w:cs="Times New Roman"/>
          <w:sz w:val="26"/>
          <w:szCs w:val="26"/>
        </w:rPr>
        <w:t xml:space="preserve">При  подготовке Основных направлений бюджетной и налоговой политики МО МР «Печора» учтены </w:t>
      </w:r>
      <w:r w:rsidR="00D11BA5" w:rsidRPr="00D11BA5">
        <w:rPr>
          <w:rFonts w:ascii="Times New Roman" w:hAnsi="Times New Roman" w:cs="Times New Roman"/>
          <w:sz w:val="26"/>
          <w:szCs w:val="26"/>
        </w:rPr>
        <w:t>положения Указа Президента Российской Федерации от</w:t>
      </w:r>
      <w:r w:rsidR="00D11BA5">
        <w:rPr>
          <w:rFonts w:ascii="Times New Roman" w:hAnsi="Times New Roman" w:cs="Times New Roman"/>
          <w:sz w:val="26"/>
          <w:szCs w:val="26"/>
        </w:rPr>
        <w:t xml:space="preserve"> </w:t>
      </w:r>
      <w:r w:rsidR="00D11BA5" w:rsidRPr="00D11BA5">
        <w:rPr>
          <w:rFonts w:ascii="Times New Roman" w:hAnsi="Times New Roman" w:cs="Times New Roman"/>
          <w:sz w:val="26"/>
          <w:szCs w:val="26"/>
        </w:rPr>
        <w:t>07.05.2024 № 309 «О национальных целях развития Российской Федерации на период</w:t>
      </w:r>
      <w:r w:rsidR="00D11BA5">
        <w:rPr>
          <w:rFonts w:ascii="Times New Roman" w:hAnsi="Times New Roman" w:cs="Times New Roman"/>
          <w:sz w:val="26"/>
          <w:szCs w:val="26"/>
        </w:rPr>
        <w:t xml:space="preserve"> </w:t>
      </w:r>
      <w:r w:rsidR="00D11BA5" w:rsidRPr="00D11BA5">
        <w:rPr>
          <w:rFonts w:ascii="Times New Roman" w:hAnsi="Times New Roman" w:cs="Times New Roman"/>
          <w:sz w:val="26"/>
          <w:szCs w:val="26"/>
        </w:rPr>
        <w:t>до 2030 года и на перспективу до 2036 года»</w:t>
      </w:r>
      <w:r w:rsidR="00D11BA5">
        <w:rPr>
          <w:rFonts w:ascii="Times New Roman" w:hAnsi="Times New Roman" w:cs="Times New Roman"/>
          <w:sz w:val="26"/>
          <w:szCs w:val="26"/>
        </w:rPr>
        <w:t>.</w:t>
      </w:r>
    </w:p>
    <w:p w:rsidR="00342FA3" w:rsidRPr="003855F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районе «Печора» </w:t>
      </w:r>
      <w:r w:rsidRPr="003855FB">
        <w:rPr>
          <w:rFonts w:ascii="Times New Roman" w:hAnsi="Times New Roman" w:cs="Times New Roman"/>
          <w:sz w:val="26"/>
          <w:szCs w:val="26"/>
        </w:rPr>
        <w:t>определены следующие приоритеты в сфере управления муниципальными финансами:</w:t>
      </w:r>
    </w:p>
    <w:p w:rsidR="00342FA3" w:rsidRPr="00C7360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360B">
        <w:rPr>
          <w:rFonts w:ascii="Times New Roman" w:hAnsi="Times New Roman" w:cs="Times New Roman"/>
          <w:sz w:val="26"/>
          <w:szCs w:val="26"/>
        </w:rPr>
        <w:t xml:space="preserve">- создание условий для устойчивого исполнения бюджета МО МР «Печора» и бюджетов городских, сельских поселений, расположенных на территории </w:t>
      </w:r>
      <w:r w:rsidR="00FD4AE6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C7360B">
        <w:rPr>
          <w:rFonts w:ascii="Times New Roman" w:hAnsi="Times New Roman" w:cs="Times New Roman"/>
          <w:sz w:val="26"/>
          <w:szCs w:val="26"/>
        </w:rPr>
        <w:t>«Печора», в том числе для повышения бюджетной обеспеченности МО МР «Печора» и поселений;</w:t>
      </w:r>
    </w:p>
    <w:p w:rsidR="00342FA3" w:rsidRPr="003855F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совершенствование программного метода планирования расходов с целью повышения эффективности расходов и их увязка с программными целями и задачами;</w:t>
      </w:r>
    </w:p>
    <w:p w:rsidR="00342FA3" w:rsidRPr="003855F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- создание условий для равных финансовых возможностей оказания гражданам муниципальных услуг на всей территории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3855FB">
        <w:rPr>
          <w:rFonts w:ascii="Times New Roman" w:hAnsi="Times New Roman" w:cs="Times New Roman"/>
          <w:sz w:val="26"/>
          <w:szCs w:val="26"/>
        </w:rPr>
        <w:t>;</w:t>
      </w:r>
    </w:p>
    <w:p w:rsidR="00342FA3" w:rsidRPr="003855F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повышение качества управления муниципальными финансами;</w:t>
      </w:r>
    </w:p>
    <w:p w:rsidR="00342FA3" w:rsidRPr="003855FB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29">
        <w:rPr>
          <w:rFonts w:ascii="Times New Roman" w:hAnsi="Times New Roman" w:cs="Times New Roman"/>
          <w:sz w:val="26"/>
          <w:szCs w:val="26"/>
        </w:rPr>
        <w:t>- проведение мониторинга качества управления муниципальными финансами.</w:t>
      </w:r>
    </w:p>
    <w:p w:rsidR="00D11BA5" w:rsidRPr="003855FB" w:rsidRDefault="00D11BA5" w:rsidP="00D11BA5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74C2">
        <w:rPr>
          <w:rFonts w:ascii="Times New Roman" w:hAnsi="Times New Roman" w:cs="Times New Roman"/>
          <w:sz w:val="26"/>
          <w:szCs w:val="26"/>
        </w:rPr>
        <w:t>Основные направления бюджетной, налоговой политики являются основой для составления проекта бюджета МО МР «Печора» и бюджетов поселений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074C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074C2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074C2">
        <w:rPr>
          <w:rFonts w:ascii="Times New Roman" w:hAnsi="Times New Roman" w:cs="Times New Roman"/>
          <w:sz w:val="26"/>
          <w:szCs w:val="26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</w:t>
      </w:r>
    </w:p>
    <w:p w:rsidR="00D11BA5" w:rsidRPr="003855FB" w:rsidRDefault="00D11BA5" w:rsidP="00D11BA5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Проведение предсказуемой и ответственной бюджетной политики, обеспечение долгосрочной сбалансированности и</w:t>
      </w:r>
      <w:r>
        <w:rPr>
          <w:rFonts w:ascii="Times New Roman" w:hAnsi="Times New Roman" w:cs="Times New Roman"/>
          <w:sz w:val="26"/>
          <w:szCs w:val="26"/>
        </w:rPr>
        <w:t xml:space="preserve"> устойчивости бюджетной системы</w:t>
      </w:r>
      <w:r w:rsidRPr="00890E6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3855FB">
        <w:rPr>
          <w:rFonts w:ascii="Times New Roman" w:hAnsi="Times New Roman" w:cs="Times New Roman"/>
          <w:sz w:val="26"/>
          <w:szCs w:val="26"/>
        </w:rPr>
        <w:t xml:space="preserve"> обеспечат экономическую стабильность и необходимые условия для повышения эффективности деятельности органов местного </w:t>
      </w:r>
      <w:r w:rsidRPr="003855FB">
        <w:rPr>
          <w:rFonts w:ascii="Times New Roman" w:hAnsi="Times New Roman" w:cs="Times New Roman"/>
          <w:sz w:val="26"/>
          <w:szCs w:val="26"/>
        </w:rPr>
        <w:lastRenderedPageBreak/>
        <w:t>самоуправления в районе по обеспечению потребностей граждан и общества в муниципальных услугах на территории муниципального района, увеличению их доступности и качества.</w:t>
      </w:r>
    </w:p>
    <w:p w:rsidR="00FD549E" w:rsidRDefault="00FD549E" w:rsidP="00104742">
      <w:pPr>
        <w:widowControl w:val="0"/>
        <w:suppressAutoHyphens/>
        <w:spacing w:line="276" w:lineRule="auto"/>
        <w:ind w:firstLine="567"/>
        <w:jc w:val="both"/>
        <w:rPr>
          <w:szCs w:val="26"/>
        </w:rPr>
      </w:pPr>
    </w:p>
    <w:p w:rsidR="00B409C4" w:rsidRPr="00177B0B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177B0B">
        <w:rPr>
          <w:szCs w:val="26"/>
        </w:rPr>
        <w:t>1. Основные итоги бюджетной и налоговой политики</w:t>
      </w:r>
      <w:r w:rsidR="009164C1" w:rsidRPr="00177B0B">
        <w:rPr>
          <w:szCs w:val="26"/>
        </w:rPr>
        <w:t xml:space="preserve"> МО</w:t>
      </w:r>
      <w:r w:rsidRPr="00177B0B">
        <w:rPr>
          <w:szCs w:val="26"/>
        </w:rPr>
        <w:t xml:space="preserve"> МР «Печора»</w:t>
      </w:r>
    </w:p>
    <w:p w:rsidR="00B409C4" w:rsidRPr="00E6679D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177B0B">
        <w:rPr>
          <w:szCs w:val="26"/>
        </w:rPr>
        <w:t>за 20</w:t>
      </w:r>
      <w:r w:rsidR="0017020B" w:rsidRPr="00177B0B">
        <w:rPr>
          <w:szCs w:val="26"/>
        </w:rPr>
        <w:t>2</w:t>
      </w:r>
      <w:r w:rsidR="00B962A7" w:rsidRPr="00177B0B">
        <w:rPr>
          <w:szCs w:val="26"/>
        </w:rPr>
        <w:t>3</w:t>
      </w:r>
      <w:r w:rsidRPr="00177B0B">
        <w:rPr>
          <w:szCs w:val="26"/>
        </w:rPr>
        <w:t xml:space="preserve"> год и </w:t>
      </w:r>
      <w:r w:rsidR="00540DB6">
        <w:rPr>
          <w:szCs w:val="26"/>
        </w:rPr>
        <w:t>девять месяцев</w:t>
      </w:r>
      <w:r w:rsidRPr="00177B0B">
        <w:rPr>
          <w:szCs w:val="26"/>
        </w:rPr>
        <w:t xml:space="preserve"> 202</w:t>
      </w:r>
      <w:r w:rsidR="001D6B7C" w:rsidRPr="00177B0B">
        <w:rPr>
          <w:szCs w:val="26"/>
        </w:rPr>
        <w:t>4</w:t>
      </w:r>
      <w:r w:rsidRPr="00177B0B">
        <w:rPr>
          <w:szCs w:val="26"/>
        </w:rPr>
        <w:t xml:space="preserve"> года</w:t>
      </w:r>
    </w:p>
    <w:p w:rsidR="00B409C4" w:rsidRPr="00E6679D" w:rsidRDefault="00B409C4" w:rsidP="00104742">
      <w:pPr>
        <w:suppressAutoHyphens/>
        <w:spacing w:line="276" w:lineRule="auto"/>
        <w:ind w:firstLine="567"/>
        <w:rPr>
          <w:szCs w:val="26"/>
        </w:rPr>
      </w:pPr>
    </w:p>
    <w:p w:rsidR="00834EF8" w:rsidRDefault="0058084D" w:rsidP="00D11BA5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Cs w:val="26"/>
        </w:rPr>
        <w:t xml:space="preserve">  </w:t>
      </w:r>
      <w:r w:rsidR="00F140C3" w:rsidRPr="00F140C3">
        <w:rPr>
          <w:rFonts w:ascii="Times New Roman" w:hAnsi="Times New Roman" w:cs="Times New Roman"/>
          <w:sz w:val="26"/>
          <w:szCs w:val="26"/>
        </w:rPr>
        <w:t xml:space="preserve">  Основным итогом реализации бюджетной и налоговой политики в МО МР «Печора» в 202</w:t>
      </w:r>
      <w:r w:rsidR="00F140C3">
        <w:rPr>
          <w:rFonts w:ascii="Times New Roman" w:hAnsi="Times New Roman" w:cs="Times New Roman"/>
          <w:sz w:val="26"/>
          <w:szCs w:val="26"/>
        </w:rPr>
        <w:t>3</w:t>
      </w:r>
      <w:r w:rsidR="00F140C3" w:rsidRPr="00F140C3">
        <w:rPr>
          <w:rFonts w:ascii="Times New Roman" w:hAnsi="Times New Roman" w:cs="Times New Roman"/>
          <w:sz w:val="26"/>
          <w:szCs w:val="26"/>
        </w:rPr>
        <w:t xml:space="preserve"> году стало сохранение устойчивости бюджетной системы муниципального района «Печора» и обеспечение сбалансированности бюджета МО МР и местных бюджетов поселений.</w:t>
      </w:r>
    </w:p>
    <w:p w:rsidR="009164C1" w:rsidRDefault="00B409C4" w:rsidP="009164C1">
      <w:pPr>
        <w:spacing w:line="276" w:lineRule="auto"/>
        <w:ind w:firstLine="567"/>
        <w:jc w:val="both"/>
        <w:rPr>
          <w:rFonts w:eastAsia="Calibri"/>
          <w:szCs w:val="26"/>
        </w:rPr>
      </w:pPr>
      <w:r w:rsidRPr="009E70E8">
        <w:rPr>
          <w:szCs w:val="26"/>
        </w:rPr>
        <w:t>В 20</w:t>
      </w:r>
      <w:r w:rsidR="00E364A2" w:rsidRPr="009E70E8">
        <w:rPr>
          <w:szCs w:val="26"/>
        </w:rPr>
        <w:t>2</w:t>
      </w:r>
      <w:r w:rsidR="008B4B69">
        <w:rPr>
          <w:szCs w:val="26"/>
        </w:rPr>
        <w:t>3</w:t>
      </w:r>
      <w:r w:rsidR="009164C1">
        <w:rPr>
          <w:szCs w:val="26"/>
        </w:rPr>
        <w:t xml:space="preserve"> году план по доходам </w:t>
      </w:r>
      <w:r w:rsidRPr="009E70E8">
        <w:rPr>
          <w:szCs w:val="26"/>
        </w:rPr>
        <w:t>бюджета</w:t>
      </w:r>
      <w:r w:rsidR="009164C1">
        <w:rPr>
          <w:szCs w:val="26"/>
        </w:rPr>
        <w:t xml:space="preserve"> МО</w:t>
      </w:r>
      <w:r w:rsidRPr="009E70E8">
        <w:rPr>
          <w:szCs w:val="26"/>
        </w:rPr>
        <w:t xml:space="preserve"> МР «Печора» исполнен на </w:t>
      </w:r>
      <w:r w:rsidR="00E61734" w:rsidRPr="00E61734">
        <w:rPr>
          <w:szCs w:val="26"/>
        </w:rPr>
        <w:t xml:space="preserve">99,0 </w:t>
      </w:r>
      <w:r w:rsidRPr="00E61734">
        <w:rPr>
          <w:szCs w:val="26"/>
        </w:rPr>
        <w:t>% (план – 2</w:t>
      </w:r>
      <w:r w:rsidR="00E61734" w:rsidRPr="00E61734">
        <w:rPr>
          <w:szCs w:val="26"/>
        </w:rPr>
        <w:t> 573,6</w:t>
      </w:r>
      <w:r w:rsidRPr="00E61734">
        <w:rPr>
          <w:szCs w:val="26"/>
        </w:rPr>
        <w:t xml:space="preserve"> </w:t>
      </w:r>
      <w:proofErr w:type="gramStart"/>
      <w:r w:rsidR="004E1347" w:rsidRPr="00E61734">
        <w:rPr>
          <w:szCs w:val="26"/>
        </w:rPr>
        <w:t>млн</w:t>
      </w:r>
      <w:proofErr w:type="gramEnd"/>
      <w:r w:rsidRPr="00E61734">
        <w:rPr>
          <w:szCs w:val="26"/>
        </w:rPr>
        <w:t xml:space="preserve"> руб., факт – 2</w:t>
      </w:r>
      <w:r w:rsidR="00E61734" w:rsidRPr="00E61734">
        <w:rPr>
          <w:szCs w:val="26"/>
        </w:rPr>
        <w:t> 546,6</w:t>
      </w:r>
      <w:r w:rsidR="00735444" w:rsidRPr="00E61734">
        <w:rPr>
          <w:szCs w:val="26"/>
        </w:rPr>
        <w:t xml:space="preserve"> </w:t>
      </w:r>
      <w:r w:rsidR="004E1347" w:rsidRPr="00E61734">
        <w:rPr>
          <w:szCs w:val="26"/>
        </w:rPr>
        <w:t>млн</w:t>
      </w:r>
      <w:r w:rsidR="00735444" w:rsidRPr="00E61734">
        <w:rPr>
          <w:szCs w:val="26"/>
        </w:rPr>
        <w:t xml:space="preserve"> руб.).</w:t>
      </w:r>
      <w:r w:rsidR="00735444" w:rsidRPr="009E70E8">
        <w:rPr>
          <w:szCs w:val="26"/>
        </w:rPr>
        <w:t xml:space="preserve"> П</w:t>
      </w:r>
      <w:r w:rsidR="00E364A2" w:rsidRPr="009E70E8">
        <w:rPr>
          <w:szCs w:val="26"/>
        </w:rPr>
        <w:t xml:space="preserve">лан </w:t>
      </w:r>
      <w:r w:rsidRPr="009E70E8">
        <w:rPr>
          <w:szCs w:val="26"/>
        </w:rPr>
        <w:t xml:space="preserve"> налоговых и неналоговых доходов </w:t>
      </w:r>
      <w:r w:rsidR="00E364A2" w:rsidRPr="009E70E8">
        <w:rPr>
          <w:szCs w:val="26"/>
        </w:rPr>
        <w:t xml:space="preserve">исполнен на </w:t>
      </w:r>
      <w:r w:rsidR="00E61734">
        <w:rPr>
          <w:szCs w:val="26"/>
        </w:rPr>
        <w:t xml:space="preserve">102,2 </w:t>
      </w:r>
      <w:r w:rsidR="00E364A2" w:rsidRPr="009E70E8">
        <w:rPr>
          <w:szCs w:val="26"/>
        </w:rPr>
        <w:t xml:space="preserve">% (план </w:t>
      </w:r>
      <w:r w:rsidR="00E61734">
        <w:rPr>
          <w:szCs w:val="26"/>
        </w:rPr>
        <w:t>930,6</w:t>
      </w:r>
      <w:r w:rsidR="00E364A2" w:rsidRPr="009E70E8">
        <w:rPr>
          <w:szCs w:val="26"/>
        </w:rPr>
        <w:t xml:space="preserve"> </w:t>
      </w:r>
      <w:proofErr w:type="gramStart"/>
      <w:r w:rsidR="004E1347" w:rsidRPr="009E70E8">
        <w:rPr>
          <w:szCs w:val="26"/>
        </w:rPr>
        <w:t>млн</w:t>
      </w:r>
      <w:proofErr w:type="gramEnd"/>
      <w:r w:rsidR="00735444" w:rsidRPr="009E70E8">
        <w:rPr>
          <w:szCs w:val="26"/>
        </w:rPr>
        <w:t xml:space="preserve"> </w:t>
      </w:r>
      <w:r w:rsidR="00E364A2" w:rsidRPr="009E70E8">
        <w:rPr>
          <w:szCs w:val="26"/>
        </w:rPr>
        <w:t xml:space="preserve">руб., факт </w:t>
      </w:r>
      <w:r w:rsidR="00E61734">
        <w:rPr>
          <w:szCs w:val="26"/>
        </w:rPr>
        <w:t>950,8</w:t>
      </w:r>
      <w:r w:rsidR="00E364A2" w:rsidRPr="009E70E8">
        <w:rPr>
          <w:szCs w:val="26"/>
        </w:rPr>
        <w:t xml:space="preserve"> </w:t>
      </w:r>
      <w:r w:rsidR="004E1347" w:rsidRPr="009E70E8">
        <w:rPr>
          <w:szCs w:val="26"/>
        </w:rPr>
        <w:t>млн</w:t>
      </w:r>
      <w:r w:rsidR="007F2614">
        <w:rPr>
          <w:szCs w:val="26"/>
        </w:rPr>
        <w:t xml:space="preserve"> руб.).</w:t>
      </w:r>
      <w:r w:rsidR="00E364A2" w:rsidRPr="009E70E8">
        <w:rPr>
          <w:szCs w:val="26"/>
        </w:rPr>
        <w:t xml:space="preserve"> </w:t>
      </w:r>
      <w:r w:rsidR="00E61734" w:rsidRPr="00E61734">
        <w:rPr>
          <w:rFonts w:eastAsia="Calibri"/>
          <w:szCs w:val="26"/>
        </w:rPr>
        <w:t xml:space="preserve">По сравнению с объемом поступлений налоговых и неналоговых доходов бюджета за 2022 год (исполнено 846,1 млн. руб.) </w:t>
      </w:r>
      <w:r w:rsidR="00561FB1">
        <w:rPr>
          <w:szCs w:val="26"/>
        </w:rPr>
        <w:t>налоговые</w:t>
      </w:r>
      <w:r w:rsidR="00561FB1" w:rsidRPr="009E70E8">
        <w:rPr>
          <w:szCs w:val="26"/>
        </w:rPr>
        <w:t xml:space="preserve"> и неналоговы</w:t>
      </w:r>
      <w:r w:rsidR="00561FB1">
        <w:rPr>
          <w:szCs w:val="26"/>
        </w:rPr>
        <w:t>е</w:t>
      </w:r>
      <w:r w:rsidR="00E61734" w:rsidRPr="00E61734">
        <w:rPr>
          <w:rFonts w:eastAsia="Calibri"/>
          <w:szCs w:val="26"/>
        </w:rPr>
        <w:t xml:space="preserve"> доходы бюджета в 2023 году увеличились на 12,4%</w:t>
      </w:r>
      <w:r w:rsidR="00436133">
        <w:rPr>
          <w:rFonts w:eastAsia="Calibri"/>
          <w:szCs w:val="26"/>
        </w:rPr>
        <w:t>,</w:t>
      </w:r>
      <w:r w:rsidR="000576C0">
        <w:rPr>
          <w:rFonts w:eastAsia="Calibri"/>
          <w:szCs w:val="26"/>
        </w:rPr>
        <w:t xml:space="preserve"> </w:t>
      </w:r>
      <w:r w:rsidR="000576C0" w:rsidRPr="00B950A7">
        <w:rPr>
          <w:rFonts w:eastAsia="Calibri"/>
          <w:szCs w:val="26"/>
        </w:rPr>
        <w:t>в основном в связи с увеличением поступлений налога на доходы физических лиц</w:t>
      </w:r>
      <w:r w:rsidR="00E61734" w:rsidRPr="00E61734">
        <w:rPr>
          <w:rFonts w:eastAsia="Calibri"/>
          <w:szCs w:val="26"/>
        </w:rPr>
        <w:t>.</w:t>
      </w:r>
      <w:r w:rsidR="00E61734">
        <w:rPr>
          <w:rFonts w:eastAsia="Calibri"/>
          <w:szCs w:val="26"/>
        </w:rPr>
        <w:t xml:space="preserve"> </w:t>
      </w:r>
      <w:r w:rsidR="009164C1" w:rsidRPr="008E5C2F">
        <w:rPr>
          <w:rFonts w:eastAsia="Calibri"/>
          <w:szCs w:val="26"/>
        </w:rPr>
        <w:t xml:space="preserve">Основным источником налоговых платежей является НДФЛ, поступления по </w:t>
      </w:r>
      <w:r w:rsidR="009164C1" w:rsidRPr="00E61734">
        <w:rPr>
          <w:rFonts w:eastAsia="Calibri"/>
          <w:szCs w:val="26"/>
        </w:rPr>
        <w:t xml:space="preserve">которому составили </w:t>
      </w:r>
      <w:r w:rsidR="00E61734" w:rsidRPr="00E61734">
        <w:rPr>
          <w:rFonts w:eastAsia="Calibri"/>
          <w:szCs w:val="26"/>
        </w:rPr>
        <w:t>741,8</w:t>
      </w:r>
      <w:r w:rsidR="009164C1" w:rsidRPr="00E61734">
        <w:rPr>
          <w:rFonts w:eastAsia="Calibri"/>
          <w:szCs w:val="26"/>
        </w:rPr>
        <w:t xml:space="preserve"> млн. руб., или 78</w:t>
      </w:r>
      <w:r w:rsidR="00E61734" w:rsidRPr="00E61734">
        <w:rPr>
          <w:rFonts w:eastAsia="Calibri"/>
          <w:szCs w:val="26"/>
        </w:rPr>
        <w:t xml:space="preserve">,0 </w:t>
      </w:r>
      <w:r w:rsidR="009164C1" w:rsidRPr="00E61734">
        <w:rPr>
          <w:rFonts w:eastAsia="Calibri"/>
          <w:szCs w:val="26"/>
        </w:rPr>
        <w:t>% от всех налоговых</w:t>
      </w:r>
      <w:r w:rsidR="009164C1" w:rsidRPr="008E5C2F">
        <w:rPr>
          <w:rFonts w:eastAsia="Calibri"/>
          <w:szCs w:val="26"/>
        </w:rPr>
        <w:t xml:space="preserve"> и неналоговых поступлений. </w:t>
      </w:r>
    </w:p>
    <w:p w:rsidR="00361AA7" w:rsidRPr="00E81F52" w:rsidRDefault="0058084D" w:rsidP="00D65F56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61AA7" w:rsidRPr="009338A2">
        <w:rPr>
          <w:rFonts w:ascii="Times New Roman" w:hAnsi="Times New Roman" w:cs="Times New Roman"/>
          <w:sz w:val="26"/>
          <w:szCs w:val="26"/>
        </w:rPr>
        <w:t>Наряду с НДФЛ  источниками формирования налоговых и неналоговых доходов 202</w:t>
      </w:r>
      <w:r w:rsidR="00E61734" w:rsidRPr="009338A2">
        <w:rPr>
          <w:rFonts w:ascii="Times New Roman" w:hAnsi="Times New Roman" w:cs="Times New Roman"/>
          <w:sz w:val="26"/>
          <w:szCs w:val="26"/>
        </w:rPr>
        <w:t>3</w:t>
      </w:r>
      <w:r w:rsidR="00361AA7" w:rsidRPr="009338A2">
        <w:rPr>
          <w:rFonts w:ascii="Times New Roman" w:hAnsi="Times New Roman" w:cs="Times New Roman"/>
          <w:sz w:val="26"/>
          <w:szCs w:val="26"/>
        </w:rPr>
        <w:t xml:space="preserve"> года яв</w:t>
      </w:r>
      <w:r w:rsidR="00D65F56" w:rsidRPr="009338A2">
        <w:rPr>
          <w:rFonts w:ascii="Times New Roman" w:hAnsi="Times New Roman" w:cs="Times New Roman"/>
          <w:sz w:val="26"/>
          <w:szCs w:val="26"/>
        </w:rPr>
        <w:t xml:space="preserve">лялись: налог на совокупный доход, </w:t>
      </w:r>
      <w:r w:rsidR="00361AA7" w:rsidRPr="009338A2">
        <w:rPr>
          <w:rFonts w:ascii="Times New Roman" w:hAnsi="Times New Roman" w:cs="Times New Roman"/>
          <w:sz w:val="26"/>
          <w:szCs w:val="26"/>
        </w:rPr>
        <w:t xml:space="preserve"> доходы от использ</w:t>
      </w:r>
      <w:r w:rsidR="00D65F56" w:rsidRPr="009338A2">
        <w:rPr>
          <w:rFonts w:ascii="Times New Roman" w:hAnsi="Times New Roman" w:cs="Times New Roman"/>
          <w:sz w:val="26"/>
          <w:szCs w:val="26"/>
        </w:rPr>
        <w:t xml:space="preserve">ования муниципального имущества, </w:t>
      </w:r>
      <w:r w:rsidR="00361AA7" w:rsidRPr="009338A2">
        <w:rPr>
          <w:rFonts w:ascii="Times New Roman" w:hAnsi="Times New Roman" w:cs="Times New Roman"/>
          <w:sz w:val="26"/>
          <w:szCs w:val="26"/>
        </w:rPr>
        <w:t>безвозмездны</w:t>
      </w:r>
      <w:r w:rsidR="00D65F56" w:rsidRPr="009338A2">
        <w:rPr>
          <w:rFonts w:ascii="Times New Roman" w:hAnsi="Times New Roman" w:cs="Times New Roman"/>
          <w:sz w:val="26"/>
          <w:szCs w:val="26"/>
        </w:rPr>
        <w:t>е</w:t>
      </w:r>
      <w:r w:rsidR="00361AA7" w:rsidRPr="009338A2">
        <w:rPr>
          <w:rFonts w:ascii="Times New Roman" w:hAnsi="Times New Roman" w:cs="Times New Roman"/>
          <w:sz w:val="26"/>
          <w:szCs w:val="26"/>
        </w:rPr>
        <w:t xml:space="preserve"> поступления.</w:t>
      </w:r>
    </w:p>
    <w:p w:rsidR="00E61734" w:rsidRPr="00E61734" w:rsidRDefault="00E61734" w:rsidP="00E61734">
      <w:pPr>
        <w:spacing w:line="276" w:lineRule="auto"/>
        <w:ind w:firstLine="567"/>
        <w:jc w:val="both"/>
        <w:rPr>
          <w:rFonts w:eastAsia="Calibri"/>
          <w:szCs w:val="26"/>
        </w:rPr>
      </w:pPr>
      <w:r w:rsidRPr="00E61734">
        <w:rPr>
          <w:rFonts w:eastAsia="Calibri"/>
          <w:szCs w:val="26"/>
        </w:rPr>
        <w:t xml:space="preserve">Безвозмездные поступления бюджета за 2023 год исполнены на 97,1% (уточненный годовой план 1 643,0 </w:t>
      </w:r>
      <w:proofErr w:type="gramStart"/>
      <w:r w:rsidRPr="00E61734">
        <w:rPr>
          <w:rFonts w:eastAsia="Calibri"/>
          <w:szCs w:val="26"/>
        </w:rPr>
        <w:t>млн</w:t>
      </w:r>
      <w:proofErr w:type="gramEnd"/>
      <w:r w:rsidR="005D5052">
        <w:rPr>
          <w:rFonts w:eastAsia="Calibri"/>
          <w:szCs w:val="26"/>
        </w:rPr>
        <w:t xml:space="preserve"> </w:t>
      </w:r>
      <w:r w:rsidRPr="00E61734">
        <w:rPr>
          <w:rFonts w:eastAsia="Calibri"/>
          <w:szCs w:val="26"/>
        </w:rPr>
        <w:t xml:space="preserve">руб., исполнено 1 595,8 млн. руб.). По сравнению с 2022 годом произошло увеличение безвозмездных поступлений на 36,1 млн. руб. или 2,3% (исполнено в 2022 году - 1 559,7 </w:t>
      </w:r>
      <w:proofErr w:type="gramStart"/>
      <w:r w:rsidRPr="00E61734">
        <w:rPr>
          <w:rFonts w:eastAsia="Calibri"/>
          <w:szCs w:val="26"/>
        </w:rPr>
        <w:t>млн</w:t>
      </w:r>
      <w:proofErr w:type="gramEnd"/>
      <w:r w:rsidRPr="00E61734">
        <w:rPr>
          <w:rFonts w:eastAsia="Calibri"/>
          <w:szCs w:val="26"/>
        </w:rPr>
        <w:t xml:space="preserve"> руб.) в основном за счет увеличения поступления иных межбюджетных трансфертов, на выполнение мероприятий по расселению граждан из аварийного жилого фонда.</w:t>
      </w:r>
    </w:p>
    <w:p w:rsidR="006F4E3A" w:rsidRPr="008E5C2F" w:rsidRDefault="00E61734" w:rsidP="00E61734">
      <w:pPr>
        <w:spacing w:line="276" w:lineRule="auto"/>
        <w:ind w:firstLine="567"/>
        <w:jc w:val="both"/>
        <w:rPr>
          <w:rFonts w:eastAsia="Calibri"/>
          <w:szCs w:val="26"/>
        </w:rPr>
      </w:pPr>
      <w:r w:rsidRPr="00E61734">
        <w:rPr>
          <w:rFonts w:eastAsia="Calibri"/>
          <w:szCs w:val="26"/>
        </w:rPr>
        <w:t xml:space="preserve">В общем объеме доходов в 2023 году налоговые и неналоговые доходы составили 37,3% (950,8 </w:t>
      </w:r>
      <w:proofErr w:type="gramStart"/>
      <w:r w:rsidRPr="00E61734">
        <w:rPr>
          <w:rFonts w:eastAsia="Calibri"/>
          <w:szCs w:val="26"/>
        </w:rPr>
        <w:t>млн</w:t>
      </w:r>
      <w:proofErr w:type="gramEnd"/>
      <w:r w:rsidRPr="00E61734">
        <w:rPr>
          <w:rFonts w:eastAsia="Calibri"/>
          <w:szCs w:val="26"/>
        </w:rPr>
        <w:t xml:space="preserve"> руб.), безвозмездные поступления – 62,7% (1595,8 млн руб.). В сравнении с 2022 годом произошел рост доли налоговых и неналоговых доходов и снижение доли безвозмездных поступлений:</w:t>
      </w:r>
    </w:p>
    <w:tbl>
      <w:tblPr>
        <w:tblStyle w:val="41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1755"/>
        <w:gridCol w:w="1445"/>
        <w:gridCol w:w="1755"/>
        <w:gridCol w:w="1480"/>
      </w:tblGrid>
      <w:tr w:rsidR="006F4E3A" w:rsidRPr="008E5C2F" w:rsidTr="00782606"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Вид доходов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E61734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202</w:t>
            </w:r>
            <w:r w:rsidR="00E61734">
              <w:rPr>
                <w:szCs w:val="26"/>
                <w:lang w:eastAsia="en-US"/>
              </w:rPr>
              <w:t>2</w:t>
            </w:r>
            <w:r w:rsidRPr="008E5C2F">
              <w:rPr>
                <w:szCs w:val="26"/>
                <w:lang w:eastAsia="en-US"/>
              </w:rPr>
              <w:t xml:space="preserve"> год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E61734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202</w:t>
            </w:r>
            <w:r w:rsidR="00E61734">
              <w:rPr>
                <w:szCs w:val="26"/>
                <w:lang w:eastAsia="en-US"/>
              </w:rPr>
              <w:t>3</w:t>
            </w:r>
            <w:r w:rsidRPr="008E5C2F">
              <w:rPr>
                <w:szCs w:val="26"/>
                <w:lang w:eastAsia="en-US"/>
              </w:rPr>
              <w:t xml:space="preserve"> год</w:t>
            </w:r>
          </w:p>
        </w:tc>
      </w:tr>
      <w:tr w:rsidR="006F4E3A" w:rsidRPr="008E5C2F" w:rsidTr="007826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rPr>
                <w:szCs w:val="26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proofErr w:type="gramStart"/>
            <w:r w:rsidRPr="008E5C2F">
              <w:rPr>
                <w:bCs/>
                <w:szCs w:val="26"/>
                <w:lang w:eastAsia="en-US"/>
              </w:rPr>
              <w:t>млн</w:t>
            </w:r>
            <w:proofErr w:type="gramEnd"/>
            <w:r w:rsidRPr="008E5C2F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%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proofErr w:type="gramStart"/>
            <w:r w:rsidRPr="008E5C2F">
              <w:rPr>
                <w:bCs/>
                <w:szCs w:val="26"/>
                <w:lang w:eastAsia="en-US"/>
              </w:rPr>
              <w:t>млн</w:t>
            </w:r>
            <w:proofErr w:type="gramEnd"/>
            <w:r w:rsidRPr="008E5C2F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%</w:t>
            </w:r>
          </w:p>
        </w:tc>
      </w:tr>
      <w:tr w:rsidR="006F4E3A" w:rsidRPr="008E5C2F" w:rsidTr="0078260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3A" w:rsidRPr="008E5C2F" w:rsidRDefault="006F4E3A" w:rsidP="00782606">
            <w:pPr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Всего доходов, в т.ч.: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E61734" w:rsidP="00782606">
            <w:pPr>
              <w:jc w:val="center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2 405,8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E61734" w:rsidP="00782606">
            <w:pPr>
              <w:jc w:val="center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2 546,6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100</w:t>
            </w:r>
          </w:p>
        </w:tc>
      </w:tr>
      <w:tr w:rsidR="00E61734" w:rsidRPr="008E5C2F" w:rsidTr="0078260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34" w:rsidRPr="008E5C2F" w:rsidRDefault="00E61734" w:rsidP="00782606">
            <w:pPr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Налоговые и неналоговые доходы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846,1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35,2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950,8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37,3</w:t>
            </w:r>
          </w:p>
        </w:tc>
      </w:tr>
      <w:tr w:rsidR="00E61734" w:rsidRPr="008E5C2F" w:rsidTr="0078260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34" w:rsidRPr="008E5C2F" w:rsidRDefault="00E61734" w:rsidP="00782606">
            <w:pPr>
              <w:jc w:val="both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Безвозмездные поступления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1 559,7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64,8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1 595,8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34" w:rsidRPr="00037EA2" w:rsidRDefault="00E6173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62,7</w:t>
            </w:r>
          </w:p>
        </w:tc>
      </w:tr>
    </w:tbl>
    <w:p w:rsidR="004F2926" w:rsidRPr="008C6C22" w:rsidRDefault="00E61734" w:rsidP="0060577C">
      <w:pPr>
        <w:spacing w:line="276" w:lineRule="auto"/>
        <w:ind w:firstLine="426"/>
        <w:jc w:val="both"/>
        <w:rPr>
          <w:spacing w:val="-5"/>
          <w:szCs w:val="26"/>
        </w:rPr>
      </w:pPr>
      <w:r w:rsidRPr="00E61734">
        <w:rPr>
          <w:rFonts w:eastAsia="Calibri"/>
          <w:szCs w:val="26"/>
        </w:rPr>
        <w:t>Расходная часть  бюджета за 2023 год исполнена в сумме 2 523,8  млн. руб., что составляет 95,3 % от плановых назначений 2 646,8 млн</w:t>
      </w:r>
      <w:r w:rsidR="00705E8F">
        <w:rPr>
          <w:rFonts w:eastAsia="Calibri"/>
          <w:szCs w:val="26"/>
        </w:rPr>
        <w:t>.</w:t>
      </w:r>
      <w:r w:rsidRPr="00E61734">
        <w:rPr>
          <w:rFonts w:eastAsia="Calibri"/>
          <w:szCs w:val="26"/>
        </w:rPr>
        <w:t xml:space="preserve"> руб. </w:t>
      </w:r>
      <w:r w:rsidR="004B2BF0">
        <w:rPr>
          <w:rFonts w:eastAsia="Calibri"/>
          <w:szCs w:val="26"/>
        </w:rPr>
        <w:t xml:space="preserve"> </w:t>
      </w:r>
      <w:r w:rsidR="008F64AF">
        <w:rPr>
          <w:rFonts w:eastAsia="Calibri"/>
          <w:szCs w:val="26"/>
        </w:rPr>
        <w:t xml:space="preserve">Как и в предыдущие </w:t>
      </w:r>
      <w:proofErr w:type="gramStart"/>
      <w:r w:rsidR="008F64AF">
        <w:rPr>
          <w:rFonts w:eastAsia="Calibri"/>
          <w:szCs w:val="26"/>
        </w:rPr>
        <w:t>годы</w:t>
      </w:r>
      <w:proofErr w:type="gramEnd"/>
      <w:r w:rsidR="008F64AF">
        <w:rPr>
          <w:rFonts w:eastAsia="Calibri"/>
          <w:szCs w:val="26"/>
        </w:rPr>
        <w:t xml:space="preserve"> сохранена</w:t>
      </w:r>
      <w:r w:rsidR="004B2BF0" w:rsidRPr="00E61734">
        <w:rPr>
          <w:rFonts w:eastAsia="Calibri"/>
          <w:szCs w:val="26"/>
        </w:rPr>
        <w:t xml:space="preserve"> социальн</w:t>
      </w:r>
      <w:r w:rsidR="008F64AF">
        <w:rPr>
          <w:rFonts w:eastAsia="Calibri"/>
          <w:szCs w:val="26"/>
        </w:rPr>
        <w:t>ая</w:t>
      </w:r>
      <w:r w:rsidR="004B2BF0" w:rsidRPr="00E61734">
        <w:rPr>
          <w:rFonts w:eastAsia="Calibri"/>
          <w:szCs w:val="26"/>
        </w:rPr>
        <w:t xml:space="preserve"> направленность, доля расходов по муниципальным </w:t>
      </w:r>
      <w:r w:rsidR="004B2BF0" w:rsidRPr="00E61734">
        <w:rPr>
          <w:rFonts w:eastAsia="Calibri"/>
          <w:szCs w:val="26"/>
        </w:rPr>
        <w:lastRenderedPageBreak/>
        <w:t xml:space="preserve">программам развития отраслей культуры, образования, спорта и социальной политики в общем объеме расходов составила </w:t>
      </w:r>
      <w:r w:rsidRPr="00E61734">
        <w:rPr>
          <w:rFonts w:eastAsia="Calibri"/>
          <w:szCs w:val="26"/>
        </w:rPr>
        <w:t>1  929,7 млн. руб. или 76,5 %. В целом по сравнению с 2022 годом  расходная часть бюджета увеличилась  на 115,1 млн. руб.</w:t>
      </w:r>
      <w:r w:rsidR="0060577C">
        <w:rPr>
          <w:rFonts w:eastAsia="Calibri"/>
          <w:szCs w:val="26"/>
        </w:rPr>
        <w:t xml:space="preserve"> </w:t>
      </w:r>
      <w:r w:rsidR="004F2926">
        <w:rPr>
          <w:spacing w:val="-5"/>
          <w:szCs w:val="26"/>
        </w:rPr>
        <w:t xml:space="preserve"> </w:t>
      </w:r>
      <w:r w:rsidR="002A6315" w:rsidRPr="008C6C22">
        <w:rPr>
          <w:spacing w:val="-5"/>
          <w:szCs w:val="26"/>
        </w:rPr>
        <w:t xml:space="preserve">Расходы  на реализацию  муниципальных программ  составили </w:t>
      </w:r>
      <w:r w:rsidR="007009F2">
        <w:rPr>
          <w:spacing w:val="-5"/>
          <w:szCs w:val="26"/>
        </w:rPr>
        <w:t>2 437,1</w:t>
      </w:r>
      <w:r w:rsidR="002A6315" w:rsidRPr="008C6C22">
        <w:rPr>
          <w:spacing w:val="-5"/>
          <w:szCs w:val="26"/>
        </w:rPr>
        <w:t xml:space="preserve"> </w:t>
      </w:r>
      <w:r w:rsidR="004E1347" w:rsidRPr="008C6C22">
        <w:rPr>
          <w:spacing w:val="-5"/>
          <w:szCs w:val="26"/>
        </w:rPr>
        <w:t>млн</w:t>
      </w:r>
      <w:r w:rsidR="00705E8F">
        <w:rPr>
          <w:spacing w:val="-5"/>
          <w:szCs w:val="26"/>
        </w:rPr>
        <w:t>.</w:t>
      </w:r>
      <w:r w:rsidR="002A6315" w:rsidRPr="008C6C22">
        <w:rPr>
          <w:spacing w:val="-5"/>
          <w:szCs w:val="26"/>
        </w:rPr>
        <w:t xml:space="preserve"> руб., уровень </w:t>
      </w:r>
      <w:r w:rsidR="004F2926" w:rsidRPr="008C6C22">
        <w:rPr>
          <w:spacing w:val="-5"/>
          <w:szCs w:val="26"/>
        </w:rPr>
        <w:t xml:space="preserve">программного подхода к планированию </w:t>
      </w:r>
      <w:r w:rsidR="002A6315" w:rsidRPr="008C6C22">
        <w:rPr>
          <w:spacing w:val="-5"/>
          <w:szCs w:val="26"/>
        </w:rPr>
        <w:t xml:space="preserve">расходов бюджета  составил  </w:t>
      </w:r>
      <w:r w:rsidR="007009F2" w:rsidRPr="007009F2">
        <w:rPr>
          <w:spacing w:val="-5"/>
          <w:szCs w:val="26"/>
        </w:rPr>
        <w:t>9</w:t>
      </w:r>
      <w:r w:rsidR="00705E8F">
        <w:rPr>
          <w:spacing w:val="-5"/>
          <w:szCs w:val="26"/>
        </w:rPr>
        <w:t>5</w:t>
      </w:r>
      <w:r w:rsidR="007009F2" w:rsidRPr="007009F2">
        <w:rPr>
          <w:spacing w:val="-5"/>
          <w:szCs w:val="26"/>
        </w:rPr>
        <w:t>,</w:t>
      </w:r>
      <w:r w:rsidR="00705E8F">
        <w:rPr>
          <w:spacing w:val="-5"/>
          <w:szCs w:val="26"/>
        </w:rPr>
        <w:t>8</w:t>
      </w:r>
      <w:r w:rsidR="00C3482F" w:rsidRPr="007009F2">
        <w:rPr>
          <w:spacing w:val="-5"/>
          <w:szCs w:val="26"/>
        </w:rPr>
        <w:t xml:space="preserve"> </w:t>
      </w:r>
      <w:r w:rsidR="002A6315" w:rsidRPr="007009F2">
        <w:rPr>
          <w:spacing w:val="-5"/>
          <w:szCs w:val="26"/>
        </w:rPr>
        <w:t>%</w:t>
      </w:r>
      <w:r w:rsidR="004F2926" w:rsidRPr="007009F2">
        <w:rPr>
          <w:spacing w:val="-5"/>
          <w:szCs w:val="26"/>
        </w:rPr>
        <w:t>.</w:t>
      </w:r>
      <w:r w:rsidR="004F2926" w:rsidRPr="008C6C22">
        <w:rPr>
          <w:spacing w:val="-5"/>
          <w:szCs w:val="26"/>
        </w:rPr>
        <w:t xml:space="preserve"> </w:t>
      </w:r>
    </w:p>
    <w:p w:rsidR="00B409C4" w:rsidRPr="001F076A" w:rsidRDefault="00B409C4" w:rsidP="00F935B0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highlight w:val="yellow"/>
        </w:rPr>
      </w:pPr>
      <w:r w:rsidRPr="004639DE">
        <w:rPr>
          <w:szCs w:val="26"/>
        </w:rPr>
        <w:t xml:space="preserve">По итогам </w:t>
      </w:r>
      <w:r w:rsidR="00031786">
        <w:rPr>
          <w:szCs w:val="26"/>
        </w:rPr>
        <w:t>девяти</w:t>
      </w:r>
      <w:r w:rsidR="004639DE" w:rsidRPr="004639DE">
        <w:rPr>
          <w:szCs w:val="26"/>
        </w:rPr>
        <w:t xml:space="preserve"> </w:t>
      </w:r>
      <w:r w:rsidR="001F47EF">
        <w:rPr>
          <w:szCs w:val="26"/>
        </w:rPr>
        <w:t>месяцев</w:t>
      </w:r>
      <w:r w:rsidRPr="004639DE">
        <w:rPr>
          <w:szCs w:val="26"/>
        </w:rPr>
        <w:t xml:space="preserve"> 202</w:t>
      </w:r>
      <w:r w:rsidR="007009F2" w:rsidRPr="004639DE">
        <w:rPr>
          <w:szCs w:val="26"/>
        </w:rPr>
        <w:t>4</w:t>
      </w:r>
      <w:r w:rsidRPr="004639DE">
        <w:rPr>
          <w:szCs w:val="26"/>
        </w:rPr>
        <w:t xml:space="preserve"> года налоговые и неналоговые доходы бюджета</w:t>
      </w:r>
      <w:r w:rsidR="00BF1732" w:rsidRPr="004639DE">
        <w:rPr>
          <w:szCs w:val="26"/>
        </w:rPr>
        <w:t xml:space="preserve"> МО</w:t>
      </w:r>
      <w:r w:rsidRPr="004639DE">
        <w:rPr>
          <w:szCs w:val="26"/>
        </w:rPr>
        <w:t xml:space="preserve"> МР «Печора» исполнены </w:t>
      </w:r>
      <w:r w:rsidR="006D5EBE" w:rsidRPr="004639DE">
        <w:rPr>
          <w:szCs w:val="26"/>
        </w:rPr>
        <w:t xml:space="preserve">на </w:t>
      </w:r>
      <w:r w:rsidR="001F47EF">
        <w:rPr>
          <w:szCs w:val="26"/>
        </w:rPr>
        <w:t>762,2</w:t>
      </w:r>
      <w:r w:rsidRPr="004639DE">
        <w:rPr>
          <w:szCs w:val="26"/>
        </w:rPr>
        <w:t xml:space="preserve"> </w:t>
      </w:r>
      <w:proofErr w:type="gramStart"/>
      <w:r w:rsidRPr="004639DE">
        <w:rPr>
          <w:szCs w:val="26"/>
        </w:rPr>
        <w:t>млн</w:t>
      </w:r>
      <w:proofErr w:type="gramEnd"/>
      <w:r w:rsidRPr="004639DE">
        <w:rPr>
          <w:szCs w:val="26"/>
        </w:rPr>
        <w:t xml:space="preserve"> руб.</w:t>
      </w:r>
      <w:r w:rsidR="004E1347" w:rsidRPr="004639DE">
        <w:rPr>
          <w:szCs w:val="26"/>
        </w:rPr>
        <w:t xml:space="preserve"> </w:t>
      </w:r>
      <w:r w:rsidR="00CB636C" w:rsidRPr="004639DE">
        <w:rPr>
          <w:szCs w:val="26"/>
        </w:rPr>
        <w:t>(</w:t>
      </w:r>
      <w:r w:rsidR="001F47EF">
        <w:rPr>
          <w:szCs w:val="26"/>
        </w:rPr>
        <w:t>77,</w:t>
      </w:r>
      <w:r w:rsidR="004639DE" w:rsidRPr="004639DE">
        <w:rPr>
          <w:szCs w:val="26"/>
        </w:rPr>
        <w:t>7</w:t>
      </w:r>
      <w:r w:rsidR="00CB636C" w:rsidRPr="004639DE">
        <w:rPr>
          <w:szCs w:val="26"/>
        </w:rPr>
        <w:t>% от годового плана)</w:t>
      </w:r>
      <w:r w:rsidRPr="004639DE">
        <w:rPr>
          <w:szCs w:val="26"/>
        </w:rPr>
        <w:t xml:space="preserve">, из них </w:t>
      </w:r>
      <w:r w:rsidR="00CB636C" w:rsidRPr="004639DE">
        <w:rPr>
          <w:szCs w:val="26"/>
        </w:rPr>
        <w:t xml:space="preserve">поступления по НДФЛ </w:t>
      </w:r>
      <w:r w:rsidR="001F47EF">
        <w:rPr>
          <w:szCs w:val="26"/>
        </w:rPr>
        <w:t>594,5</w:t>
      </w:r>
      <w:r w:rsidR="006D5EBE" w:rsidRPr="004639DE">
        <w:rPr>
          <w:szCs w:val="26"/>
        </w:rPr>
        <w:t xml:space="preserve"> млн</w:t>
      </w:r>
      <w:r w:rsidRPr="004639DE">
        <w:rPr>
          <w:szCs w:val="26"/>
        </w:rPr>
        <w:t xml:space="preserve"> руб. Доля налоговых и неналоговых доходов в общей сумме поступлений бюджета </w:t>
      </w:r>
      <w:r w:rsidR="000F2BF8" w:rsidRPr="004639DE">
        <w:rPr>
          <w:szCs w:val="26"/>
        </w:rPr>
        <w:t xml:space="preserve">МО </w:t>
      </w:r>
      <w:r w:rsidRPr="004639DE">
        <w:rPr>
          <w:szCs w:val="26"/>
        </w:rPr>
        <w:t xml:space="preserve">МР «Печора» </w:t>
      </w:r>
      <w:r w:rsidR="0062424F" w:rsidRPr="004639DE">
        <w:rPr>
          <w:szCs w:val="26"/>
        </w:rPr>
        <w:t xml:space="preserve">за </w:t>
      </w:r>
      <w:r w:rsidR="001F47EF">
        <w:rPr>
          <w:szCs w:val="26"/>
        </w:rPr>
        <w:t>9</w:t>
      </w:r>
      <w:r w:rsidR="004639DE" w:rsidRPr="004639DE">
        <w:rPr>
          <w:szCs w:val="26"/>
        </w:rPr>
        <w:t xml:space="preserve"> </w:t>
      </w:r>
      <w:r w:rsidR="001F47EF">
        <w:rPr>
          <w:szCs w:val="26"/>
        </w:rPr>
        <w:t>месяцев</w:t>
      </w:r>
      <w:r w:rsidR="000F2BF8" w:rsidRPr="004639DE">
        <w:rPr>
          <w:szCs w:val="26"/>
        </w:rPr>
        <w:t xml:space="preserve"> </w:t>
      </w:r>
      <w:r w:rsidR="0062424F" w:rsidRPr="004639DE">
        <w:rPr>
          <w:szCs w:val="26"/>
        </w:rPr>
        <w:t>202</w:t>
      </w:r>
      <w:r w:rsidR="004639DE" w:rsidRPr="004639DE">
        <w:rPr>
          <w:szCs w:val="26"/>
        </w:rPr>
        <w:t>4</w:t>
      </w:r>
      <w:r w:rsidR="0062424F" w:rsidRPr="004639DE">
        <w:rPr>
          <w:szCs w:val="26"/>
        </w:rPr>
        <w:t xml:space="preserve"> года </w:t>
      </w:r>
      <w:r w:rsidRPr="0010727F">
        <w:rPr>
          <w:szCs w:val="26"/>
        </w:rPr>
        <w:t xml:space="preserve">составила </w:t>
      </w:r>
      <w:r w:rsidR="001F47EF">
        <w:rPr>
          <w:szCs w:val="26"/>
        </w:rPr>
        <w:t>38,9</w:t>
      </w:r>
      <w:r w:rsidRPr="0010727F">
        <w:rPr>
          <w:szCs w:val="26"/>
        </w:rPr>
        <w:t xml:space="preserve">%. </w:t>
      </w:r>
    </w:p>
    <w:p w:rsidR="00B409C4" w:rsidRDefault="00B409C4" w:rsidP="0060577C">
      <w:pPr>
        <w:pStyle w:val="a5"/>
        <w:suppressAutoHyphens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727F">
        <w:rPr>
          <w:rFonts w:ascii="Times New Roman" w:hAnsi="Times New Roman" w:cs="Times New Roman"/>
          <w:sz w:val="26"/>
          <w:szCs w:val="26"/>
        </w:rPr>
        <w:t>Расходы бюджета</w:t>
      </w:r>
      <w:r w:rsidR="00453DB5" w:rsidRPr="0010727F">
        <w:rPr>
          <w:rFonts w:ascii="Times New Roman" w:hAnsi="Times New Roman" w:cs="Times New Roman"/>
          <w:sz w:val="26"/>
          <w:szCs w:val="26"/>
        </w:rPr>
        <w:t xml:space="preserve"> МО МР «Печора» </w:t>
      </w:r>
      <w:r w:rsidR="005B2B24" w:rsidRPr="0010727F">
        <w:rPr>
          <w:rFonts w:ascii="Times New Roman" w:hAnsi="Times New Roman" w:cs="Times New Roman"/>
          <w:sz w:val="26"/>
          <w:szCs w:val="26"/>
        </w:rPr>
        <w:t xml:space="preserve">за </w:t>
      </w:r>
      <w:r w:rsidR="00031786">
        <w:rPr>
          <w:rFonts w:ascii="Times New Roman" w:hAnsi="Times New Roman" w:cs="Times New Roman"/>
          <w:sz w:val="26"/>
          <w:szCs w:val="26"/>
        </w:rPr>
        <w:t>девять</w:t>
      </w:r>
      <w:r w:rsidR="0010727F" w:rsidRPr="0010727F">
        <w:rPr>
          <w:rFonts w:ascii="Times New Roman" w:hAnsi="Times New Roman" w:cs="Times New Roman"/>
          <w:sz w:val="26"/>
          <w:szCs w:val="26"/>
        </w:rPr>
        <w:t xml:space="preserve"> </w:t>
      </w:r>
      <w:r w:rsidR="00941B1C">
        <w:rPr>
          <w:rFonts w:ascii="Times New Roman" w:hAnsi="Times New Roman" w:cs="Times New Roman"/>
          <w:sz w:val="26"/>
          <w:szCs w:val="26"/>
        </w:rPr>
        <w:t>месяцев</w:t>
      </w:r>
      <w:r w:rsidRPr="0010727F">
        <w:rPr>
          <w:rFonts w:ascii="Times New Roman" w:hAnsi="Times New Roman" w:cs="Times New Roman"/>
          <w:sz w:val="26"/>
          <w:szCs w:val="26"/>
        </w:rPr>
        <w:t xml:space="preserve"> 202</w:t>
      </w:r>
      <w:r w:rsidR="0010727F" w:rsidRPr="0010727F">
        <w:rPr>
          <w:rFonts w:ascii="Times New Roman" w:hAnsi="Times New Roman" w:cs="Times New Roman"/>
          <w:sz w:val="26"/>
          <w:szCs w:val="26"/>
        </w:rPr>
        <w:t>4</w:t>
      </w:r>
      <w:r w:rsidRPr="0010727F">
        <w:rPr>
          <w:rFonts w:ascii="Times New Roman" w:hAnsi="Times New Roman" w:cs="Times New Roman"/>
          <w:sz w:val="26"/>
          <w:szCs w:val="26"/>
        </w:rPr>
        <w:t xml:space="preserve"> года составили </w:t>
      </w:r>
      <w:r w:rsidR="0010727F" w:rsidRPr="0010727F">
        <w:rPr>
          <w:rFonts w:ascii="Times New Roman" w:hAnsi="Times New Roman" w:cs="Times New Roman"/>
          <w:sz w:val="26"/>
          <w:szCs w:val="26"/>
        </w:rPr>
        <w:t>1</w:t>
      </w:r>
      <w:r w:rsidR="00941B1C">
        <w:rPr>
          <w:rFonts w:ascii="Times New Roman" w:hAnsi="Times New Roman" w:cs="Times New Roman"/>
          <w:sz w:val="26"/>
          <w:szCs w:val="26"/>
        </w:rPr>
        <w:t> 937,0</w:t>
      </w:r>
      <w:r w:rsidRPr="001072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1347" w:rsidRPr="0010727F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10727F">
        <w:rPr>
          <w:rFonts w:ascii="Times New Roman" w:hAnsi="Times New Roman" w:cs="Times New Roman"/>
          <w:sz w:val="26"/>
          <w:szCs w:val="26"/>
        </w:rPr>
        <w:t xml:space="preserve"> руб. (</w:t>
      </w:r>
      <w:r w:rsidR="00941B1C">
        <w:rPr>
          <w:rFonts w:ascii="Times New Roman" w:hAnsi="Times New Roman" w:cs="Times New Roman"/>
          <w:sz w:val="26"/>
          <w:szCs w:val="26"/>
        </w:rPr>
        <w:t>70,7</w:t>
      </w:r>
      <w:r w:rsidRPr="0010727F">
        <w:rPr>
          <w:rFonts w:ascii="Times New Roman" w:hAnsi="Times New Roman" w:cs="Times New Roman"/>
          <w:sz w:val="26"/>
          <w:szCs w:val="26"/>
        </w:rPr>
        <w:t xml:space="preserve">%) при годовом плане </w:t>
      </w:r>
      <w:r w:rsidR="0010727F" w:rsidRPr="0010727F">
        <w:rPr>
          <w:rFonts w:ascii="Times New Roman" w:hAnsi="Times New Roman" w:cs="Times New Roman"/>
          <w:sz w:val="26"/>
          <w:szCs w:val="26"/>
        </w:rPr>
        <w:t>2</w:t>
      </w:r>
      <w:r w:rsidR="00982A09">
        <w:rPr>
          <w:rFonts w:ascii="Times New Roman" w:hAnsi="Times New Roman" w:cs="Times New Roman"/>
          <w:sz w:val="26"/>
          <w:szCs w:val="26"/>
        </w:rPr>
        <w:t> 740,2</w:t>
      </w:r>
      <w:r w:rsidRPr="0010727F">
        <w:rPr>
          <w:rFonts w:ascii="Times New Roman" w:hAnsi="Times New Roman" w:cs="Times New Roman"/>
          <w:sz w:val="26"/>
          <w:szCs w:val="26"/>
        </w:rPr>
        <w:t xml:space="preserve"> </w:t>
      </w:r>
      <w:r w:rsidR="004E1347" w:rsidRPr="0010727F">
        <w:rPr>
          <w:rFonts w:ascii="Times New Roman" w:hAnsi="Times New Roman" w:cs="Times New Roman"/>
          <w:sz w:val="26"/>
          <w:szCs w:val="26"/>
        </w:rPr>
        <w:t>млн</w:t>
      </w:r>
      <w:r w:rsidRPr="0010727F">
        <w:rPr>
          <w:rFonts w:ascii="Times New Roman" w:hAnsi="Times New Roman" w:cs="Times New Roman"/>
          <w:sz w:val="26"/>
          <w:szCs w:val="26"/>
        </w:rPr>
        <w:t xml:space="preserve"> руб.</w:t>
      </w:r>
      <w:r w:rsidR="0060577C">
        <w:rPr>
          <w:rFonts w:ascii="Times New Roman" w:hAnsi="Times New Roman" w:cs="Times New Roman"/>
          <w:sz w:val="26"/>
          <w:szCs w:val="26"/>
        </w:rPr>
        <w:t xml:space="preserve"> и как и 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>в прежние годы, име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>ют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социальную направленность.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>асход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 xml:space="preserve">ы 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бюджета </w:t>
      </w:r>
      <w:r w:rsidR="00B81160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</w:t>
      </w:r>
      <w:proofErr w:type="gramStart"/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>района</w:t>
      </w:r>
      <w:proofErr w:type="gramEnd"/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 приход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 xml:space="preserve">ящиеся 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 на социальный блок: образование, культура, социальная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политика, физическая культура и спорт 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>в 2024 году составляют  7</w:t>
      </w:r>
      <w:r w:rsidR="00982A09">
        <w:rPr>
          <w:rFonts w:ascii="Times New Roman" w:hAnsi="Times New Roman" w:cs="Times New Roman"/>
          <w:color w:val="000000"/>
          <w:sz w:val="26"/>
          <w:szCs w:val="26"/>
        </w:rPr>
        <w:t>8,9</w:t>
      </w:r>
      <w:r w:rsidR="0060577C">
        <w:rPr>
          <w:rFonts w:ascii="Times New Roman" w:hAnsi="Times New Roman" w:cs="Times New Roman"/>
          <w:color w:val="000000"/>
          <w:sz w:val="26"/>
          <w:szCs w:val="26"/>
        </w:rPr>
        <w:t>%</w:t>
      </w:r>
      <w:r w:rsidR="0060577C" w:rsidRPr="0060577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B409C4" w:rsidRPr="00E6679D" w:rsidRDefault="00B409C4" w:rsidP="00B04E61">
      <w:pPr>
        <w:pStyle w:val="a5"/>
        <w:suppressAutoHyphens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6679D">
        <w:rPr>
          <w:rFonts w:ascii="Times New Roman" w:hAnsi="Times New Roman" w:cs="Times New Roman"/>
          <w:sz w:val="26"/>
          <w:szCs w:val="26"/>
        </w:rPr>
        <w:t>С целью сохранения социальной и экономической стабильности в МР «Печора» в 20</w:t>
      </w:r>
      <w:r w:rsidR="00E14F3F">
        <w:rPr>
          <w:rFonts w:ascii="Times New Roman" w:hAnsi="Times New Roman" w:cs="Times New Roman"/>
          <w:sz w:val="26"/>
          <w:szCs w:val="26"/>
        </w:rPr>
        <w:t>2</w:t>
      </w:r>
      <w:r w:rsidR="001F076A">
        <w:rPr>
          <w:rFonts w:ascii="Times New Roman" w:hAnsi="Times New Roman" w:cs="Times New Roman"/>
          <w:sz w:val="26"/>
          <w:szCs w:val="26"/>
        </w:rPr>
        <w:t>3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году и </w:t>
      </w:r>
      <w:r w:rsidR="00520FFB">
        <w:rPr>
          <w:rFonts w:ascii="Times New Roman" w:hAnsi="Times New Roman" w:cs="Times New Roman"/>
          <w:sz w:val="26"/>
          <w:szCs w:val="26"/>
        </w:rPr>
        <w:t>за девять месяцев</w:t>
      </w:r>
      <w:r w:rsidRPr="00E6679D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F076A">
        <w:rPr>
          <w:rFonts w:ascii="Times New Roman" w:hAnsi="Times New Roman" w:cs="Times New Roman"/>
          <w:sz w:val="26"/>
          <w:szCs w:val="26"/>
        </w:rPr>
        <w:t>4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года</w:t>
      </w:r>
      <w:r w:rsidR="0060577C">
        <w:rPr>
          <w:rFonts w:ascii="Times New Roman" w:hAnsi="Times New Roman" w:cs="Times New Roman"/>
          <w:sz w:val="26"/>
          <w:szCs w:val="26"/>
        </w:rPr>
        <w:t>,</w:t>
      </w:r>
      <w:r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60577C">
        <w:rPr>
          <w:rFonts w:ascii="Times New Roman" w:hAnsi="Times New Roman" w:cs="Times New Roman"/>
          <w:sz w:val="26"/>
          <w:szCs w:val="26"/>
        </w:rPr>
        <w:t xml:space="preserve">как и в предыдущие годы, </w:t>
      </w:r>
      <w:r w:rsidRPr="00E6679D">
        <w:rPr>
          <w:rFonts w:ascii="Times New Roman" w:hAnsi="Times New Roman" w:cs="Times New Roman"/>
          <w:sz w:val="26"/>
          <w:szCs w:val="26"/>
        </w:rPr>
        <w:t>предпринят ряд следующих мер:</w:t>
      </w:r>
    </w:p>
    <w:p w:rsidR="00B409C4" w:rsidRPr="00E6679D" w:rsidRDefault="003D21FA" w:rsidP="003D21FA">
      <w:pPr>
        <w:pStyle w:val="ConsPlusNormal"/>
        <w:tabs>
          <w:tab w:val="left" w:pos="993"/>
        </w:tabs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92EFE"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75533E" w:rsidRPr="0075533E">
        <w:rPr>
          <w:rFonts w:ascii="Times New Roman" w:hAnsi="Times New Roman" w:cs="Times New Roman"/>
          <w:sz w:val="26"/>
          <w:szCs w:val="26"/>
        </w:rPr>
        <w:t>целевые показатели средней заработной платы отдельных категорий работников муниципальных учреждений достигнуты (с учетом допустим</w:t>
      </w:r>
      <w:r w:rsidR="0075533E">
        <w:rPr>
          <w:rFonts w:ascii="Times New Roman" w:hAnsi="Times New Roman" w:cs="Times New Roman"/>
          <w:sz w:val="26"/>
          <w:szCs w:val="26"/>
        </w:rPr>
        <w:t>ого пятипроцентного отклонения)</w:t>
      </w:r>
      <w:r w:rsidR="00B409C4" w:rsidRPr="00E6679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9310BB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9310BB">
        <w:rPr>
          <w:rFonts w:ascii="Times New Roman" w:hAnsi="Times New Roman" w:cs="Times New Roman"/>
          <w:sz w:val="26"/>
          <w:szCs w:val="26"/>
        </w:rPr>
        <w:t>оказана финансовая поддержка социально ориентированным некоммерческим организациям;</w:t>
      </w:r>
    </w:p>
    <w:p w:rsidR="00B409C4" w:rsidRPr="00E6679D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оказана финансовая поддержка субъектам малого и среднего предпринимательства;</w:t>
      </w:r>
    </w:p>
    <w:p w:rsidR="00B409C4" w:rsidRPr="00E6679D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бюджет МО МР «Печора» на 20</w:t>
      </w:r>
      <w:r w:rsidR="00B409C4">
        <w:rPr>
          <w:rFonts w:ascii="Times New Roman" w:hAnsi="Times New Roman" w:cs="Times New Roman"/>
          <w:sz w:val="26"/>
          <w:szCs w:val="26"/>
        </w:rPr>
        <w:t>2</w:t>
      </w:r>
      <w:r w:rsidR="00A7652C">
        <w:rPr>
          <w:rFonts w:ascii="Times New Roman" w:hAnsi="Times New Roman" w:cs="Times New Roman"/>
          <w:sz w:val="26"/>
          <w:szCs w:val="26"/>
        </w:rPr>
        <w:t>4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7652C">
        <w:rPr>
          <w:rFonts w:ascii="Times New Roman" w:hAnsi="Times New Roman" w:cs="Times New Roman"/>
          <w:sz w:val="26"/>
          <w:szCs w:val="26"/>
        </w:rPr>
        <w:t>5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и 202</w:t>
      </w:r>
      <w:r w:rsidR="00A7652C">
        <w:rPr>
          <w:rFonts w:ascii="Times New Roman" w:hAnsi="Times New Roman" w:cs="Times New Roman"/>
          <w:sz w:val="26"/>
          <w:szCs w:val="26"/>
        </w:rPr>
        <w:t>6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годов разработан и утвержден по программно</w:t>
      </w:r>
      <w:r w:rsidR="00F76DC6">
        <w:rPr>
          <w:rFonts w:ascii="Times New Roman" w:hAnsi="Times New Roman" w:cs="Times New Roman"/>
          <w:sz w:val="26"/>
          <w:szCs w:val="26"/>
        </w:rPr>
        <w:t>-целевому принципу на основе 10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муниципальных программ МО МР «Печора».</w:t>
      </w:r>
    </w:p>
    <w:p w:rsidR="00B409C4" w:rsidRPr="00E6679D" w:rsidRDefault="00F86150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В целях повышения прозрачности (открытости), результативности и эффективности использования средств бюджета МО МР «Печора» проводится работа по следующим направлениям:</w:t>
      </w:r>
    </w:p>
    <w:p w:rsidR="00B409C4" w:rsidRPr="00D227CE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D227CE">
        <w:rPr>
          <w:rFonts w:ascii="Times New Roman" w:hAnsi="Times New Roman" w:cs="Times New Roman"/>
          <w:sz w:val="26"/>
          <w:szCs w:val="26"/>
        </w:rPr>
        <w:t>осуществл</w:t>
      </w:r>
      <w:r w:rsidR="0060577C">
        <w:rPr>
          <w:rFonts w:ascii="Times New Roman" w:hAnsi="Times New Roman" w:cs="Times New Roman"/>
          <w:sz w:val="26"/>
          <w:szCs w:val="26"/>
        </w:rPr>
        <w:t>яется</w:t>
      </w:r>
      <w:r w:rsidR="00B409C4" w:rsidRPr="00D227CE">
        <w:rPr>
          <w:rFonts w:ascii="Times New Roman" w:hAnsi="Times New Roman" w:cs="Times New Roman"/>
          <w:sz w:val="26"/>
          <w:szCs w:val="26"/>
        </w:rPr>
        <w:t xml:space="preserve"> разработк</w:t>
      </w:r>
      <w:r w:rsidR="0060577C">
        <w:rPr>
          <w:rFonts w:ascii="Times New Roman" w:hAnsi="Times New Roman" w:cs="Times New Roman"/>
          <w:sz w:val="26"/>
          <w:szCs w:val="26"/>
        </w:rPr>
        <w:t>а</w:t>
      </w:r>
      <w:r w:rsidR="00B409C4" w:rsidRPr="00D227CE">
        <w:rPr>
          <w:rFonts w:ascii="Times New Roman" w:hAnsi="Times New Roman" w:cs="Times New Roman"/>
          <w:sz w:val="26"/>
          <w:szCs w:val="26"/>
        </w:rPr>
        <w:t xml:space="preserve"> и утверждени</w:t>
      </w:r>
      <w:r w:rsidR="0060577C">
        <w:rPr>
          <w:rFonts w:ascii="Times New Roman" w:hAnsi="Times New Roman" w:cs="Times New Roman"/>
          <w:sz w:val="26"/>
          <w:szCs w:val="26"/>
        </w:rPr>
        <w:t>е</w:t>
      </w:r>
      <w:r w:rsidR="00B409C4" w:rsidRPr="00D227CE">
        <w:rPr>
          <w:rFonts w:ascii="Times New Roman" w:hAnsi="Times New Roman" w:cs="Times New Roman"/>
          <w:sz w:val="26"/>
          <w:szCs w:val="26"/>
        </w:rPr>
        <w:t xml:space="preserve"> бюджета МО МР «П</w:t>
      </w:r>
      <w:r w:rsidR="009261E4">
        <w:rPr>
          <w:rFonts w:ascii="Times New Roman" w:hAnsi="Times New Roman" w:cs="Times New Roman"/>
          <w:sz w:val="26"/>
          <w:szCs w:val="26"/>
        </w:rPr>
        <w:t>ечора» по программному принципу</w:t>
      </w:r>
      <w:r w:rsidR="00B409C4" w:rsidRPr="00D227CE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ежегодно проводится оценка эффективности муниципальных программ </w:t>
      </w:r>
      <w:r w:rsidR="00B409C4" w:rsidRPr="008F25D3">
        <w:rPr>
          <w:rFonts w:ascii="Times New Roman" w:hAnsi="Times New Roman" w:cs="Times New Roman"/>
          <w:sz w:val="26"/>
          <w:szCs w:val="26"/>
        </w:rPr>
        <w:t>МО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МР «Печора», предусматривающая комплексный подход к оценке программ с учетом качества их формирования и эффективности реализации;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обеспечено повышение прозрачности бюджетного процесса путем проведения публичных слушаний по проекту решения Совета МР «Печора» и поселений о бюджете МО МР «Печора» и бюджетов поселений, по проекту решения Совета МР «Печора» и поселений об утверждении отчета об исполнении бюджета МО МР </w:t>
      </w:r>
      <w:r w:rsidR="00B409C4" w:rsidRPr="00E6679D">
        <w:rPr>
          <w:rFonts w:ascii="Times New Roman" w:hAnsi="Times New Roman" w:cs="Times New Roman"/>
          <w:sz w:val="26"/>
          <w:szCs w:val="26"/>
        </w:rPr>
        <w:lastRenderedPageBreak/>
        <w:t>«Печора» и бюджетов поселений за отчетный финансовый год, размещения муниципальных правовых актов, связанных с бюджетным процессом, на официальном сайте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МР «Печора» в информационно-телекоммуникационной сети «Интернет»;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409C4" w:rsidRPr="00E6679D">
        <w:rPr>
          <w:rFonts w:ascii="Times New Roman" w:hAnsi="Times New Roman" w:cs="Times New Roman"/>
          <w:sz w:val="26"/>
          <w:szCs w:val="26"/>
        </w:rPr>
        <w:t>реализуется проект «Бюджет для граждан» с 2014 года по бюджет</w:t>
      </w:r>
      <w:r w:rsidR="00F86150">
        <w:rPr>
          <w:rFonts w:ascii="Times New Roman" w:hAnsi="Times New Roman" w:cs="Times New Roman"/>
          <w:sz w:val="26"/>
          <w:szCs w:val="26"/>
        </w:rPr>
        <w:t>у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МО МР «Печора», МО ГП «Печора» и размеща</w:t>
      </w:r>
      <w:r w:rsidR="00F86150">
        <w:rPr>
          <w:rFonts w:ascii="Times New Roman" w:hAnsi="Times New Roman" w:cs="Times New Roman"/>
          <w:sz w:val="26"/>
          <w:szCs w:val="26"/>
        </w:rPr>
        <w:t>е</w:t>
      </w:r>
      <w:r w:rsidR="00B409C4" w:rsidRPr="00E6679D">
        <w:rPr>
          <w:rFonts w:ascii="Times New Roman" w:hAnsi="Times New Roman" w:cs="Times New Roman"/>
          <w:sz w:val="26"/>
          <w:szCs w:val="26"/>
        </w:rPr>
        <w:t>тся на официальном сайте управления финансов МР «Печора» в информационно-телекоммуникационной сети «Интернет», для привлечения широкого круга населения к обсуждению и предоставления в доступной форме информации о местных бюджетах;</w:t>
      </w:r>
    </w:p>
    <w:p w:rsidR="00F86150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</w:t>
      </w:r>
      <w:r w:rsidR="00B409C4" w:rsidRPr="00E6679D">
        <w:rPr>
          <w:rFonts w:ascii="Times New Roman" w:hAnsi="Times New Roman" w:cs="Times New Roman"/>
          <w:sz w:val="26"/>
          <w:szCs w:val="26"/>
        </w:rPr>
        <w:t>вовле</w:t>
      </w:r>
      <w:r w:rsidR="00067072">
        <w:rPr>
          <w:rFonts w:ascii="Times New Roman" w:hAnsi="Times New Roman" w:cs="Times New Roman"/>
          <w:sz w:val="26"/>
          <w:szCs w:val="26"/>
        </w:rPr>
        <w:t>кается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широк</w:t>
      </w:r>
      <w:r w:rsidR="00067072">
        <w:rPr>
          <w:rFonts w:ascii="Times New Roman" w:hAnsi="Times New Roman" w:cs="Times New Roman"/>
          <w:sz w:val="26"/>
          <w:szCs w:val="26"/>
        </w:rPr>
        <w:t>ий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круг общественности в бюджетный процесс.</w:t>
      </w:r>
      <w:r w:rsidR="00F861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E6679D" w:rsidRDefault="00F86150" w:rsidP="00F86150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449E8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Непосредственное участие населения в решении вопросов местного значения </w:t>
      </w:r>
      <w:r w:rsidR="009261E4" w:rsidRPr="00E6679D">
        <w:rPr>
          <w:rFonts w:ascii="Times New Roman" w:hAnsi="Times New Roman" w:cs="Times New Roman"/>
          <w:sz w:val="26"/>
          <w:szCs w:val="26"/>
        </w:rPr>
        <w:t>обеспечивается в рамках реали</w:t>
      </w:r>
      <w:r w:rsidR="009261E4">
        <w:rPr>
          <w:rFonts w:ascii="Times New Roman" w:hAnsi="Times New Roman" w:cs="Times New Roman"/>
          <w:sz w:val="26"/>
          <w:szCs w:val="26"/>
        </w:rPr>
        <w:t>зации проекта «Народный бюджет»</w:t>
      </w:r>
      <w:r w:rsidR="009261E4"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9261E4">
        <w:rPr>
          <w:rFonts w:ascii="Times New Roman" w:hAnsi="Times New Roman" w:cs="Times New Roman"/>
          <w:sz w:val="26"/>
          <w:szCs w:val="26"/>
        </w:rPr>
        <w:t>(отбор приоритетных проектов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B409C4" w:rsidRPr="00E667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реализа</w:t>
      </w:r>
      <w:r w:rsidR="009261E4">
        <w:rPr>
          <w:rFonts w:ascii="Times New Roman" w:hAnsi="Times New Roman" w:cs="Times New Roman"/>
          <w:sz w:val="26"/>
          <w:szCs w:val="26"/>
        </w:rPr>
        <w:t>цией проектов).</w:t>
      </w:r>
    </w:p>
    <w:p w:rsidR="00B409C4" w:rsidRPr="00E6679D" w:rsidRDefault="009261E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B409C4" w:rsidRPr="008F4CF1">
        <w:rPr>
          <w:rFonts w:ascii="Times New Roman" w:hAnsi="Times New Roman" w:cs="Times New Roman"/>
          <w:sz w:val="26"/>
          <w:szCs w:val="26"/>
        </w:rPr>
        <w:t xml:space="preserve">униципальная долговая политика МР «Печора» исходила из целей сбалансированности бюджета МО МР «Печора» и бюджетов поселений. Бюджеты поселений </w:t>
      </w:r>
      <w:r w:rsidR="008F4CF1" w:rsidRPr="008F4CF1">
        <w:rPr>
          <w:rFonts w:ascii="Times New Roman" w:hAnsi="Times New Roman" w:cs="Times New Roman"/>
          <w:sz w:val="26"/>
          <w:szCs w:val="26"/>
        </w:rPr>
        <w:t>и бюджет МО МР «Печора</w:t>
      </w:r>
      <w:r w:rsidR="008F4CF1" w:rsidRPr="0060577C">
        <w:rPr>
          <w:rFonts w:ascii="Times New Roman" w:hAnsi="Times New Roman" w:cs="Times New Roman"/>
          <w:sz w:val="26"/>
          <w:szCs w:val="26"/>
        </w:rPr>
        <w:t xml:space="preserve">» </w:t>
      </w:r>
      <w:r w:rsidR="00B409C4" w:rsidRPr="0060577C">
        <w:rPr>
          <w:rFonts w:ascii="Times New Roman" w:hAnsi="Times New Roman" w:cs="Times New Roman"/>
          <w:sz w:val="26"/>
          <w:szCs w:val="26"/>
        </w:rPr>
        <w:t>исполнены без привлечения заемных средств.</w:t>
      </w:r>
    </w:p>
    <w:p w:rsidR="00B409C4" w:rsidRPr="00E6679D" w:rsidRDefault="00692EFE" w:rsidP="00104742">
      <w:pPr>
        <w:suppressAutoHyphens/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t xml:space="preserve"> </w:t>
      </w:r>
      <w:r w:rsidR="00B409C4" w:rsidRPr="00E6679D">
        <w:rPr>
          <w:szCs w:val="26"/>
        </w:rPr>
        <w:t>На увеличение поступлений доходов в бюджет МО МР «Печора» и бюджетов поселений направлены следующие мероприятия:</w:t>
      </w:r>
    </w:p>
    <w:p w:rsidR="00B409C4" w:rsidRPr="00E6679D" w:rsidRDefault="0060577C" w:rsidP="00104742">
      <w:pPr>
        <w:pStyle w:val="a5"/>
        <w:numPr>
          <w:ilvl w:val="0"/>
          <w:numId w:val="29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продолжено </w:t>
      </w:r>
      <w:r w:rsidR="00B409C4" w:rsidRPr="00E6679D">
        <w:rPr>
          <w:rFonts w:ascii="Times New Roman" w:hAnsi="Times New Roman" w:cs="Times New Roman"/>
          <w:sz w:val="26"/>
          <w:szCs w:val="26"/>
        </w:rPr>
        <w:t>проведение инвентаризации имущества и земельных участков, находящихся в муниципальной собственности</w:t>
      </w:r>
      <w:r w:rsidR="00A7652C">
        <w:rPr>
          <w:rFonts w:ascii="Times New Roman" w:hAnsi="Times New Roman" w:cs="Times New Roman"/>
          <w:sz w:val="26"/>
          <w:szCs w:val="26"/>
        </w:rPr>
        <w:t>,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с целью дальнейшего</w:t>
      </w:r>
      <w:r w:rsidR="00B409C4">
        <w:rPr>
          <w:rFonts w:ascii="Times New Roman" w:hAnsi="Times New Roman" w:cs="Times New Roman"/>
          <w:sz w:val="26"/>
          <w:szCs w:val="26"/>
        </w:rPr>
        <w:t xml:space="preserve"> эффективного </w:t>
      </w:r>
      <w:r w:rsidR="00A7652C">
        <w:rPr>
          <w:rFonts w:ascii="Times New Roman" w:hAnsi="Times New Roman" w:cs="Times New Roman"/>
          <w:sz w:val="26"/>
          <w:szCs w:val="26"/>
        </w:rPr>
        <w:t>их</w:t>
      </w:r>
      <w:r w:rsidR="00B409C4">
        <w:rPr>
          <w:rFonts w:ascii="Times New Roman" w:hAnsi="Times New Roman" w:cs="Times New Roman"/>
          <w:sz w:val="26"/>
          <w:szCs w:val="26"/>
        </w:rPr>
        <w:t xml:space="preserve"> использования;</w:t>
      </w:r>
    </w:p>
    <w:p w:rsidR="00B409C4" w:rsidRPr="00E6679D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60577C">
        <w:rPr>
          <w:rFonts w:ascii="Times New Roman" w:hAnsi="Times New Roman" w:cs="Times New Roman"/>
          <w:sz w:val="26"/>
          <w:szCs w:val="26"/>
        </w:rPr>
        <w:t xml:space="preserve">на постоянной основе </w:t>
      </w:r>
      <w:r w:rsidRPr="00E6679D">
        <w:rPr>
          <w:rFonts w:ascii="Times New Roman" w:hAnsi="Times New Roman" w:cs="Times New Roman"/>
          <w:sz w:val="26"/>
          <w:szCs w:val="26"/>
        </w:rPr>
        <w:t>проводится инвентаризация муниципального имущества путём проведения проверок использования имущества;</w:t>
      </w:r>
    </w:p>
    <w:p w:rsidR="0060577C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0B98">
        <w:rPr>
          <w:rFonts w:ascii="Times New Roman" w:hAnsi="Times New Roman" w:cs="Times New Roman"/>
          <w:sz w:val="26"/>
          <w:szCs w:val="26"/>
        </w:rPr>
        <w:t>проводится индивидуальная работа с должниками в рамках межведомственной</w:t>
      </w:r>
      <w:r w:rsidRPr="00AC06C8">
        <w:rPr>
          <w:rFonts w:ascii="Times New Roman" w:hAnsi="Times New Roman" w:cs="Times New Roman"/>
          <w:sz w:val="26"/>
          <w:szCs w:val="26"/>
        </w:rPr>
        <w:t xml:space="preserve"> комиссии по налогам и социальной политике</w:t>
      </w:r>
      <w:r w:rsidR="00BB1ECD" w:rsidRPr="00AC06C8">
        <w:rPr>
          <w:rFonts w:ascii="Times New Roman" w:hAnsi="Times New Roman" w:cs="Times New Roman"/>
          <w:sz w:val="26"/>
          <w:szCs w:val="26"/>
        </w:rPr>
        <w:t xml:space="preserve"> при администрации МР «Печора» в целях обеспечения полноты собираемости налоговых и неналоговых поступлений</w:t>
      </w:r>
      <w:r w:rsidRPr="00AC06C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C06C8" w:rsidRPr="00060B98" w:rsidRDefault="00B409C4" w:rsidP="0060577C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C06C8">
        <w:rPr>
          <w:rFonts w:ascii="Times New Roman" w:hAnsi="Times New Roman" w:cs="Times New Roman"/>
          <w:sz w:val="26"/>
          <w:szCs w:val="26"/>
        </w:rPr>
        <w:t>В 20</w:t>
      </w:r>
      <w:r w:rsidR="0069596B" w:rsidRPr="00AC06C8">
        <w:rPr>
          <w:rFonts w:ascii="Times New Roman" w:hAnsi="Times New Roman" w:cs="Times New Roman"/>
          <w:sz w:val="26"/>
          <w:szCs w:val="26"/>
        </w:rPr>
        <w:t>2</w:t>
      </w:r>
      <w:r w:rsidR="00A7652C">
        <w:rPr>
          <w:rFonts w:ascii="Times New Roman" w:hAnsi="Times New Roman" w:cs="Times New Roman"/>
          <w:sz w:val="26"/>
          <w:szCs w:val="26"/>
        </w:rPr>
        <w:t>3</w:t>
      </w:r>
      <w:r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="00BB1ECD"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="00BB1ECD" w:rsidRPr="00060B98">
        <w:rPr>
          <w:rFonts w:ascii="Times New Roman" w:hAnsi="Times New Roman" w:cs="Times New Roman"/>
          <w:sz w:val="26"/>
          <w:szCs w:val="26"/>
        </w:rPr>
        <w:t>г</w:t>
      </w:r>
      <w:r w:rsidRPr="00060B98">
        <w:rPr>
          <w:rFonts w:ascii="Times New Roman" w:hAnsi="Times New Roman" w:cs="Times New Roman"/>
          <w:sz w:val="26"/>
          <w:szCs w:val="26"/>
        </w:rPr>
        <w:t xml:space="preserve">оду проведено </w:t>
      </w:r>
      <w:r w:rsidR="00060B98" w:rsidRPr="00060B98">
        <w:rPr>
          <w:rFonts w:ascii="Times New Roman" w:hAnsi="Times New Roman" w:cs="Times New Roman"/>
          <w:sz w:val="26"/>
          <w:szCs w:val="26"/>
        </w:rPr>
        <w:t>3</w:t>
      </w:r>
      <w:r w:rsidRPr="00060B98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2170F0" w:rsidRPr="00060B98">
        <w:rPr>
          <w:rFonts w:ascii="Times New Roman" w:hAnsi="Times New Roman" w:cs="Times New Roman"/>
          <w:sz w:val="26"/>
          <w:szCs w:val="26"/>
        </w:rPr>
        <w:t>я</w:t>
      </w:r>
      <w:r w:rsidRPr="00060B98">
        <w:rPr>
          <w:rFonts w:ascii="Times New Roman" w:hAnsi="Times New Roman" w:cs="Times New Roman"/>
          <w:sz w:val="26"/>
          <w:szCs w:val="26"/>
        </w:rPr>
        <w:t xml:space="preserve">, на которых были рассмотрены </w:t>
      </w:r>
      <w:r w:rsidR="00060B98" w:rsidRPr="00060B98">
        <w:rPr>
          <w:rFonts w:ascii="Times New Roman" w:hAnsi="Times New Roman" w:cs="Times New Roman"/>
          <w:sz w:val="26"/>
          <w:szCs w:val="26"/>
        </w:rPr>
        <w:t>9</w:t>
      </w:r>
      <w:r w:rsidR="00913AC1" w:rsidRPr="00060B98">
        <w:rPr>
          <w:rFonts w:ascii="Times New Roman" w:hAnsi="Times New Roman" w:cs="Times New Roman"/>
          <w:sz w:val="26"/>
          <w:szCs w:val="26"/>
        </w:rPr>
        <w:t xml:space="preserve"> </w:t>
      </w:r>
      <w:r w:rsidRPr="00060B98">
        <w:rPr>
          <w:rFonts w:ascii="Times New Roman" w:hAnsi="Times New Roman" w:cs="Times New Roman"/>
          <w:sz w:val="26"/>
          <w:szCs w:val="26"/>
        </w:rPr>
        <w:t>организац</w:t>
      </w:r>
      <w:r w:rsidR="002A3600" w:rsidRPr="00060B98">
        <w:rPr>
          <w:rFonts w:ascii="Times New Roman" w:hAnsi="Times New Roman" w:cs="Times New Roman"/>
          <w:sz w:val="26"/>
          <w:szCs w:val="26"/>
        </w:rPr>
        <w:t>и</w:t>
      </w:r>
      <w:r w:rsidR="004528F6">
        <w:rPr>
          <w:rFonts w:ascii="Times New Roman" w:hAnsi="Times New Roman" w:cs="Times New Roman"/>
          <w:sz w:val="26"/>
          <w:szCs w:val="26"/>
        </w:rPr>
        <w:t>й</w:t>
      </w:r>
      <w:r w:rsidR="00060B98" w:rsidRPr="00060B98">
        <w:rPr>
          <w:rFonts w:ascii="Times New Roman" w:hAnsi="Times New Roman" w:cs="Times New Roman"/>
          <w:sz w:val="26"/>
          <w:szCs w:val="26"/>
        </w:rPr>
        <w:t xml:space="preserve"> и </w:t>
      </w:r>
      <w:r w:rsidR="00060B98">
        <w:rPr>
          <w:rFonts w:ascii="Times New Roman" w:hAnsi="Times New Roman" w:cs="Times New Roman"/>
          <w:sz w:val="26"/>
          <w:szCs w:val="26"/>
        </w:rPr>
        <w:t>23 индивидуальных предпринимателя</w:t>
      </w:r>
      <w:r w:rsidRPr="00060B98">
        <w:rPr>
          <w:rFonts w:ascii="Times New Roman" w:hAnsi="Times New Roman" w:cs="Times New Roman"/>
          <w:sz w:val="26"/>
          <w:szCs w:val="26"/>
        </w:rPr>
        <w:t>,</w:t>
      </w:r>
      <w:r w:rsidR="00174955" w:rsidRPr="00060B98">
        <w:rPr>
          <w:rFonts w:ascii="Times New Roman" w:hAnsi="Times New Roman" w:cs="Times New Roman"/>
          <w:sz w:val="26"/>
          <w:szCs w:val="26"/>
        </w:rPr>
        <w:t xml:space="preserve"> имеющих </w:t>
      </w:r>
      <w:r w:rsidR="00174955" w:rsidRPr="00523D19">
        <w:rPr>
          <w:rFonts w:ascii="Times New Roman" w:hAnsi="Times New Roman" w:cs="Times New Roman"/>
          <w:sz w:val="26"/>
          <w:szCs w:val="26"/>
        </w:rPr>
        <w:t xml:space="preserve">задолженность по </w:t>
      </w:r>
      <w:r w:rsidR="00060B98" w:rsidRPr="00523D19">
        <w:rPr>
          <w:rFonts w:ascii="Times New Roman" w:hAnsi="Times New Roman" w:cs="Times New Roman"/>
          <w:sz w:val="26"/>
          <w:szCs w:val="26"/>
        </w:rPr>
        <w:t>налогам и оплате за аренду земельных участков по договорам аренды</w:t>
      </w:r>
      <w:r w:rsidR="00174955" w:rsidRPr="00523D19">
        <w:rPr>
          <w:rFonts w:ascii="Times New Roman" w:hAnsi="Times New Roman" w:cs="Times New Roman"/>
          <w:sz w:val="26"/>
          <w:szCs w:val="26"/>
        </w:rPr>
        <w:t xml:space="preserve">. </w:t>
      </w:r>
      <w:r w:rsidR="002A3600" w:rsidRPr="00523D19">
        <w:rPr>
          <w:rFonts w:ascii="Times New Roman" w:hAnsi="Times New Roman" w:cs="Times New Roman"/>
          <w:sz w:val="26"/>
          <w:szCs w:val="26"/>
        </w:rPr>
        <w:t xml:space="preserve">За </w:t>
      </w:r>
      <w:r w:rsidR="00CD3309" w:rsidRPr="00523D19">
        <w:rPr>
          <w:rFonts w:ascii="Times New Roman" w:hAnsi="Times New Roman" w:cs="Times New Roman"/>
          <w:sz w:val="26"/>
          <w:szCs w:val="26"/>
        </w:rPr>
        <w:t>9</w:t>
      </w:r>
      <w:r w:rsidR="00B81160" w:rsidRPr="00523D19">
        <w:rPr>
          <w:rFonts w:ascii="Times New Roman" w:hAnsi="Times New Roman" w:cs="Times New Roman"/>
          <w:sz w:val="26"/>
          <w:szCs w:val="26"/>
        </w:rPr>
        <w:t xml:space="preserve"> </w:t>
      </w:r>
      <w:r w:rsidR="00CD3309" w:rsidRPr="00523D19">
        <w:rPr>
          <w:rFonts w:ascii="Times New Roman" w:hAnsi="Times New Roman" w:cs="Times New Roman"/>
          <w:sz w:val="26"/>
          <w:szCs w:val="26"/>
        </w:rPr>
        <w:t>месяцев</w:t>
      </w:r>
      <w:r w:rsidRPr="00523D19">
        <w:rPr>
          <w:rFonts w:ascii="Times New Roman" w:hAnsi="Times New Roman" w:cs="Times New Roman"/>
          <w:sz w:val="26"/>
          <w:szCs w:val="26"/>
        </w:rPr>
        <w:t xml:space="preserve"> 202</w:t>
      </w:r>
      <w:r w:rsidR="00060B98" w:rsidRPr="00523D19">
        <w:rPr>
          <w:rFonts w:ascii="Times New Roman" w:hAnsi="Times New Roman" w:cs="Times New Roman"/>
          <w:sz w:val="26"/>
          <w:szCs w:val="26"/>
        </w:rPr>
        <w:t>4</w:t>
      </w:r>
      <w:r w:rsidRPr="00523D19">
        <w:rPr>
          <w:rFonts w:ascii="Times New Roman" w:hAnsi="Times New Roman" w:cs="Times New Roman"/>
          <w:sz w:val="26"/>
          <w:szCs w:val="26"/>
        </w:rPr>
        <w:t xml:space="preserve"> года проведено </w:t>
      </w:r>
      <w:r w:rsidR="00523D19" w:rsidRPr="00523D19">
        <w:rPr>
          <w:rFonts w:ascii="Times New Roman" w:hAnsi="Times New Roman" w:cs="Times New Roman"/>
          <w:sz w:val="26"/>
          <w:szCs w:val="26"/>
        </w:rPr>
        <w:t>4</w:t>
      </w:r>
      <w:r w:rsidR="00060B98" w:rsidRPr="00523D19">
        <w:rPr>
          <w:rFonts w:ascii="Times New Roman" w:hAnsi="Times New Roman" w:cs="Times New Roman"/>
          <w:sz w:val="26"/>
          <w:szCs w:val="26"/>
        </w:rPr>
        <w:t xml:space="preserve"> </w:t>
      </w:r>
      <w:r w:rsidRPr="00523D19">
        <w:rPr>
          <w:rFonts w:ascii="Times New Roman" w:hAnsi="Times New Roman" w:cs="Times New Roman"/>
          <w:sz w:val="26"/>
          <w:szCs w:val="26"/>
        </w:rPr>
        <w:t xml:space="preserve">заседания, на которых были рассмотрены </w:t>
      </w:r>
      <w:r w:rsidR="00060B98" w:rsidRPr="00523D19">
        <w:rPr>
          <w:rFonts w:ascii="Times New Roman" w:hAnsi="Times New Roman" w:cs="Times New Roman"/>
          <w:sz w:val="26"/>
          <w:szCs w:val="26"/>
        </w:rPr>
        <w:t>2</w:t>
      </w:r>
      <w:r w:rsidR="00523D19" w:rsidRPr="00523D19">
        <w:rPr>
          <w:rFonts w:ascii="Times New Roman" w:hAnsi="Times New Roman" w:cs="Times New Roman"/>
          <w:sz w:val="26"/>
          <w:szCs w:val="26"/>
        </w:rPr>
        <w:t>6</w:t>
      </w:r>
      <w:r w:rsidRPr="00523D19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2A3600" w:rsidRPr="00523D19">
        <w:rPr>
          <w:rFonts w:ascii="Times New Roman" w:hAnsi="Times New Roman" w:cs="Times New Roman"/>
          <w:sz w:val="26"/>
          <w:szCs w:val="26"/>
        </w:rPr>
        <w:t>й</w:t>
      </w:r>
      <w:r w:rsidR="00174955" w:rsidRPr="00523D19">
        <w:rPr>
          <w:rFonts w:ascii="Times New Roman" w:hAnsi="Times New Roman" w:cs="Times New Roman"/>
          <w:sz w:val="26"/>
          <w:szCs w:val="26"/>
        </w:rPr>
        <w:t xml:space="preserve"> </w:t>
      </w:r>
      <w:r w:rsidR="002A3600" w:rsidRPr="00523D19">
        <w:rPr>
          <w:rFonts w:ascii="Times New Roman" w:hAnsi="Times New Roman" w:cs="Times New Roman"/>
          <w:sz w:val="26"/>
          <w:szCs w:val="26"/>
        </w:rPr>
        <w:t>и 1</w:t>
      </w:r>
      <w:r w:rsidR="00060B98" w:rsidRPr="00523D19">
        <w:rPr>
          <w:rFonts w:ascii="Times New Roman" w:hAnsi="Times New Roman" w:cs="Times New Roman"/>
          <w:sz w:val="26"/>
          <w:szCs w:val="26"/>
        </w:rPr>
        <w:t>7</w:t>
      </w:r>
      <w:r w:rsidR="002A3600" w:rsidRPr="00523D19">
        <w:rPr>
          <w:rFonts w:ascii="Times New Roman" w:hAnsi="Times New Roman" w:cs="Times New Roman"/>
          <w:sz w:val="26"/>
          <w:szCs w:val="26"/>
        </w:rPr>
        <w:t xml:space="preserve"> индивидуальных предпринимателей</w:t>
      </w:r>
      <w:r w:rsidRPr="00523D19">
        <w:rPr>
          <w:rFonts w:ascii="Times New Roman" w:hAnsi="Times New Roman" w:cs="Times New Roman"/>
          <w:sz w:val="26"/>
          <w:szCs w:val="26"/>
        </w:rPr>
        <w:t>, имеющи</w:t>
      </w:r>
      <w:r w:rsidR="002A3600" w:rsidRPr="00523D19">
        <w:rPr>
          <w:rFonts w:ascii="Times New Roman" w:hAnsi="Times New Roman" w:cs="Times New Roman"/>
          <w:sz w:val="26"/>
          <w:szCs w:val="26"/>
        </w:rPr>
        <w:t>х</w:t>
      </w:r>
      <w:r w:rsidRPr="00523D19">
        <w:rPr>
          <w:rFonts w:ascii="Times New Roman" w:hAnsi="Times New Roman" w:cs="Times New Roman"/>
          <w:sz w:val="26"/>
          <w:szCs w:val="26"/>
        </w:rPr>
        <w:t xml:space="preserve"> задолженность по </w:t>
      </w:r>
      <w:r w:rsidR="00060B98" w:rsidRPr="00523D19">
        <w:rPr>
          <w:rFonts w:ascii="Times New Roman" w:hAnsi="Times New Roman" w:cs="Times New Roman"/>
          <w:sz w:val="26"/>
          <w:szCs w:val="26"/>
        </w:rPr>
        <w:t>налогам</w:t>
      </w:r>
      <w:r w:rsidR="002A3600" w:rsidRPr="00523D19">
        <w:rPr>
          <w:rFonts w:ascii="Times New Roman" w:hAnsi="Times New Roman" w:cs="Times New Roman"/>
          <w:sz w:val="26"/>
          <w:szCs w:val="26"/>
        </w:rPr>
        <w:t xml:space="preserve"> и</w:t>
      </w:r>
      <w:r w:rsidR="002A3600" w:rsidRPr="00060B98">
        <w:rPr>
          <w:rFonts w:ascii="Times New Roman" w:hAnsi="Times New Roman" w:cs="Times New Roman"/>
          <w:sz w:val="26"/>
          <w:szCs w:val="26"/>
        </w:rPr>
        <w:t xml:space="preserve"> </w:t>
      </w:r>
      <w:r w:rsidR="001D0162" w:rsidRPr="00060B98">
        <w:rPr>
          <w:rFonts w:ascii="Times New Roman" w:hAnsi="Times New Roman" w:cs="Times New Roman"/>
          <w:sz w:val="26"/>
          <w:szCs w:val="26"/>
        </w:rPr>
        <w:t>аренд</w:t>
      </w:r>
      <w:r w:rsidR="007C59EB">
        <w:rPr>
          <w:rFonts w:ascii="Times New Roman" w:hAnsi="Times New Roman" w:cs="Times New Roman"/>
          <w:sz w:val="26"/>
          <w:szCs w:val="26"/>
        </w:rPr>
        <w:t xml:space="preserve">ной плате за использование </w:t>
      </w:r>
      <w:r w:rsidR="001D0162" w:rsidRPr="00060B98">
        <w:rPr>
          <w:rFonts w:ascii="Times New Roman" w:hAnsi="Times New Roman" w:cs="Times New Roman"/>
          <w:sz w:val="26"/>
          <w:szCs w:val="26"/>
        </w:rPr>
        <w:t>земельных участков по договорам аренды</w:t>
      </w:r>
      <w:r w:rsidRPr="00060B9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09C4" w:rsidRPr="003A6A83" w:rsidRDefault="00B409C4" w:rsidP="003A6A83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A6A83">
        <w:rPr>
          <w:rFonts w:ascii="Times New Roman" w:hAnsi="Times New Roman" w:cs="Times New Roman"/>
          <w:sz w:val="26"/>
          <w:szCs w:val="26"/>
        </w:rPr>
        <w:t>С целью обеспечения долгосрочной сбалансированности и устойчивости бюджета МО МР «Печора» в 20</w:t>
      </w:r>
      <w:r w:rsidR="009261E4" w:rsidRPr="003A6A83">
        <w:rPr>
          <w:rFonts w:ascii="Times New Roman" w:hAnsi="Times New Roman" w:cs="Times New Roman"/>
          <w:sz w:val="26"/>
          <w:szCs w:val="26"/>
        </w:rPr>
        <w:t>2</w:t>
      </w:r>
      <w:r w:rsidR="00A7652C">
        <w:rPr>
          <w:rFonts w:ascii="Times New Roman" w:hAnsi="Times New Roman" w:cs="Times New Roman"/>
          <w:sz w:val="26"/>
          <w:szCs w:val="26"/>
        </w:rPr>
        <w:t>3</w:t>
      </w:r>
      <w:r w:rsidRPr="003A6A83">
        <w:rPr>
          <w:rFonts w:ascii="Times New Roman" w:hAnsi="Times New Roman" w:cs="Times New Roman"/>
          <w:sz w:val="26"/>
          <w:szCs w:val="26"/>
        </w:rPr>
        <w:t xml:space="preserve"> году и </w:t>
      </w:r>
      <w:r w:rsidR="00B200F7">
        <w:rPr>
          <w:rFonts w:ascii="Times New Roman" w:hAnsi="Times New Roman" w:cs="Times New Roman"/>
          <w:sz w:val="26"/>
          <w:szCs w:val="26"/>
        </w:rPr>
        <w:t>истекшем периоде</w:t>
      </w:r>
      <w:r w:rsidRPr="003A6A83">
        <w:rPr>
          <w:rFonts w:ascii="Times New Roman" w:hAnsi="Times New Roman" w:cs="Times New Roman"/>
          <w:sz w:val="26"/>
          <w:szCs w:val="26"/>
        </w:rPr>
        <w:t xml:space="preserve"> 202</w:t>
      </w:r>
      <w:r w:rsidR="00A7652C">
        <w:rPr>
          <w:rFonts w:ascii="Times New Roman" w:hAnsi="Times New Roman" w:cs="Times New Roman"/>
          <w:sz w:val="26"/>
          <w:szCs w:val="26"/>
        </w:rPr>
        <w:t>4</w:t>
      </w:r>
      <w:r w:rsidRPr="003A6A83">
        <w:rPr>
          <w:rFonts w:ascii="Times New Roman" w:hAnsi="Times New Roman" w:cs="Times New Roman"/>
          <w:sz w:val="26"/>
          <w:szCs w:val="26"/>
        </w:rPr>
        <w:t xml:space="preserve"> года осуществлен ряд мер, направленных на сохранение и увеличение доходной части бюджета МО МР «Печора» за счет роста предпринимательской и инвестиционной деятельности.</w:t>
      </w:r>
    </w:p>
    <w:p w:rsidR="007816B2" w:rsidRDefault="007816B2" w:rsidP="007816B2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</w:t>
      </w:r>
      <w:r w:rsidR="009D15BF">
        <w:rPr>
          <w:rFonts w:ascii="Times New Roman" w:hAnsi="Times New Roman" w:cs="Times New Roman"/>
          <w:sz w:val="26"/>
          <w:szCs w:val="26"/>
        </w:rPr>
        <w:t>повышения</w:t>
      </w:r>
      <w:r w:rsidRPr="007816B2">
        <w:rPr>
          <w:rFonts w:ascii="Times New Roman" w:hAnsi="Times New Roman" w:cs="Times New Roman"/>
          <w:sz w:val="26"/>
          <w:szCs w:val="26"/>
        </w:rPr>
        <w:t xml:space="preserve"> инвестиционной активности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816B2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целях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создания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благоприятных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инвестиционной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16B2">
        <w:rPr>
          <w:rFonts w:ascii="Times New Roman" w:hAnsi="Times New Roman" w:cs="Times New Roman"/>
          <w:sz w:val="26"/>
          <w:szCs w:val="26"/>
        </w:rPr>
        <w:t>района</w:t>
      </w:r>
      <w:r w:rsidR="007C59EB">
        <w:rPr>
          <w:rFonts w:ascii="Times New Roman" w:hAnsi="Times New Roman" w:cs="Times New Roman"/>
          <w:sz w:val="26"/>
          <w:szCs w:val="26"/>
        </w:rPr>
        <w:t xml:space="preserve"> «Печора» в</w:t>
      </w:r>
      <w:r>
        <w:rPr>
          <w:rFonts w:ascii="Times New Roman" w:hAnsi="Times New Roman" w:cs="Times New Roman"/>
          <w:sz w:val="26"/>
          <w:szCs w:val="26"/>
        </w:rPr>
        <w:t xml:space="preserve"> 2023 год</w:t>
      </w:r>
      <w:r w:rsidR="007C59EB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и текущ</w:t>
      </w:r>
      <w:r w:rsidR="007C59EB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7C59E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2024 года осуществлён ряд мер:</w:t>
      </w:r>
    </w:p>
    <w:p w:rsidR="007816B2" w:rsidRDefault="007816B2" w:rsidP="007816B2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актуализирована </w:t>
      </w:r>
      <w:r w:rsidRPr="007816B2">
        <w:rPr>
          <w:rFonts w:ascii="Times New Roman" w:hAnsi="Times New Roman" w:cs="Times New Roman"/>
          <w:sz w:val="26"/>
          <w:szCs w:val="26"/>
        </w:rPr>
        <w:t>(наполнен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816B2">
        <w:rPr>
          <w:rFonts w:ascii="Times New Roman" w:hAnsi="Times New Roman" w:cs="Times New Roman"/>
          <w:sz w:val="26"/>
          <w:szCs w:val="26"/>
        </w:rPr>
        <w:t>) информаци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816B2">
        <w:rPr>
          <w:rFonts w:ascii="Times New Roman" w:hAnsi="Times New Roman" w:cs="Times New Roman"/>
          <w:sz w:val="26"/>
          <w:szCs w:val="26"/>
        </w:rPr>
        <w:t>, представляющ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7816B2">
        <w:rPr>
          <w:rFonts w:ascii="Times New Roman" w:hAnsi="Times New Roman" w:cs="Times New Roman"/>
          <w:sz w:val="26"/>
          <w:szCs w:val="26"/>
        </w:rPr>
        <w:t xml:space="preserve"> интерес для инвесторов, в разделе, содержащем сведения об инвестиционной деятельности на официальном сайте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hyperlink r:id="rId11" w:history="1">
        <w:r w:rsidRPr="00DE5D9B">
          <w:rPr>
            <w:rStyle w:val="af3"/>
            <w:rFonts w:ascii="Times New Roman" w:hAnsi="Times New Roman" w:cs="Times New Roman"/>
            <w:sz w:val="26"/>
            <w:szCs w:val="26"/>
          </w:rPr>
          <w:t>http://www.pechoraonline.ru/</w:t>
        </w:r>
      </w:hyperlink>
      <w:r>
        <w:rPr>
          <w:rFonts w:ascii="Times New Roman" w:hAnsi="Times New Roman" w:cs="Times New Roman"/>
          <w:sz w:val="26"/>
          <w:szCs w:val="26"/>
        </w:rPr>
        <w:t>);</w:t>
      </w:r>
    </w:p>
    <w:p w:rsidR="007816B2" w:rsidRDefault="007816B2" w:rsidP="007816B2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816B2">
        <w:rPr>
          <w:rFonts w:ascii="Times New Roman" w:hAnsi="Times New Roman" w:cs="Times New Roman"/>
          <w:sz w:val="26"/>
          <w:szCs w:val="26"/>
        </w:rPr>
        <w:t>утвержден регламент по сопровождению инвестиционных проектов, реализуемых и (или) планируемых к реализации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0577C" w:rsidRDefault="007816B2" w:rsidP="007816B2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7816B2">
        <w:rPr>
          <w:rFonts w:ascii="Times New Roman" w:hAnsi="Times New Roman" w:cs="Times New Roman"/>
          <w:sz w:val="26"/>
          <w:szCs w:val="26"/>
        </w:rPr>
        <w:t>оздана комиссия по развитию инвестиционной деятельности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816B2" w:rsidRDefault="007816B2" w:rsidP="000206B4">
      <w:pPr>
        <w:pStyle w:val="a8"/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- з</w:t>
      </w:r>
      <w:r w:rsidRPr="007816B2">
        <w:rPr>
          <w:rFonts w:ascii="Times New Roman" w:hAnsi="Times New Roman" w:cs="Times New Roman"/>
          <w:sz w:val="26"/>
          <w:szCs w:val="26"/>
        </w:rPr>
        <w:t>аключено соглашение о сотрудничестве между Автономной некоммерческой организацией Республики Коми «Центр развития предпринимательства» и администрацией МР «Печора» в рамках организации системной работы по сопровождению инвестиционных проектов муниципальным образованием с учетом внедрения в Республике Коми Регионального инвестиционного стандарта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532B" w:rsidRPr="008E5C2F" w:rsidRDefault="00D6532B" w:rsidP="000206B4">
      <w:pPr>
        <w:widowControl w:val="0"/>
        <w:spacing w:line="276" w:lineRule="auto"/>
        <w:ind w:firstLine="425"/>
        <w:jc w:val="both"/>
        <w:rPr>
          <w:szCs w:val="26"/>
        </w:rPr>
      </w:pPr>
      <w:r w:rsidRPr="008E5C2F">
        <w:rPr>
          <w:szCs w:val="26"/>
        </w:rPr>
        <w:t>В отчетном году планомерно осуществл</w:t>
      </w:r>
      <w:r w:rsidR="00B81160">
        <w:rPr>
          <w:szCs w:val="26"/>
        </w:rPr>
        <w:t>ялась политика</w:t>
      </w:r>
      <w:r w:rsidRPr="008E5C2F">
        <w:rPr>
          <w:szCs w:val="26"/>
        </w:rPr>
        <w:t>, направленн</w:t>
      </w:r>
      <w:r w:rsidR="00B81160">
        <w:rPr>
          <w:szCs w:val="26"/>
        </w:rPr>
        <w:t>ая</w:t>
      </w:r>
      <w:r w:rsidRPr="008E5C2F">
        <w:rPr>
          <w:szCs w:val="26"/>
        </w:rPr>
        <w:t xml:space="preserve"> на развитие и поддержку малого и среднего предпринимательства, популяризацию предпринимательства, как эффективную жизненную стратегию среди неработающих граждан и молодежи.</w:t>
      </w:r>
      <w:r w:rsidR="00FA7897" w:rsidRPr="00FA7897">
        <w:rPr>
          <w:szCs w:val="26"/>
        </w:rPr>
        <w:t xml:space="preserve">  </w:t>
      </w:r>
      <w:r w:rsidR="00485402" w:rsidRPr="00485402">
        <w:rPr>
          <w:szCs w:val="26"/>
        </w:rPr>
        <w:t>В рамках реализации мероприятий подпрограммы «Малое и среднее предпринимательство» оказывается финансовая, имущественная, информационная поддержка субъектам малого бизнеса.</w:t>
      </w:r>
    </w:p>
    <w:p w:rsidR="00D6532B" w:rsidRPr="008E5C2F" w:rsidRDefault="00D6532B" w:rsidP="000206B4">
      <w:pPr>
        <w:spacing w:line="276" w:lineRule="auto"/>
        <w:ind w:firstLine="425"/>
        <w:jc w:val="both"/>
        <w:outlineLvl w:val="0"/>
        <w:rPr>
          <w:rFonts w:eastAsia="Calibri"/>
          <w:szCs w:val="26"/>
        </w:rPr>
      </w:pPr>
      <w:proofErr w:type="gramStart"/>
      <w:r w:rsidRPr="008E5C2F">
        <w:rPr>
          <w:rFonts w:eastAsia="Calibri"/>
          <w:szCs w:val="26"/>
        </w:rPr>
        <w:t xml:space="preserve">На сайте муниципального района «Печора» поддерживается в актуальном состоянии  информационный раздел «Предпринимательство», в </w:t>
      </w:r>
      <w:r>
        <w:rPr>
          <w:rFonts w:eastAsia="Calibri"/>
          <w:szCs w:val="26"/>
        </w:rPr>
        <w:t>котором</w:t>
      </w:r>
      <w:r w:rsidRPr="008E5C2F">
        <w:rPr>
          <w:rFonts w:eastAsia="Calibri"/>
          <w:szCs w:val="26"/>
        </w:rPr>
        <w:t xml:space="preserve"> размещается информация и ссылки для субъектов малого и среднего предпринимательства о видах и формах финансовой, имущественной поддержки, об организациях, образующих инфраструктуру поддержки субъектов малого и среднего предпринимательства, о работе Координационного Совета по малому и среднему предпринимательству, </w:t>
      </w:r>
      <w:r w:rsidRPr="008E5C2F">
        <w:rPr>
          <w:szCs w:val="26"/>
        </w:rPr>
        <w:t>полезные ссылки, планы ярмарочных мероприятий, информация по регулированию размещения нестационарных</w:t>
      </w:r>
      <w:proofErr w:type="gramEnd"/>
      <w:r w:rsidRPr="008E5C2F">
        <w:rPr>
          <w:szCs w:val="26"/>
        </w:rPr>
        <w:t xml:space="preserve"> торговых объектов</w:t>
      </w:r>
      <w:r w:rsidRPr="008E5C2F">
        <w:rPr>
          <w:rFonts w:eastAsia="Calibri"/>
          <w:szCs w:val="26"/>
        </w:rPr>
        <w:t xml:space="preserve">. </w:t>
      </w:r>
    </w:p>
    <w:p w:rsidR="00D6532B" w:rsidRDefault="00D6532B" w:rsidP="000206B4">
      <w:pPr>
        <w:spacing w:line="276" w:lineRule="auto"/>
        <w:ind w:firstLine="425"/>
        <w:jc w:val="both"/>
        <w:rPr>
          <w:szCs w:val="26"/>
        </w:rPr>
      </w:pPr>
      <w:r w:rsidRPr="008E5C2F">
        <w:rPr>
          <w:szCs w:val="26"/>
        </w:rPr>
        <w:t xml:space="preserve">На финансовую поддержку субъектов малого бизнеса в </w:t>
      </w:r>
      <w:r w:rsidR="00B81160">
        <w:rPr>
          <w:szCs w:val="26"/>
        </w:rPr>
        <w:t>2023</w:t>
      </w:r>
      <w:r w:rsidRPr="008E5C2F">
        <w:rPr>
          <w:szCs w:val="26"/>
        </w:rPr>
        <w:t xml:space="preserve"> году направлено </w:t>
      </w:r>
      <w:r>
        <w:rPr>
          <w:szCs w:val="26"/>
        </w:rPr>
        <w:t>1 197,7</w:t>
      </w:r>
      <w:r w:rsidRPr="008E5C2F">
        <w:rPr>
          <w:szCs w:val="26"/>
        </w:rPr>
        <w:t xml:space="preserve"> тыс. рублей, </w:t>
      </w:r>
      <w:r w:rsidR="00FA7897" w:rsidRPr="00FA7897">
        <w:rPr>
          <w:szCs w:val="26"/>
        </w:rPr>
        <w:t>предоставлена финансовая поддержка пяти субъектам малого бизнеса, в результате чего создано 2 новых рабочих места и 3</w:t>
      </w:r>
      <w:r w:rsidR="00FA7897">
        <w:rPr>
          <w:szCs w:val="26"/>
        </w:rPr>
        <w:t>3</w:t>
      </w:r>
      <w:r w:rsidR="00FA7897" w:rsidRPr="00FA7897">
        <w:rPr>
          <w:szCs w:val="26"/>
        </w:rPr>
        <w:t xml:space="preserve"> сохранено, сохранена налогооблагаемая база. </w:t>
      </w:r>
    </w:p>
    <w:p w:rsidR="004B144A" w:rsidRDefault="004B144A" w:rsidP="000206B4">
      <w:pPr>
        <w:spacing w:line="276" w:lineRule="auto"/>
        <w:ind w:firstLine="425"/>
        <w:jc w:val="both"/>
        <w:rPr>
          <w:szCs w:val="26"/>
        </w:rPr>
      </w:pPr>
    </w:p>
    <w:p w:rsidR="00B409C4" w:rsidRPr="008A1E2C" w:rsidRDefault="00B409C4" w:rsidP="00104742">
      <w:pPr>
        <w:pStyle w:val="a8"/>
        <w:numPr>
          <w:ilvl w:val="0"/>
          <w:numId w:val="18"/>
        </w:numPr>
        <w:suppressAutoHyphens/>
        <w:spacing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8A1E2C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</w:p>
    <w:p w:rsidR="00B409C4" w:rsidRPr="00C92BF7" w:rsidRDefault="0000429A" w:rsidP="00104742">
      <w:pPr>
        <w:pStyle w:val="a8"/>
        <w:suppressAutoHyphens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A1E2C">
        <w:rPr>
          <w:rFonts w:ascii="Times New Roman" w:hAnsi="Times New Roman" w:cs="Times New Roman"/>
          <w:sz w:val="26"/>
          <w:szCs w:val="26"/>
        </w:rPr>
        <w:t xml:space="preserve">МО </w:t>
      </w:r>
      <w:r w:rsidR="00B409C4" w:rsidRPr="008A1E2C">
        <w:rPr>
          <w:rFonts w:ascii="Times New Roman" w:hAnsi="Times New Roman" w:cs="Times New Roman"/>
          <w:sz w:val="26"/>
          <w:szCs w:val="26"/>
        </w:rPr>
        <w:t>МР «Печора» на 202</w:t>
      </w:r>
      <w:r w:rsidR="008A1E2C" w:rsidRPr="008A1E2C">
        <w:rPr>
          <w:rFonts w:ascii="Times New Roman" w:hAnsi="Times New Roman" w:cs="Times New Roman"/>
          <w:sz w:val="26"/>
          <w:szCs w:val="26"/>
        </w:rPr>
        <w:t>5</w:t>
      </w:r>
      <w:r w:rsidR="00B409C4" w:rsidRPr="008A1E2C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A1E2C" w:rsidRPr="008A1E2C">
        <w:rPr>
          <w:rFonts w:ascii="Times New Roman" w:hAnsi="Times New Roman" w:cs="Times New Roman"/>
          <w:sz w:val="26"/>
          <w:szCs w:val="26"/>
        </w:rPr>
        <w:t>6</w:t>
      </w:r>
      <w:r w:rsidR="00B409C4" w:rsidRPr="008A1E2C">
        <w:rPr>
          <w:rFonts w:ascii="Times New Roman" w:hAnsi="Times New Roman" w:cs="Times New Roman"/>
          <w:sz w:val="26"/>
          <w:szCs w:val="26"/>
        </w:rPr>
        <w:t xml:space="preserve"> и 202</w:t>
      </w:r>
      <w:r w:rsidR="008A1E2C" w:rsidRPr="008A1E2C">
        <w:rPr>
          <w:rFonts w:ascii="Times New Roman" w:hAnsi="Times New Roman" w:cs="Times New Roman"/>
          <w:sz w:val="26"/>
          <w:szCs w:val="26"/>
        </w:rPr>
        <w:t>7</w:t>
      </w:r>
      <w:r w:rsidR="00B409C4" w:rsidRPr="008A1E2C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409C4" w:rsidRPr="002D1C37" w:rsidRDefault="00B409C4" w:rsidP="00104742">
      <w:pPr>
        <w:pStyle w:val="ConsPlusNormal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3730D" w:rsidRDefault="0023730D" w:rsidP="0023730D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3730D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="00AB364A"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>2025 год и плановый период 2026 и 2027 годов ориентирована на обеспечение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 xml:space="preserve">стабильности, сбалансированности и устойчивости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3730D">
        <w:rPr>
          <w:rFonts w:ascii="Times New Roman" w:hAnsi="Times New Roman" w:cs="Times New Roman"/>
          <w:sz w:val="26"/>
          <w:szCs w:val="26"/>
        </w:rPr>
        <w:t>, повышение качества бюджетного планирования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>исполнения бюджета муниципального района, прозрачности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>открытости бюджетного планирования</w:t>
      </w:r>
      <w:r w:rsidR="00485402">
        <w:rPr>
          <w:rFonts w:ascii="Times New Roman" w:hAnsi="Times New Roman" w:cs="Times New Roman"/>
          <w:sz w:val="26"/>
          <w:szCs w:val="26"/>
        </w:rPr>
        <w:t>.</w:t>
      </w:r>
    </w:p>
    <w:p w:rsidR="00AF4278" w:rsidRDefault="0023730D" w:rsidP="0023730D">
      <w:pPr>
        <w:pStyle w:val="ConsPlusNormal"/>
        <w:suppressAutoHyphens/>
        <w:spacing w:line="276" w:lineRule="auto"/>
        <w:ind w:firstLine="426"/>
        <w:jc w:val="both"/>
      </w:pPr>
      <w:r w:rsidRPr="0023730D">
        <w:rPr>
          <w:rFonts w:ascii="Times New Roman" w:hAnsi="Times New Roman" w:cs="Times New Roman"/>
          <w:sz w:val="26"/>
          <w:szCs w:val="26"/>
        </w:rPr>
        <w:lastRenderedPageBreak/>
        <w:t>Основными целями налоговой политики на 2025 год и плановый период 2026 -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>2027 годов остаются обеспечение полного и стабильного поступления налоговых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730D">
        <w:rPr>
          <w:rFonts w:ascii="Times New Roman" w:hAnsi="Times New Roman" w:cs="Times New Roman"/>
          <w:sz w:val="26"/>
          <w:szCs w:val="26"/>
        </w:rPr>
        <w:t xml:space="preserve">платежей в бюджет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3730D">
        <w:rPr>
          <w:rFonts w:ascii="Times New Roman" w:hAnsi="Times New Roman" w:cs="Times New Roman"/>
          <w:sz w:val="26"/>
          <w:szCs w:val="26"/>
        </w:rPr>
        <w:t>.</w:t>
      </w:r>
      <w:r w:rsidR="00AF4278" w:rsidRPr="00AF4278">
        <w:t xml:space="preserve"> </w:t>
      </w:r>
    </w:p>
    <w:p w:rsidR="00A24DC3" w:rsidRDefault="00AF4278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>Особое внимание необходимо обратить на сокращение задолженности по налоговым и неналоговым доходам. Для этого будет продолжена работа межведомственной комиссии МР «Печора» по мобилизации доходов в бюджет МО МР «Печора» с целью максимально возможного сокращения задолженности и увеличения доходной базы бюджета муниципального района.</w:t>
      </w:r>
      <w:r w:rsidR="00A24DC3" w:rsidRPr="00A24D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4DC3" w:rsidRDefault="00A24DC3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72A5B">
        <w:rPr>
          <w:rFonts w:ascii="Times New Roman" w:hAnsi="Times New Roman" w:cs="Times New Roman"/>
          <w:sz w:val="26"/>
          <w:szCs w:val="26"/>
        </w:rPr>
        <w:t>Принятие новых расходных обязательств должно проводиться с учетом их эффективности и возможных сроков, и механизмов реализации в пределах имеющихся ресурсов. Бюджетная политика в части расходов бюджета МО МР «Печора» должна отвечать принципам</w:t>
      </w:r>
      <w:r w:rsidRPr="004C4FE3">
        <w:rPr>
          <w:rFonts w:ascii="Times New Roman" w:hAnsi="Times New Roman" w:cs="Times New Roman"/>
          <w:sz w:val="26"/>
          <w:szCs w:val="26"/>
        </w:rPr>
        <w:t xml:space="preserve"> консервативного бюджетного планирования и должна быть направлена на дальнейшее повышение эффективности расходов бюджета.</w:t>
      </w:r>
      <w:r w:rsidRPr="006A45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4DC3" w:rsidRPr="00A30B50" w:rsidRDefault="00A24DC3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30B50">
        <w:rPr>
          <w:rFonts w:ascii="Times New Roman" w:hAnsi="Times New Roman" w:cs="Times New Roman"/>
          <w:sz w:val="26"/>
          <w:szCs w:val="26"/>
        </w:rPr>
        <w:t>Ключевыми требованиями к расходной части бюджета должны стать бережливость и максимальная отдача.</w:t>
      </w:r>
    </w:p>
    <w:p w:rsidR="00A24DC3" w:rsidRPr="00A30B50" w:rsidRDefault="00A24DC3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30B50">
        <w:rPr>
          <w:rFonts w:ascii="Times New Roman" w:hAnsi="Times New Roman" w:cs="Times New Roman"/>
          <w:sz w:val="26"/>
          <w:szCs w:val="26"/>
        </w:rPr>
        <w:t xml:space="preserve"> Основным инструментом, обеспечивающим решение поставленной задачи, является Программа оздоровления муниципальных финансов, которая направлена на удержание роста расходов с поэтапным сокращением дефицита при безусловной реализации приоритетов и целей социально-экономического развития муниципального района. Концепция Программы оздоровления муниципальных финансов будет пролонгирована и на будущие периоды.</w:t>
      </w:r>
    </w:p>
    <w:p w:rsidR="00AF4278" w:rsidRPr="00AF4278" w:rsidRDefault="00AF4278" w:rsidP="00AF427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>В целях повышения эффективности управления доходами бюджета МО МР «Печора» необходимо обеспечить следующее:</w:t>
      </w:r>
    </w:p>
    <w:p w:rsidR="00AF4278" w:rsidRPr="00AF4278" w:rsidRDefault="00AF4278" w:rsidP="00AF427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 xml:space="preserve">1) проведение оценки эффективности налоговых расходов по местным налогам, оптимизацию предоставляемых налоговых льгот и преференций (в т.ч. отказ от действующих </w:t>
      </w:r>
      <w:r>
        <w:rPr>
          <w:rFonts w:ascii="Times New Roman" w:hAnsi="Times New Roman" w:cs="Times New Roman"/>
          <w:sz w:val="26"/>
          <w:szCs w:val="26"/>
        </w:rPr>
        <w:t>неэффективных налоговых льгот);</w:t>
      </w:r>
    </w:p>
    <w:p w:rsidR="00AF4278" w:rsidRPr="00AF4278" w:rsidRDefault="00AF4278" w:rsidP="00AF427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>2) проведение мероприятий, направленных на повышение эффективности использования муниципальной собственности МО МР «Печора», в том числе по изъятию, продаже или сдаче в аренду в установленном порядке излишнего, неиспользуемого или используемого не по назначению муниципального имущества, а также по постановке на учет неучтенных объектов муниципального имущества, выявленных после проведения сплошной инвентаризации;</w:t>
      </w:r>
    </w:p>
    <w:p w:rsidR="00AF4278" w:rsidRPr="00AF4278" w:rsidRDefault="00AF4278" w:rsidP="00AF427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>3) реализация мероприятий по снижению уровня неформальной занятости в отраслях экономики;</w:t>
      </w:r>
    </w:p>
    <w:p w:rsidR="00AF4278" w:rsidRDefault="00AF4278" w:rsidP="00AF427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4278">
        <w:rPr>
          <w:rFonts w:ascii="Times New Roman" w:hAnsi="Times New Roman" w:cs="Times New Roman"/>
          <w:sz w:val="26"/>
          <w:szCs w:val="26"/>
        </w:rPr>
        <w:t>4) организация взаимодействия с работодателями, допустившими наличие задолженности по налогу на доходы физических лиц.</w:t>
      </w:r>
    </w:p>
    <w:p w:rsidR="00A24DC3" w:rsidRPr="00A24DC3" w:rsidRDefault="00A24DC3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24DC3">
        <w:rPr>
          <w:rFonts w:ascii="Times New Roman" w:hAnsi="Times New Roman" w:cs="Times New Roman"/>
          <w:sz w:val="26"/>
          <w:szCs w:val="26"/>
        </w:rPr>
        <w:t>В целях увеличения доходов бюджета МО МР «Печора» необходимо максимальное привлечение субсидий из республиканского бюджета</w:t>
      </w:r>
      <w:r w:rsidR="00CF2DDA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Pr="00A24DC3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A24DC3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A24DC3">
        <w:rPr>
          <w:rFonts w:ascii="Times New Roman" w:hAnsi="Times New Roman" w:cs="Times New Roman"/>
          <w:sz w:val="26"/>
          <w:szCs w:val="26"/>
        </w:rPr>
        <w:t xml:space="preserve"> бюджетных расходов в пределах имеющихся финансовых возможностей бюджета МО МР «Печора», активное участие МО МР </w:t>
      </w:r>
      <w:r w:rsidRPr="00A24DC3">
        <w:rPr>
          <w:rFonts w:ascii="Times New Roman" w:hAnsi="Times New Roman" w:cs="Times New Roman"/>
          <w:sz w:val="26"/>
          <w:szCs w:val="26"/>
        </w:rPr>
        <w:lastRenderedPageBreak/>
        <w:t xml:space="preserve">«Печора» </w:t>
      </w:r>
      <w:r w:rsidR="00CF2DDA">
        <w:rPr>
          <w:rFonts w:ascii="Times New Roman" w:hAnsi="Times New Roman" w:cs="Times New Roman"/>
          <w:sz w:val="26"/>
          <w:szCs w:val="26"/>
        </w:rPr>
        <w:t>государственных</w:t>
      </w:r>
      <w:r w:rsidRPr="00A24DC3">
        <w:rPr>
          <w:rFonts w:ascii="Times New Roman" w:hAnsi="Times New Roman" w:cs="Times New Roman"/>
          <w:sz w:val="26"/>
          <w:szCs w:val="26"/>
        </w:rPr>
        <w:t xml:space="preserve"> программах </w:t>
      </w:r>
      <w:r w:rsidR="00CF2DDA">
        <w:rPr>
          <w:rFonts w:ascii="Times New Roman" w:hAnsi="Times New Roman" w:cs="Times New Roman"/>
          <w:sz w:val="26"/>
          <w:szCs w:val="26"/>
        </w:rPr>
        <w:t xml:space="preserve">для </w:t>
      </w:r>
      <w:r w:rsidRPr="00A24DC3">
        <w:rPr>
          <w:rFonts w:ascii="Times New Roman" w:hAnsi="Times New Roman" w:cs="Times New Roman"/>
          <w:sz w:val="26"/>
          <w:szCs w:val="26"/>
        </w:rPr>
        <w:t>получени</w:t>
      </w:r>
      <w:r w:rsidR="00CF2DDA">
        <w:rPr>
          <w:rFonts w:ascii="Times New Roman" w:hAnsi="Times New Roman" w:cs="Times New Roman"/>
          <w:sz w:val="26"/>
          <w:szCs w:val="26"/>
        </w:rPr>
        <w:t>я</w:t>
      </w:r>
      <w:r w:rsidRPr="00A24DC3">
        <w:rPr>
          <w:rFonts w:ascii="Times New Roman" w:hAnsi="Times New Roman" w:cs="Times New Roman"/>
          <w:sz w:val="26"/>
          <w:szCs w:val="26"/>
        </w:rPr>
        <w:t xml:space="preserve"> поддержки из республиканского бюджет</w:t>
      </w:r>
      <w:r w:rsidR="00CF2DDA">
        <w:rPr>
          <w:rFonts w:ascii="Times New Roman" w:hAnsi="Times New Roman" w:cs="Times New Roman"/>
          <w:sz w:val="26"/>
          <w:szCs w:val="26"/>
        </w:rPr>
        <w:t>а</w:t>
      </w:r>
      <w:r w:rsidRPr="00A24DC3">
        <w:rPr>
          <w:rFonts w:ascii="Times New Roman" w:hAnsi="Times New Roman" w:cs="Times New Roman"/>
          <w:sz w:val="26"/>
          <w:szCs w:val="26"/>
        </w:rPr>
        <w:t>.</w:t>
      </w:r>
    </w:p>
    <w:p w:rsidR="009744A4" w:rsidRPr="009744A4" w:rsidRDefault="008B6866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Эффективная бюджетная политика будет осуществляться путем выполнения следующих мероприятий</w:t>
      </w:r>
      <w:r w:rsidR="009744A4" w:rsidRPr="009744A4">
        <w:rPr>
          <w:rFonts w:ascii="Times New Roman" w:hAnsi="Times New Roman" w:cs="Times New Roman"/>
          <w:sz w:val="26"/>
          <w:szCs w:val="26"/>
        </w:rPr>
        <w:t>:</w:t>
      </w:r>
    </w:p>
    <w:p w:rsidR="009744A4" w:rsidRPr="009744A4" w:rsidRDefault="00E84A8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744A4" w:rsidRPr="009744A4">
        <w:rPr>
          <w:rFonts w:ascii="Times New Roman" w:hAnsi="Times New Roman" w:cs="Times New Roman"/>
          <w:sz w:val="26"/>
          <w:szCs w:val="26"/>
        </w:rPr>
        <w:t>) совершенствование системы закупок товаров, работ, услуг для обеспечения муниципальных нужд МО МР «Печора» через планирование обеспечения муниципальных нужд на основе принципа неразрывной связи с бюджетным процессом, а также централизацию закупок в целях эффективного использования бюджетных средств и закупки высококачественной продукции;</w:t>
      </w:r>
    </w:p>
    <w:p w:rsidR="009744A4" w:rsidRPr="009744A4" w:rsidRDefault="00E84A8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744A4" w:rsidRPr="009744A4">
        <w:rPr>
          <w:rFonts w:ascii="Times New Roman" w:hAnsi="Times New Roman" w:cs="Times New Roman"/>
          <w:sz w:val="26"/>
          <w:szCs w:val="26"/>
        </w:rPr>
        <w:t>) обеспечение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9744A4" w:rsidRPr="009744A4" w:rsidRDefault="00E84A8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744A4" w:rsidRPr="009744A4">
        <w:rPr>
          <w:rFonts w:ascii="Times New Roman" w:hAnsi="Times New Roman" w:cs="Times New Roman"/>
          <w:sz w:val="26"/>
          <w:szCs w:val="26"/>
        </w:rPr>
        <w:t xml:space="preserve">) продолжение практики осуществления мониторинга, </w:t>
      </w:r>
      <w:proofErr w:type="gramStart"/>
      <w:r w:rsidR="009744A4" w:rsidRPr="009744A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9744A4" w:rsidRPr="009744A4">
        <w:rPr>
          <w:rFonts w:ascii="Times New Roman" w:hAnsi="Times New Roman" w:cs="Times New Roman"/>
          <w:sz w:val="26"/>
          <w:szCs w:val="26"/>
        </w:rPr>
        <w:t xml:space="preserve"> исполнением контрактов и принятием контрактных результатов, в том числе и у муниципальных заказчиков, проведения претензионной работы с исполнителями по муниципальным контрактам и договорам;</w:t>
      </w:r>
    </w:p>
    <w:p w:rsidR="009744A4" w:rsidRPr="009744A4" w:rsidRDefault="00E84A8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744A4" w:rsidRPr="009744A4">
        <w:rPr>
          <w:rFonts w:ascii="Times New Roman" w:hAnsi="Times New Roman" w:cs="Times New Roman"/>
          <w:sz w:val="26"/>
          <w:szCs w:val="26"/>
        </w:rPr>
        <w:t>) совершенствование нормативно-правовой базы бюджетного планирования и исполнения бюджета МО МР «Печора» в «программном формате»;</w:t>
      </w:r>
    </w:p>
    <w:p w:rsidR="00E84A84" w:rsidRPr="00F901D8" w:rsidRDefault="00F901D8" w:rsidP="00F901D8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901D8">
        <w:rPr>
          <w:rFonts w:ascii="Times New Roman" w:hAnsi="Times New Roman" w:cs="Times New Roman"/>
          <w:sz w:val="26"/>
          <w:szCs w:val="26"/>
        </w:rPr>
        <w:t>5</w:t>
      </w:r>
      <w:r w:rsidR="00E84A84" w:rsidRPr="00F901D8">
        <w:rPr>
          <w:rFonts w:ascii="Times New Roman" w:hAnsi="Times New Roman" w:cs="Times New Roman"/>
          <w:sz w:val="26"/>
          <w:szCs w:val="26"/>
        </w:rPr>
        <w:t>) дальнейш</w:t>
      </w:r>
      <w:r>
        <w:rPr>
          <w:rFonts w:ascii="Times New Roman" w:hAnsi="Times New Roman" w:cs="Times New Roman"/>
          <w:sz w:val="26"/>
          <w:szCs w:val="26"/>
        </w:rPr>
        <w:t>ее</w:t>
      </w:r>
      <w:r w:rsidR="00E84A84" w:rsidRPr="00F901D8">
        <w:rPr>
          <w:rFonts w:ascii="Times New Roman" w:hAnsi="Times New Roman" w:cs="Times New Roman"/>
          <w:sz w:val="26"/>
          <w:szCs w:val="26"/>
        </w:rPr>
        <w:t xml:space="preserve"> развити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84A84" w:rsidRPr="00F901D8">
        <w:rPr>
          <w:rFonts w:ascii="Times New Roman" w:hAnsi="Times New Roman" w:cs="Times New Roman"/>
          <w:sz w:val="26"/>
          <w:szCs w:val="26"/>
        </w:rPr>
        <w:t xml:space="preserve"> системы стратегического и бюджетного планирования за счет:</w:t>
      </w:r>
    </w:p>
    <w:p w:rsidR="00E84A84" w:rsidRPr="00F901D8" w:rsidRDefault="00E84A84" w:rsidP="00F901D8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901D8">
        <w:rPr>
          <w:rFonts w:ascii="Times New Roman" w:hAnsi="Times New Roman" w:cs="Times New Roman"/>
          <w:sz w:val="26"/>
          <w:szCs w:val="26"/>
        </w:rPr>
        <w:t>актуализации и совершенствования нормативной правовой и методической базы в сфере программно-целевого планирования;</w:t>
      </w:r>
    </w:p>
    <w:p w:rsidR="00E84A84" w:rsidRPr="00F901D8" w:rsidRDefault="00E84A84" w:rsidP="00F901D8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901D8">
        <w:rPr>
          <w:rFonts w:ascii="Times New Roman" w:hAnsi="Times New Roman" w:cs="Times New Roman"/>
          <w:sz w:val="26"/>
          <w:szCs w:val="26"/>
        </w:rPr>
        <w:t>корректировк</w:t>
      </w:r>
      <w:r w:rsidR="00F901D8">
        <w:rPr>
          <w:rFonts w:ascii="Times New Roman" w:hAnsi="Times New Roman" w:cs="Times New Roman"/>
          <w:sz w:val="26"/>
          <w:szCs w:val="26"/>
        </w:rPr>
        <w:t>и</w:t>
      </w:r>
      <w:r w:rsidRPr="00F901D8">
        <w:rPr>
          <w:rFonts w:ascii="Times New Roman" w:hAnsi="Times New Roman" w:cs="Times New Roman"/>
          <w:sz w:val="26"/>
          <w:szCs w:val="26"/>
        </w:rPr>
        <w:t xml:space="preserve"> муниципальных программ исходя из необходимости реализации полномочий МО МР «Печора»;</w:t>
      </w:r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744A4" w:rsidRPr="009744A4">
        <w:rPr>
          <w:rFonts w:ascii="Times New Roman" w:hAnsi="Times New Roman" w:cs="Times New Roman"/>
          <w:sz w:val="26"/>
          <w:szCs w:val="26"/>
        </w:rPr>
        <w:t xml:space="preserve">)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муниципального образования в случае </w:t>
      </w:r>
      <w:proofErr w:type="gramStart"/>
      <w:r w:rsidR="009744A4" w:rsidRPr="009744A4">
        <w:rPr>
          <w:rFonts w:ascii="Times New Roman" w:hAnsi="Times New Roman" w:cs="Times New Roman"/>
          <w:sz w:val="26"/>
          <w:szCs w:val="26"/>
        </w:rPr>
        <w:t>не достижения</w:t>
      </w:r>
      <w:proofErr w:type="gramEnd"/>
      <w:r w:rsidR="009744A4" w:rsidRPr="009744A4">
        <w:rPr>
          <w:rFonts w:ascii="Times New Roman" w:hAnsi="Times New Roman" w:cs="Times New Roman"/>
          <w:sz w:val="26"/>
          <w:szCs w:val="26"/>
        </w:rPr>
        <w:t xml:space="preserve"> объемных показателей, установленных в муниципальном задании;</w:t>
      </w:r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9744A4" w:rsidRPr="009744A4">
        <w:rPr>
          <w:rFonts w:ascii="Times New Roman" w:hAnsi="Times New Roman" w:cs="Times New Roman"/>
          <w:sz w:val="26"/>
          <w:szCs w:val="26"/>
        </w:rPr>
        <w:t>) формирование в муниципальных образованиях городских, сельских посел</w:t>
      </w:r>
      <w:r w:rsidR="00C14F67">
        <w:rPr>
          <w:rFonts w:ascii="Times New Roman" w:hAnsi="Times New Roman" w:cs="Times New Roman"/>
          <w:sz w:val="26"/>
          <w:szCs w:val="26"/>
        </w:rPr>
        <w:t>ений</w:t>
      </w:r>
      <w:r w:rsidR="009744A4" w:rsidRPr="009744A4">
        <w:rPr>
          <w:rFonts w:ascii="Times New Roman" w:hAnsi="Times New Roman" w:cs="Times New Roman"/>
          <w:sz w:val="26"/>
          <w:szCs w:val="26"/>
        </w:rPr>
        <w:t xml:space="preserve"> местных бюджетов с использованием программно-целевого метода на основе муниципальных программ;</w:t>
      </w:r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9744A4" w:rsidRPr="009744A4">
        <w:rPr>
          <w:rFonts w:ascii="Times New Roman" w:hAnsi="Times New Roman" w:cs="Times New Roman"/>
          <w:sz w:val="26"/>
          <w:szCs w:val="26"/>
        </w:rPr>
        <w:t>) планирование бюджетных ассигнований на оказание муниципальных услуг на основе муниципальных программ, показателей муниципального задания, результатов мониторинга потребности в муниципальных услугах;</w:t>
      </w:r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9</w:t>
      </w:r>
      <w:r w:rsidR="009744A4" w:rsidRPr="009744A4">
        <w:rPr>
          <w:rFonts w:ascii="Times New Roman" w:hAnsi="Times New Roman" w:cs="Times New Roman"/>
          <w:sz w:val="26"/>
          <w:szCs w:val="26"/>
        </w:rPr>
        <w:t>) дальнейшее совершенствование системы управления качеством предоставляемых муниципальных услуг, предполагающей разработку и утверждение стандартов предоставления муниципальных услуг юридическим и физическим лицам и оценку соответствия качества предоставляемых муниципальных услуг установленным требованиям;</w:t>
      </w:r>
      <w:proofErr w:type="gramEnd"/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9744A4" w:rsidRPr="009744A4">
        <w:rPr>
          <w:rFonts w:ascii="Times New Roman" w:hAnsi="Times New Roman" w:cs="Times New Roman"/>
          <w:sz w:val="26"/>
          <w:szCs w:val="26"/>
        </w:rPr>
        <w:t>) оптимизация административных процедур предоставления муниципальных услуг, оказываемых муниципальными учреждениями МР «Печора», дальнейшего совершенствования процессов их предоставления в электронной форме;</w:t>
      </w:r>
    </w:p>
    <w:p w:rsidR="009744A4" w:rsidRPr="009744A4" w:rsidRDefault="009744A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744A4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F901D8">
        <w:rPr>
          <w:rFonts w:ascii="Times New Roman" w:hAnsi="Times New Roman" w:cs="Times New Roman"/>
          <w:sz w:val="26"/>
          <w:szCs w:val="26"/>
        </w:rPr>
        <w:t>1</w:t>
      </w:r>
      <w:r w:rsidRPr="009744A4">
        <w:rPr>
          <w:rFonts w:ascii="Times New Roman" w:hAnsi="Times New Roman" w:cs="Times New Roman"/>
          <w:sz w:val="26"/>
          <w:szCs w:val="26"/>
        </w:rPr>
        <w:t>) ужесточение кассовой дисциплины, в том числе обеспечение однородного исполнения бюджета МО МР «Печора» и недопущения возникновения в четвертом квартале финансового года значительных расходов по отношению к предшествующим кварталам текущего финансового года;</w:t>
      </w:r>
    </w:p>
    <w:p w:rsidR="009744A4" w:rsidRPr="009744A4" w:rsidRDefault="009744A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744A4">
        <w:rPr>
          <w:rFonts w:ascii="Times New Roman" w:hAnsi="Times New Roman" w:cs="Times New Roman"/>
          <w:sz w:val="26"/>
          <w:szCs w:val="26"/>
        </w:rPr>
        <w:t>1</w:t>
      </w:r>
      <w:r w:rsidR="00F901D8">
        <w:rPr>
          <w:rFonts w:ascii="Times New Roman" w:hAnsi="Times New Roman" w:cs="Times New Roman"/>
          <w:sz w:val="26"/>
          <w:szCs w:val="26"/>
        </w:rPr>
        <w:t>2</w:t>
      </w:r>
      <w:r w:rsidRPr="009744A4">
        <w:rPr>
          <w:rFonts w:ascii="Times New Roman" w:hAnsi="Times New Roman" w:cs="Times New Roman"/>
          <w:sz w:val="26"/>
          <w:szCs w:val="26"/>
        </w:rPr>
        <w:t>) формирование сбалансированного бюджета МО МР «Печора» на 202</w:t>
      </w:r>
      <w:r w:rsidR="00F901D8">
        <w:rPr>
          <w:rFonts w:ascii="Times New Roman" w:hAnsi="Times New Roman" w:cs="Times New Roman"/>
          <w:sz w:val="26"/>
          <w:szCs w:val="26"/>
        </w:rPr>
        <w:t>5</w:t>
      </w:r>
      <w:r w:rsidRPr="009744A4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901D8">
        <w:rPr>
          <w:rFonts w:ascii="Times New Roman" w:hAnsi="Times New Roman" w:cs="Times New Roman"/>
          <w:sz w:val="26"/>
          <w:szCs w:val="26"/>
        </w:rPr>
        <w:t>6</w:t>
      </w:r>
      <w:r w:rsidRPr="009744A4">
        <w:rPr>
          <w:rFonts w:ascii="Times New Roman" w:hAnsi="Times New Roman" w:cs="Times New Roman"/>
          <w:sz w:val="26"/>
          <w:szCs w:val="26"/>
        </w:rPr>
        <w:t xml:space="preserve"> и 202</w:t>
      </w:r>
      <w:r w:rsidR="00F901D8">
        <w:rPr>
          <w:rFonts w:ascii="Times New Roman" w:hAnsi="Times New Roman" w:cs="Times New Roman"/>
          <w:sz w:val="26"/>
          <w:szCs w:val="26"/>
        </w:rPr>
        <w:t>7</w:t>
      </w:r>
      <w:r w:rsidRPr="009744A4">
        <w:rPr>
          <w:rFonts w:ascii="Times New Roman" w:hAnsi="Times New Roman" w:cs="Times New Roman"/>
          <w:sz w:val="26"/>
          <w:szCs w:val="26"/>
        </w:rPr>
        <w:t xml:space="preserve"> годов, сопоставимого с показателями среднесрочного прогноза социально-экономического развития МР «Печора»;</w:t>
      </w:r>
    </w:p>
    <w:p w:rsidR="009744A4" w:rsidRP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9744A4" w:rsidRPr="009744A4">
        <w:rPr>
          <w:rFonts w:ascii="Times New Roman" w:hAnsi="Times New Roman" w:cs="Times New Roman"/>
          <w:sz w:val="26"/>
          <w:szCs w:val="26"/>
        </w:rPr>
        <w:t>) обеспечение реализации принципа бюджетной системы Российской Федерации «участия граждан в бюджетном процессе» путем вовлечения большего количества граждан в процедуры обсуждения и принятия конкретных бюджетных решений, общественного контроля их эффективности и результативности посредством:</w:t>
      </w:r>
    </w:p>
    <w:p w:rsidR="009744A4" w:rsidRPr="009744A4" w:rsidRDefault="009744A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44A4">
        <w:rPr>
          <w:rFonts w:ascii="Times New Roman" w:hAnsi="Times New Roman" w:cs="Times New Roman"/>
          <w:sz w:val="26"/>
          <w:szCs w:val="26"/>
        </w:rPr>
        <w:t xml:space="preserve">- развития практик инициативного бюджетирования, в том числе осуществления финансовой поддержки инициативных проектов в целях активизации участия населения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ресурсов, в соответствии с Федеральным законом «Об общих принципах организации местного самоуправления в Российской Федерации»; </w:t>
      </w:r>
      <w:proofErr w:type="gramEnd"/>
    </w:p>
    <w:p w:rsidR="009744A4" w:rsidRPr="009744A4" w:rsidRDefault="009744A4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744A4">
        <w:rPr>
          <w:rFonts w:ascii="Times New Roman" w:hAnsi="Times New Roman" w:cs="Times New Roman"/>
          <w:sz w:val="26"/>
          <w:szCs w:val="26"/>
        </w:rPr>
        <w:t>- продолжения реализации проекта «Народный бюджет»;</w:t>
      </w:r>
    </w:p>
    <w:p w:rsidR="009744A4" w:rsidRDefault="00F901D8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9744A4" w:rsidRPr="009744A4">
        <w:rPr>
          <w:rFonts w:ascii="Times New Roman" w:hAnsi="Times New Roman" w:cs="Times New Roman"/>
          <w:sz w:val="26"/>
          <w:szCs w:val="26"/>
        </w:rPr>
        <w:t>) 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штатной основе, и муниципальных служащих, замещающих должности муниципальной службы в муниципальном образовании муниципального района «Печора», городских (сельских) поселениях.</w:t>
      </w:r>
    </w:p>
    <w:p w:rsidR="006A45D9" w:rsidRDefault="006A45D9" w:rsidP="006A45D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A45D9">
        <w:rPr>
          <w:rFonts w:ascii="Times New Roman" w:hAnsi="Times New Roman" w:cs="Times New Roman"/>
          <w:sz w:val="26"/>
          <w:szCs w:val="26"/>
        </w:rPr>
        <w:t>Ключевой задачей и приоритетами бюджетной политики на 2025 -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45D9">
        <w:rPr>
          <w:rFonts w:ascii="Times New Roman" w:hAnsi="Times New Roman" w:cs="Times New Roman"/>
          <w:sz w:val="26"/>
          <w:szCs w:val="26"/>
        </w:rPr>
        <w:t>2027 годы остаются обеспечение достижения национальных целей развития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45D9">
        <w:rPr>
          <w:rFonts w:ascii="Times New Roman" w:hAnsi="Times New Roman" w:cs="Times New Roman"/>
          <w:sz w:val="26"/>
          <w:szCs w:val="26"/>
        </w:rPr>
        <w:t>Российской Федерации, направленных на повышение уровня жизни граждан,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45D9">
        <w:rPr>
          <w:rFonts w:ascii="Times New Roman" w:hAnsi="Times New Roman" w:cs="Times New Roman"/>
          <w:sz w:val="26"/>
          <w:szCs w:val="26"/>
        </w:rPr>
        <w:t>создание комфортных условий для их проживания, обеспечение достойного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A45D9">
        <w:rPr>
          <w:rFonts w:ascii="Times New Roman" w:hAnsi="Times New Roman" w:cs="Times New Roman"/>
          <w:sz w:val="26"/>
          <w:szCs w:val="26"/>
        </w:rPr>
        <w:t>эффективного труда людей и успешного предпринимательства, цифровую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45D9">
        <w:rPr>
          <w:rFonts w:ascii="Times New Roman" w:hAnsi="Times New Roman" w:cs="Times New Roman"/>
          <w:sz w:val="26"/>
          <w:szCs w:val="26"/>
        </w:rPr>
        <w:t>трансформацию, определенных Указом Президента Российской Федерации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45D9">
        <w:rPr>
          <w:rFonts w:ascii="Times New Roman" w:hAnsi="Times New Roman" w:cs="Times New Roman"/>
          <w:sz w:val="26"/>
          <w:szCs w:val="26"/>
        </w:rPr>
        <w:t>07.05.2024 № 309.</w:t>
      </w:r>
    </w:p>
    <w:p w:rsidR="0000429A" w:rsidRPr="009134DE" w:rsidRDefault="004C4FE3" w:rsidP="009134DE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134DE">
        <w:rPr>
          <w:rFonts w:ascii="Times New Roman" w:hAnsi="Times New Roman" w:cs="Times New Roman"/>
          <w:sz w:val="26"/>
          <w:szCs w:val="26"/>
        </w:rPr>
        <w:t>Реализация направлений бюджетной и налоговой политики МО МР «Печора» на 2025 – 2027 годы окажет содействие устойчивому социально-экономическому развитию МО МР «Печора», обеспечению бюджетных приоритетов, поддержанию сбалансированности бюджета МО МР «Печора».</w:t>
      </w:r>
    </w:p>
    <w:p w:rsidR="003B5F58" w:rsidRPr="009134DE" w:rsidRDefault="00B92967" w:rsidP="000E6FB3">
      <w:pPr>
        <w:pStyle w:val="a5"/>
        <w:widowControl w:val="0"/>
        <w:suppressAutoHyphens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 w:rsidRPr="009134DE">
        <w:rPr>
          <w:rFonts w:ascii="Times New Roman" w:hAnsi="Times New Roman" w:cs="Times New Roman"/>
          <w:sz w:val="26"/>
          <w:szCs w:val="26"/>
        </w:rPr>
        <w:t>____________________________</w:t>
      </w:r>
      <w:r w:rsidR="000E6FB3">
        <w:rPr>
          <w:rFonts w:ascii="Times New Roman" w:hAnsi="Times New Roman" w:cs="Times New Roman"/>
          <w:sz w:val="26"/>
          <w:szCs w:val="26"/>
        </w:rPr>
        <w:t>___________________</w:t>
      </w:r>
    </w:p>
    <w:sectPr w:rsidR="003B5F58" w:rsidRPr="009134DE" w:rsidSect="00F34F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6C" w:rsidRDefault="001A0C6C" w:rsidP="003B5F58">
      <w:r>
        <w:separator/>
      </w:r>
    </w:p>
  </w:endnote>
  <w:endnote w:type="continuationSeparator" w:id="0">
    <w:p w:rsidR="001A0C6C" w:rsidRDefault="001A0C6C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6C" w:rsidRDefault="001A0C6C" w:rsidP="003B5F58">
      <w:r>
        <w:separator/>
      </w:r>
    </w:p>
  </w:footnote>
  <w:footnote w:type="continuationSeparator" w:id="0">
    <w:p w:rsidR="001A0C6C" w:rsidRDefault="001A0C6C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3AF3186"/>
    <w:multiLevelType w:val="hybridMultilevel"/>
    <w:tmpl w:val="631EE1E6"/>
    <w:lvl w:ilvl="0" w:tplc="CC2A0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8"/>
  </w:num>
  <w:num w:numId="6">
    <w:abstractNumId w:val="33"/>
  </w:num>
  <w:num w:numId="7">
    <w:abstractNumId w:val="29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7"/>
  </w:num>
  <w:num w:numId="18">
    <w:abstractNumId w:val="30"/>
  </w:num>
  <w:num w:numId="19">
    <w:abstractNumId w:val="31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5"/>
  </w:num>
  <w:num w:numId="27">
    <w:abstractNumId w:val="5"/>
  </w:num>
  <w:num w:numId="28">
    <w:abstractNumId w:val="2"/>
  </w:num>
  <w:num w:numId="29">
    <w:abstractNumId w:val="32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4049"/>
    <w:rsid w:val="0000429A"/>
    <w:rsid w:val="00006189"/>
    <w:rsid w:val="000077AA"/>
    <w:rsid w:val="0001021B"/>
    <w:rsid w:val="00013F1F"/>
    <w:rsid w:val="00015DC3"/>
    <w:rsid w:val="000206B4"/>
    <w:rsid w:val="00020DE6"/>
    <w:rsid w:val="000251B5"/>
    <w:rsid w:val="0002540A"/>
    <w:rsid w:val="000272F1"/>
    <w:rsid w:val="00031510"/>
    <w:rsid w:val="00031786"/>
    <w:rsid w:val="00031868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576C0"/>
    <w:rsid w:val="00060B98"/>
    <w:rsid w:val="0006176F"/>
    <w:rsid w:val="00061829"/>
    <w:rsid w:val="00062C4F"/>
    <w:rsid w:val="00066366"/>
    <w:rsid w:val="00067072"/>
    <w:rsid w:val="000704DC"/>
    <w:rsid w:val="00070B9F"/>
    <w:rsid w:val="00071741"/>
    <w:rsid w:val="00071A40"/>
    <w:rsid w:val="00072C6C"/>
    <w:rsid w:val="00077731"/>
    <w:rsid w:val="00077983"/>
    <w:rsid w:val="00077AB7"/>
    <w:rsid w:val="000930EB"/>
    <w:rsid w:val="00095298"/>
    <w:rsid w:val="000B1EE9"/>
    <w:rsid w:val="000B47AD"/>
    <w:rsid w:val="000C4E4C"/>
    <w:rsid w:val="000D3C9B"/>
    <w:rsid w:val="000D64A1"/>
    <w:rsid w:val="000D7809"/>
    <w:rsid w:val="000E0C28"/>
    <w:rsid w:val="000E267C"/>
    <w:rsid w:val="000E4707"/>
    <w:rsid w:val="000E6E83"/>
    <w:rsid w:val="000E6FB3"/>
    <w:rsid w:val="000F1703"/>
    <w:rsid w:val="000F28AB"/>
    <w:rsid w:val="000F2BF8"/>
    <w:rsid w:val="000F537B"/>
    <w:rsid w:val="000F6BEC"/>
    <w:rsid w:val="00101791"/>
    <w:rsid w:val="00102FF8"/>
    <w:rsid w:val="00103D56"/>
    <w:rsid w:val="00103F42"/>
    <w:rsid w:val="00104742"/>
    <w:rsid w:val="00104D9B"/>
    <w:rsid w:val="0010727F"/>
    <w:rsid w:val="00115677"/>
    <w:rsid w:val="00120179"/>
    <w:rsid w:val="00122DB3"/>
    <w:rsid w:val="001245CA"/>
    <w:rsid w:val="0013493E"/>
    <w:rsid w:val="00136B66"/>
    <w:rsid w:val="00137651"/>
    <w:rsid w:val="001511C0"/>
    <w:rsid w:val="00156B5C"/>
    <w:rsid w:val="0016002E"/>
    <w:rsid w:val="00161CB7"/>
    <w:rsid w:val="0016242F"/>
    <w:rsid w:val="00163C81"/>
    <w:rsid w:val="00163D5B"/>
    <w:rsid w:val="001654F5"/>
    <w:rsid w:val="00167E74"/>
    <w:rsid w:val="0017020B"/>
    <w:rsid w:val="00173CDE"/>
    <w:rsid w:val="001744C7"/>
    <w:rsid w:val="00174955"/>
    <w:rsid w:val="00177B0B"/>
    <w:rsid w:val="001816F3"/>
    <w:rsid w:val="001941AD"/>
    <w:rsid w:val="00197A96"/>
    <w:rsid w:val="001A0C6C"/>
    <w:rsid w:val="001B1AB7"/>
    <w:rsid w:val="001B75FC"/>
    <w:rsid w:val="001C0FF9"/>
    <w:rsid w:val="001C385F"/>
    <w:rsid w:val="001C5E36"/>
    <w:rsid w:val="001C6A8A"/>
    <w:rsid w:val="001D0162"/>
    <w:rsid w:val="001D6B7C"/>
    <w:rsid w:val="001D7AAB"/>
    <w:rsid w:val="001E06EF"/>
    <w:rsid w:val="001E7530"/>
    <w:rsid w:val="001F076A"/>
    <w:rsid w:val="001F12DD"/>
    <w:rsid w:val="001F47EF"/>
    <w:rsid w:val="001F55BB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805"/>
    <w:rsid w:val="00222C7A"/>
    <w:rsid w:val="0022329A"/>
    <w:rsid w:val="00224A9C"/>
    <w:rsid w:val="00227B0A"/>
    <w:rsid w:val="00231431"/>
    <w:rsid w:val="00231768"/>
    <w:rsid w:val="0023730D"/>
    <w:rsid w:val="00242252"/>
    <w:rsid w:val="00252805"/>
    <w:rsid w:val="00253823"/>
    <w:rsid w:val="00254538"/>
    <w:rsid w:val="002603C7"/>
    <w:rsid w:val="00261CEB"/>
    <w:rsid w:val="00263B45"/>
    <w:rsid w:val="00271229"/>
    <w:rsid w:val="002754EF"/>
    <w:rsid w:val="00277A2B"/>
    <w:rsid w:val="0029054E"/>
    <w:rsid w:val="00295C23"/>
    <w:rsid w:val="00297FCA"/>
    <w:rsid w:val="002A3600"/>
    <w:rsid w:val="002A586C"/>
    <w:rsid w:val="002A6315"/>
    <w:rsid w:val="002B0BDE"/>
    <w:rsid w:val="002B1FDC"/>
    <w:rsid w:val="002C1E6F"/>
    <w:rsid w:val="002C5027"/>
    <w:rsid w:val="002D6F0C"/>
    <w:rsid w:val="002D7AA5"/>
    <w:rsid w:val="002E090D"/>
    <w:rsid w:val="002E2870"/>
    <w:rsid w:val="00302239"/>
    <w:rsid w:val="00302267"/>
    <w:rsid w:val="00305B6B"/>
    <w:rsid w:val="003222C2"/>
    <w:rsid w:val="00322C8A"/>
    <w:rsid w:val="00330A61"/>
    <w:rsid w:val="00337396"/>
    <w:rsid w:val="00337F01"/>
    <w:rsid w:val="00342FA3"/>
    <w:rsid w:val="00343585"/>
    <w:rsid w:val="0035226E"/>
    <w:rsid w:val="003541F3"/>
    <w:rsid w:val="00361AA7"/>
    <w:rsid w:val="003629FC"/>
    <w:rsid w:val="00364ABE"/>
    <w:rsid w:val="00365EB3"/>
    <w:rsid w:val="00372E2D"/>
    <w:rsid w:val="00377819"/>
    <w:rsid w:val="003841D3"/>
    <w:rsid w:val="003855FB"/>
    <w:rsid w:val="003959D2"/>
    <w:rsid w:val="003A07D7"/>
    <w:rsid w:val="003A2C88"/>
    <w:rsid w:val="003A4716"/>
    <w:rsid w:val="003A6A83"/>
    <w:rsid w:val="003B1678"/>
    <w:rsid w:val="003B466F"/>
    <w:rsid w:val="003B51C5"/>
    <w:rsid w:val="003B5F58"/>
    <w:rsid w:val="003B638E"/>
    <w:rsid w:val="003B64BF"/>
    <w:rsid w:val="003B74C0"/>
    <w:rsid w:val="003B7D88"/>
    <w:rsid w:val="003C0699"/>
    <w:rsid w:val="003C4754"/>
    <w:rsid w:val="003C68FA"/>
    <w:rsid w:val="003D21FA"/>
    <w:rsid w:val="003D2E12"/>
    <w:rsid w:val="003D6E5D"/>
    <w:rsid w:val="003E219D"/>
    <w:rsid w:val="003E3DFF"/>
    <w:rsid w:val="003E6C1B"/>
    <w:rsid w:val="003F6A6F"/>
    <w:rsid w:val="00403565"/>
    <w:rsid w:val="004074C2"/>
    <w:rsid w:val="00407876"/>
    <w:rsid w:val="00413DA4"/>
    <w:rsid w:val="00424E7B"/>
    <w:rsid w:val="004252BF"/>
    <w:rsid w:val="00431F3F"/>
    <w:rsid w:val="004333BB"/>
    <w:rsid w:val="00436133"/>
    <w:rsid w:val="00444495"/>
    <w:rsid w:val="004449E8"/>
    <w:rsid w:val="00446673"/>
    <w:rsid w:val="00452566"/>
    <w:rsid w:val="004528F6"/>
    <w:rsid w:val="00453DB5"/>
    <w:rsid w:val="00457B35"/>
    <w:rsid w:val="004639DE"/>
    <w:rsid w:val="00465884"/>
    <w:rsid w:val="0047047E"/>
    <w:rsid w:val="004717E1"/>
    <w:rsid w:val="00471A60"/>
    <w:rsid w:val="00471E77"/>
    <w:rsid w:val="00477424"/>
    <w:rsid w:val="00477AF1"/>
    <w:rsid w:val="0048089C"/>
    <w:rsid w:val="00484296"/>
    <w:rsid w:val="00484384"/>
    <w:rsid w:val="00485402"/>
    <w:rsid w:val="00487AC5"/>
    <w:rsid w:val="00496124"/>
    <w:rsid w:val="004A1994"/>
    <w:rsid w:val="004A1BE5"/>
    <w:rsid w:val="004A607D"/>
    <w:rsid w:val="004B144A"/>
    <w:rsid w:val="004B2BF0"/>
    <w:rsid w:val="004B4F9E"/>
    <w:rsid w:val="004B504A"/>
    <w:rsid w:val="004B578F"/>
    <w:rsid w:val="004C1462"/>
    <w:rsid w:val="004C3E5A"/>
    <w:rsid w:val="004C4FE3"/>
    <w:rsid w:val="004D0BA1"/>
    <w:rsid w:val="004D3B76"/>
    <w:rsid w:val="004D4907"/>
    <w:rsid w:val="004D64CC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20FFB"/>
    <w:rsid w:val="00523D19"/>
    <w:rsid w:val="0052423E"/>
    <w:rsid w:val="00525E62"/>
    <w:rsid w:val="0053026C"/>
    <w:rsid w:val="00540A44"/>
    <w:rsid w:val="00540DB6"/>
    <w:rsid w:val="005411BD"/>
    <w:rsid w:val="00554A20"/>
    <w:rsid w:val="00561FB1"/>
    <w:rsid w:val="005631A2"/>
    <w:rsid w:val="005674EA"/>
    <w:rsid w:val="00572A5B"/>
    <w:rsid w:val="005734B4"/>
    <w:rsid w:val="005756A1"/>
    <w:rsid w:val="00580683"/>
    <w:rsid w:val="0058084D"/>
    <w:rsid w:val="00583D52"/>
    <w:rsid w:val="005877CE"/>
    <w:rsid w:val="00590175"/>
    <w:rsid w:val="00594760"/>
    <w:rsid w:val="00597274"/>
    <w:rsid w:val="005A19AB"/>
    <w:rsid w:val="005A1A3F"/>
    <w:rsid w:val="005B1F29"/>
    <w:rsid w:val="005B2B24"/>
    <w:rsid w:val="005B48CF"/>
    <w:rsid w:val="005B4E1B"/>
    <w:rsid w:val="005B7994"/>
    <w:rsid w:val="005D11EA"/>
    <w:rsid w:val="005D2C7B"/>
    <w:rsid w:val="005D5052"/>
    <w:rsid w:val="005D6D9D"/>
    <w:rsid w:val="005E337D"/>
    <w:rsid w:val="005E7D7B"/>
    <w:rsid w:val="005E7E4A"/>
    <w:rsid w:val="005F441D"/>
    <w:rsid w:val="005F5402"/>
    <w:rsid w:val="00602270"/>
    <w:rsid w:val="006032C5"/>
    <w:rsid w:val="0060577C"/>
    <w:rsid w:val="00607F22"/>
    <w:rsid w:val="0061157C"/>
    <w:rsid w:val="006151D1"/>
    <w:rsid w:val="00616920"/>
    <w:rsid w:val="00623568"/>
    <w:rsid w:val="0062424F"/>
    <w:rsid w:val="00624646"/>
    <w:rsid w:val="00632B94"/>
    <w:rsid w:val="006427BB"/>
    <w:rsid w:val="00644011"/>
    <w:rsid w:val="00644FCD"/>
    <w:rsid w:val="00655776"/>
    <w:rsid w:val="0065718B"/>
    <w:rsid w:val="006645CE"/>
    <w:rsid w:val="00667E8B"/>
    <w:rsid w:val="00667EC1"/>
    <w:rsid w:val="00682C0C"/>
    <w:rsid w:val="00683059"/>
    <w:rsid w:val="00683735"/>
    <w:rsid w:val="00684C69"/>
    <w:rsid w:val="00692EFE"/>
    <w:rsid w:val="006947F5"/>
    <w:rsid w:val="0069596B"/>
    <w:rsid w:val="006968EE"/>
    <w:rsid w:val="006A0EA5"/>
    <w:rsid w:val="006A45D9"/>
    <w:rsid w:val="006B03E4"/>
    <w:rsid w:val="006B3F9D"/>
    <w:rsid w:val="006B408D"/>
    <w:rsid w:val="006B6032"/>
    <w:rsid w:val="006B6239"/>
    <w:rsid w:val="006B7442"/>
    <w:rsid w:val="006C1349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01AE"/>
    <w:rsid w:val="006E19E6"/>
    <w:rsid w:val="006E6121"/>
    <w:rsid w:val="006F174E"/>
    <w:rsid w:val="006F4E3A"/>
    <w:rsid w:val="006F685E"/>
    <w:rsid w:val="007009F2"/>
    <w:rsid w:val="00705E8F"/>
    <w:rsid w:val="00707483"/>
    <w:rsid w:val="00712EB9"/>
    <w:rsid w:val="00713F5A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2AD5"/>
    <w:rsid w:val="00773D7B"/>
    <w:rsid w:val="0077506D"/>
    <w:rsid w:val="007816B2"/>
    <w:rsid w:val="00782606"/>
    <w:rsid w:val="00785186"/>
    <w:rsid w:val="007870A3"/>
    <w:rsid w:val="00791E29"/>
    <w:rsid w:val="00794972"/>
    <w:rsid w:val="00795FA3"/>
    <w:rsid w:val="007A168D"/>
    <w:rsid w:val="007A434F"/>
    <w:rsid w:val="007B2C3B"/>
    <w:rsid w:val="007B30D8"/>
    <w:rsid w:val="007B633A"/>
    <w:rsid w:val="007C3869"/>
    <w:rsid w:val="007C4F40"/>
    <w:rsid w:val="007C59EB"/>
    <w:rsid w:val="007D23A6"/>
    <w:rsid w:val="007D5EB4"/>
    <w:rsid w:val="007D671E"/>
    <w:rsid w:val="007D67B4"/>
    <w:rsid w:val="007D73DD"/>
    <w:rsid w:val="007E32BF"/>
    <w:rsid w:val="007F029E"/>
    <w:rsid w:val="007F06AA"/>
    <w:rsid w:val="007F2614"/>
    <w:rsid w:val="007F567E"/>
    <w:rsid w:val="007F7EFF"/>
    <w:rsid w:val="00801284"/>
    <w:rsid w:val="00801D32"/>
    <w:rsid w:val="00802667"/>
    <w:rsid w:val="0080430D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44578"/>
    <w:rsid w:val="00856AAF"/>
    <w:rsid w:val="008625DD"/>
    <w:rsid w:val="00865C4C"/>
    <w:rsid w:val="0086794C"/>
    <w:rsid w:val="008705A3"/>
    <w:rsid w:val="008745D8"/>
    <w:rsid w:val="0087495B"/>
    <w:rsid w:val="00876960"/>
    <w:rsid w:val="008774A2"/>
    <w:rsid w:val="008811EF"/>
    <w:rsid w:val="00883837"/>
    <w:rsid w:val="008863F8"/>
    <w:rsid w:val="00886E15"/>
    <w:rsid w:val="00890E65"/>
    <w:rsid w:val="00895F80"/>
    <w:rsid w:val="008A0AF5"/>
    <w:rsid w:val="008A1E2C"/>
    <w:rsid w:val="008A22E9"/>
    <w:rsid w:val="008A402B"/>
    <w:rsid w:val="008A4D96"/>
    <w:rsid w:val="008A756C"/>
    <w:rsid w:val="008A7967"/>
    <w:rsid w:val="008A7CBC"/>
    <w:rsid w:val="008B4B69"/>
    <w:rsid w:val="008B6866"/>
    <w:rsid w:val="008B7DAE"/>
    <w:rsid w:val="008C1E70"/>
    <w:rsid w:val="008C4EDA"/>
    <w:rsid w:val="008C6BD9"/>
    <w:rsid w:val="008C6C22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8F64AF"/>
    <w:rsid w:val="00900008"/>
    <w:rsid w:val="00900675"/>
    <w:rsid w:val="00902EC7"/>
    <w:rsid w:val="009030E0"/>
    <w:rsid w:val="0090527C"/>
    <w:rsid w:val="009134DE"/>
    <w:rsid w:val="00913AC1"/>
    <w:rsid w:val="009164C1"/>
    <w:rsid w:val="009179D3"/>
    <w:rsid w:val="009228EE"/>
    <w:rsid w:val="009251C1"/>
    <w:rsid w:val="009261E4"/>
    <w:rsid w:val="00926AB7"/>
    <w:rsid w:val="0092788C"/>
    <w:rsid w:val="009310BB"/>
    <w:rsid w:val="009320BA"/>
    <w:rsid w:val="009328F7"/>
    <w:rsid w:val="009338A2"/>
    <w:rsid w:val="00937BDA"/>
    <w:rsid w:val="00941B1C"/>
    <w:rsid w:val="009459B7"/>
    <w:rsid w:val="00961321"/>
    <w:rsid w:val="00962E2B"/>
    <w:rsid w:val="0096517B"/>
    <w:rsid w:val="00972F6C"/>
    <w:rsid w:val="009744A4"/>
    <w:rsid w:val="009755ED"/>
    <w:rsid w:val="00977EB7"/>
    <w:rsid w:val="0098161D"/>
    <w:rsid w:val="00981B57"/>
    <w:rsid w:val="00982A09"/>
    <w:rsid w:val="00995BAC"/>
    <w:rsid w:val="00996690"/>
    <w:rsid w:val="009A10D9"/>
    <w:rsid w:val="009A32B1"/>
    <w:rsid w:val="009A5A85"/>
    <w:rsid w:val="009B07E3"/>
    <w:rsid w:val="009B0F0C"/>
    <w:rsid w:val="009B4575"/>
    <w:rsid w:val="009B5666"/>
    <w:rsid w:val="009B5EC9"/>
    <w:rsid w:val="009B734A"/>
    <w:rsid w:val="009B7DFE"/>
    <w:rsid w:val="009C2FDA"/>
    <w:rsid w:val="009C5033"/>
    <w:rsid w:val="009C63EF"/>
    <w:rsid w:val="009C66A8"/>
    <w:rsid w:val="009D15BF"/>
    <w:rsid w:val="009D1AD8"/>
    <w:rsid w:val="009D1F66"/>
    <w:rsid w:val="009D63AF"/>
    <w:rsid w:val="009E046C"/>
    <w:rsid w:val="009E20E5"/>
    <w:rsid w:val="009E2286"/>
    <w:rsid w:val="009E4A1F"/>
    <w:rsid w:val="009E70E8"/>
    <w:rsid w:val="009F6991"/>
    <w:rsid w:val="00A03851"/>
    <w:rsid w:val="00A06C3D"/>
    <w:rsid w:val="00A07939"/>
    <w:rsid w:val="00A2125F"/>
    <w:rsid w:val="00A23FD8"/>
    <w:rsid w:val="00A244AF"/>
    <w:rsid w:val="00A24DC3"/>
    <w:rsid w:val="00A27252"/>
    <w:rsid w:val="00A27767"/>
    <w:rsid w:val="00A30B50"/>
    <w:rsid w:val="00A36CC3"/>
    <w:rsid w:val="00A436FB"/>
    <w:rsid w:val="00A441AB"/>
    <w:rsid w:val="00A45384"/>
    <w:rsid w:val="00A47EF4"/>
    <w:rsid w:val="00A5100B"/>
    <w:rsid w:val="00A57BEF"/>
    <w:rsid w:val="00A60864"/>
    <w:rsid w:val="00A62677"/>
    <w:rsid w:val="00A645DE"/>
    <w:rsid w:val="00A70DF4"/>
    <w:rsid w:val="00A7424F"/>
    <w:rsid w:val="00A74DA7"/>
    <w:rsid w:val="00A7574D"/>
    <w:rsid w:val="00A7652C"/>
    <w:rsid w:val="00A77D94"/>
    <w:rsid w:val="00A8471C"/>
    <w:rsid w:val="00A8511F"/>
    <w:rsid w:val="00A86866"/>
    <w:rsid w:val="00A86D26"/>
    <w:rsid w:val="00A9100F"/>
    <w:rsid w:val="00A91401"/>
    <w:rsid w:val="00A92FC1"/>
    <w:rsid w:val="00A938CA"/>
    <w:rsid w:val="00A95CB8"/>
    <w:rsid w:val="00A96303"/>
    <w:rsid w:val="00AB1C3A"/>
    <w:rsid w:val="00AB364A"/>
    <w:rsid w:val="00AB3E2F"/>
    <w:rsid w:val="00AB4916"/>
    <w:rsid w:val="00AB57F8"/>
    <w:rsid w:val="00AC06C8"/>
    <w:rsid w:val="00AC1E3C"/>
    <w:rsid w:val="00AC34D8"/>
    <w:rsid w:val="00AC3E0D"/>
    <w:rsid w:val="00AC5025"/>
    <w:rsid w:val="00AC5675"/>
    <w:rsid w:val="00AD3CE3"/>
    <w:rsid w:val="00AD6FCE"/>
    <w:rsid w:val="00AE2631"/>
    <w:rsid w:val="00AE44AA"/>
    <w:rsid w:val="00AE56BA"/>
    <w:rsid w:val="00AE76A9"/>
    <w:rsid w:val="00AF4278"/>
    <w:rsid w:val="00AF574C"/>
    <w:rsid w:val="00B038E4"/>
    <w:rsid w:val="00B04E61"/>
    <w:rsid w:val="00B059F4"/>
    <w:rsid w:val="00B13918"/>
    <w:rsid w:val="00B16562"/>
    <w:rsid w:val="00B200F7"/>
    <w:rsid w:val="00B20311"/>
    <w:rsid w:val="00B2088E"/>
    <w:rsid w:val="00B23E05"/>
    <w:rsid w:val="00B351FA"/>
    <w:rsid w:val="00B36364"/>
    <w:rsid w:val="00B36533"/>
    <w:rsid w:val="00B409C4"/>
    <w:rsid w:val="00B60317"/>
    <w:rsid w:val="00B621CB"/>
    <w:rsid w:val="00B7204C"/>
    <w:rsid w:val="00B74882"/>
    <w:rsid w:val="00B7765B"/>
    <w:rsid w:val="00B80E3A"/>
    <w:rsid w:val="00B81160"/>
    <w:rsid w:val="00B81774"/>
    <w:rsid w:val="00B82817"/>
    <w:rsid w:val="00B85093"/>
    <w:rsid w:val="00B91490"/>
    <w:rsid w:val="00B92967"/>
    <w:rsid w:val="00B94662"/>
    <w:rsid w:val="00B962A7"/>
    <w:rsid w:val="00BB1ECD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1732"/>
    <w:rsid w:val="00BF64F2"/>
    <w:rsid w:val="00BF6758"/>
    <w:rsid w:val="00BF6A5D"/>
    <w:rsid w:val="00BF7133"/>
    <w:rsid w:val="00C00245"/>
    <w:rsid w:val="00C02D3C"/>
    <w:rsid w:val="00C03416"/>
    <w:rsid w:val="00C14F67"/>
    <w:rsid w:val="00C20FF7"/>
    <w:rsid w:val="00C264FE"/>
    <w:rsid w:val="00C26F8F"/>
    <w:rsid w:val="00C30687"/>
    <w:rsid w:val="00C30EFB"/>
    <w:rsid w:val="00C3116F"/>
    <w:rsid w:val="00C32007"/>
    <w:rsid w:val="00C32610"/>
    <w:rsid w:val="00C344BD"/>
    <w:rsid w:val="00C3482F"/>
    <w:rsid w:val="00C41C97"/>
    <w:rsid w:val="00C43472"/>
    <w:rsid w:val="00C44F7C"/>
    <w:rsid w:val="00C52092"/>
    <w:rsid w:val="00C522BF"/>
    <w:rsid w:val="00C52B4D"/>
    <w:rsid w:val="00C62815"/>
    <w:rsid w:val="00C64359"/>
    <w:rsid w:val="00C7360B"/>
    <w:rsid w:val="00C8164F"/>
    <w:rsid w:val="00C81F81"/>
    <w:rsid w:val="00C82C8F"/>
    <w:rsid w:val="00C84B26"/>
    <w:rsid w:val="00C8782E"/>
    <w:rsid w:val="00C9113D"/>
    <w:rsid w:val="00C9136D"/>
    <w:rsid w:val="00C92BF7"/>
    <w:rsid w:val="00C931E8"/>
    <w:rsid w:val="00C93AA2"/>
    <w:rsid w:val="00C96DEF"/>
    <w:rsid w:val="00CA1D4F"/>
    <w:rsid w:val="00CB08FE"/>
    <w:rsid w:val="00CB1B0E"/>
    <w:rsid w:val="00CB636C"/>
    <w:rsid w:val="00CC4564"/>
    <w:rsid w:val="00CC7D1D"/>
    <w:rsid w:val="00CD0E54"/>
    <w:rsid w:val="00CD3309"/>
    <w:rsid w:val="00CD574C"/>
    <w:rsid w:val="00CE0239"/>
    <w:rsid w:val="00CE070A"/>
    <w:rsid w:val="00CE0911"/>
    <w:rsid w:val="00CE436E"/>
    <w:rsid w:val="00CE5108"/>
    <w:rsid w:val="00CE7482"/>
    <w:rsid w:val="00CF2DDA"/>
    <w:rsid w:val="00CF5D28"/>
    <w:rsid w:val="00D02982"/>
    <w:rsid w:val="00D048A7"/>
    <w:rsid w:val="00D07777"/>
    <w:rsid w:val="00D107D5"/>
    <w:rsid w:val="00D112D4"/>
    <w:rsid w:val="00D11BA5"/>
    <w:rsid w:val="00D13930"/>
    <w:rsid w:val="00D15EA6"/>
    <w:rsid w:val="00D15F28"/>
    <w:rsid w:val="00D22BB5"/>
    <w:rsid w:val="00D26928"/>
    <w:rsid w:val="00D277DE"/>
    <w:rsid w:val="00D341E5"/>
    <w:rsid w:val="00D36991"/>
    <w:rsid w:val="00D36AD4"/>
    <w:rsid w:val="00D42495"/>
    <w:rsid w:val="00D4437D"/>
    <w:rsid w:val="00D6013B"/>
    <w:rsid w:val="00D63F6B"/>
    <w:rsid w:val="00D6532B"/>
    <w:rsid w:val="00D65527"/>
    <w:rsid w:val="00D65643"/>
    <w:rsid w:val="00D65E9B"/>
    <w:rsid w:val="00D65F56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C2EED"/>
    <w:rsid w:val="00DD0B6B"/>
    <w:rsid w:val="00DE1015"/>
    <w:rsid w:val="00DE29DD"/>
    <w:rsid w:val="00DE4A8C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36EDA"/>
    <w:rsid w:val="00E42F1C"/>
    <w:rsid w:val="00E43458"/>
    <w:rsid w:val="00E43D11"/>
    <w:rsid w:val="00E4648C"/>
    <w:rsid w:val="00E547DD"/>
    <w:rsid w:val="00E55694"/>
    <w:rsid w:val="00E558B5"/>
    <w:rsid w:val="00E61734"/>
    <w:rsid w:val="00E65764"/>
    <w:rsid w:val="00E6679D"/>
    <w:rsid w:val="00E72B16"/>
    <w:rsid w:val="00E77931"/>
    <w:rsid w:val="00E81892"/>
    <w:rsid w:val="00E81F08"/>
    <w:rsid w:val="00E81F52"/>
    <w:rsid w:val="00E82B85"/>
    <w:rsid w:val="00E84A84"/>
    <w:rsid w:val="00E85C0C"/>
    <w:rsid w:val="00E867F7"/>
    <w:rsid w:val="00E92402"/>
    <w:rsid w:val="00E97573"/>
    <w:rsid w:val="00EA09F0"/>
    <w:rsid w:val="00EA0F6E"/>
    <w:rsid w:val="00EA1A4D"/>
    <w:rsid w:val="00EA22AF"/>
    <w:rsid w:val="00EA593D"/>
    <w:rsid w:val="00EA5C44"/>
    <w:rsid w:val="00EA6882"/>
    <w:rsid w:val="00EB0C7E"/>
    <w:rsid w:val="00EB0E54"/>
    <w:rsid w:val="00EB286E"/>
    <w:rsid w:val="00EB739C"/>
    <w:rsid w:val="00EC2FB2"/>
    <w:rsid w:val="00EC454F"/>
    <w:rsid w:val="00EC4E43"/>
    <w:rsid w:val="00ED4F42"/>
    <w:rsid w:val="00EE5662"/>
    <w:rsid w:val="00EE6095"/>
    <w:rsid w:val="00EE7DFA"/>
    <w:rsid w:val="00EF2D1B"/>
    <w:rsid w:val="00F00A13"/>
    <w:rsid w:val="00F045A1"/>
    <w:rsid w:val="00F059B7"/>
    <w:rsid w:val="00F10BEC"/>
    <w:rsid w:val="00F111FC"/>
    <w:rsid w:val="00F1300F"/>
    <w:rsid w:val="00F13244"/>
    <w:rsid w:val="00F140C3"/>
    <w:rsid w:val="00F173DF"/>
    <w:rsid w:val="00F21997"/>
    <w:rsid w:val="00F26625"/>
    <w:rsid w:val="00F30161"/>
    <w:rsid w:val="00F34FC2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76DC6"/>
    <w:rsid w:val="00F822D6"/>
    <w:rsid w:val="00F8494D"/>
    <w:rsid w:val="00F84C59"/>
    <w:rsid w:val="00F86150"/>
    <w:rsid w:val="00F87BFC"/>
    <w:rsid w:val="00F90093"/>
    <w:rsid w:val="00F901D8"/>
    <w:rsid w:val="00F935B0"/>
    <w:rsid w:val="00F95153"/>
    <w:rsid w:val="00F95BBD"/>
    <w:rsid w:val="00F96F0E"/>
    <w:rsid w:val="00F97433"/>
    <w:rsid w:val="00FA130F"/>
    <w:rsid w:val="00FA266C"/>
    <w:rsid w:val="00FA2AE3"/>
    <w:rsid w:val="00FA2D12"/>
    <w:rsid w:val="00FA5144"/>
    <w:rsid w:val="00FA6F02"/>
    <w:rsid w:val="00FA7897"/>
    <w:rsid w:val="00FB18E7"/>
    <w:rsid w:val="00FB694A"/>
    <w:rsid w:val="00FC1118"/>
    <w:rsid w:val="00FC3D67"/>
    <w:rsid w:val="00FD3E97"/>
    <w:rsid w:val="00FD4AE6"/>
    <w:rsid w:val="00FD549E"/>
    <w:rsid w:val="00FE0BB7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nhideWhenUsed/>
    <w:rsid w:val="00D6532B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примечания Знак"/>
    <w:basedOn w:val="a0"/>
    <w:link w:val="af1"/>
    <w:rsid w:val="00D653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781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nhideWhenUsed/>
    <w:rsid w:val="00D6532B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примечания Знак"/>
    <w:basedOn w:val="a0"/>
    <w:link w:val="af1"/>
    <w:rsid w:val="00D653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781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A535B60C5063074642061EA7B61938A39A6C2DEF9A5956D9D170ED00P2L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A535B60C5063074642061EA7B61938A293692EE1905956D9D170ED0023F229B7C9618B048E6492P2L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E0A1-220E-40D3-83D1-5BC34562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9803</TotalTime>
  <Pages>8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Gorlanova</dc:creator>
  <cp:keywords/>
  <dc:description/>
  <cp:lastModifiedBy>Широкая ОА</cp:lastModifiedBy>
  <cp:revision>147</cp:revision>
  <cp:lastPrinted>2024-09-26T11:11:00Z</cp:lastPrinted>
  <dcterms:created xsi:type="dcterms:W3CDTF">2018-10-02T09:39:00Z</dcterms:created>
  <dcterms:modified xsi:type="dcterms:W3CDTF">2024-10-24T11:18:00Z</dcterms:modified>
</cp:coreProperties>
</file>