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E2D5F" w:rsidRDefault="006B1273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8E2D5F" w:rsidRPr="008E2D5F">
              <w:rPr>
                <w:sz w:val="26"/>
                <w:szCs w:val="26"/>
                <w:u w:val="single"/>
              </w:rPr>
              <w:t>9  октября</w:t>
            </w:r>
            <w:r w:rsidR="00522E98" w:rsidRPr="008E2D5F">
              <w:rPr>
                <w:sz w:val="26"/>
                <w:szCs w:val="26"/>
                <w:u w:val="single"/>
              </w:rPr>
              <w:t xml:space="preserve"> </w:t>
            </w:r>
            <w:r w:rsidR="00D807FB" w:rsidRPr="008E2D5F">
              <w:rPr>
                <w:sz w:val="26"/>
                <w:szCs w:val="26"/>
                <w:u w:val="single"/>
              </w:rPr>
              <w:t xml:space="preserve"> </w:t>
            </w:r>
            <w:r w:rsidR="002826ED" w:rsidRPr="008E2D5F">
              <w:rPr>
                <w:sz w:val="26"/>
                <w:szCs w:val="26"/>
                <w:u w:val="single"/>
              </w:rPr>
              <w:t>2</w:t>
            </w:r>
            <w:r w:rsidR="006B2F29" w:rsidRPr="008E2D5F">
              <w:rPr>
                <w:sz w:val="26"/>
                <w:szCs w:val="26"/>
                <w:u w:val="single"/>
              </w:rPr>
              <w:t>0</w:t>
            </w:r>
            <w:r w:rsidR="00057355" w:rsidRPr="008E2D5F">
              <w:rPr>
                <w:sz w:val="26"/>
                <w:szCs w:val="26"/>
                <w:u w:val="single"/>
              </w:rPr>
              <w:t>2</w:t>
            </w:r>
            <w:r w:rsidR="009C5B1D" w:rsidRPr="008E2D5F">
              <w:rPr>
                <w:sz w:val="26"/>
                <w:szCs w:val="26"/>
                <w:u w:val="single"/>
              </w:rPr>
              <w:t>4</w:t>
            </w:r>
            <w:r w:rsidR="006B2F29" w:rsidRPr="008E2D5F">
              <w:rPr>
                <w:sz w:val="26"/>
                <w:szCs w:val="26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6B2F29" w:rsidP="00522E9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8E2D5F">
              <w:rPr>
                <w:bCs/>
                <w:szCs w:val="26"/>
              </w:rPr>
              <w:t>1529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88"/>
      </w:tblGrid>
      <w:tr w:rsidR="00063657" w:rsidRPr="00340621" w:rsidTr="000D4BE6">
        <w:tc>
          <w:tcPr>
            <w:tcW w:w="5988" w:type="dxa"/>
            <w:shd w:val="clear" w:color="auto" w:fill="auto"/>
          </w:tcPr>
          <w:p w:rsidR="00063657" w:rsidRPr="00340621" w:rsidRDefault="00063657" w:rsidP="0024733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 xml:space="preserve">администрации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 xml:space="preserve">26.06.2018 г. № 724 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в целях усиления заинтересованности руководителей и сотрудников муниципальных образовательных организаций муниципального района «Печора», в повышении эффективности труда, улучшении качества оказываемых ими услуг и росте квалификации специалистов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>администрация ПОСТАНОВЛЯЕТ: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3E45DC" w:rsidRDefault="00726F9F" w:rsidP="002732FD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 xml:space="preserve">1. Внести изменения в постановление </w:t>
      </w:r>
      <w:r w:rsidR="003E7E20" w:rsidRPr="00340621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образовательных организаций муниципального района «Печора»</w:t>
      </w:r>
      <w:r w:rsidR="0024733C">
        <w:rPr>
          <w:color w:val="000000" w:themeColor="text1"/>
          <w:szCs w:val="26"/>
        </w:rPr>
        <w:t xml:space="preserve"> согласно приложению к настоящему постановлению.</w:t>
      </w:r>
      <w:r w:rsidR="003E45DC">
        <w:rPr>
          <w:color w:val="000000" w:themeColor="text1"/>
          <w:szCs w:val="26"/>
        </w:rPr>
        <w:t xml:space="preserve">                                </w:t>
      </w:r>
    </w:p>
    <w:p w:rsidR="0024733C" w:rsidRDefault="00726F9F" w:rsidP="0024733C">
      <w:pPr>
        <w:suppressAutoHyphens/>
        <w:ind w:right="-2" w:firstLine="567"/>
        <w:jc w:val="both"/>
        <w:rPr>
          <w:szCs w:val="26"/>
        </w:rPr>
      </w:pPr>
      <w:r w:rsidRPr="005B0BEA">
        <w:rPr>
          <w:color w:val="000000" w:themeColor="text1"/>
          <w:szCs w:val="26"/>
        </w:rPr>
        <w:t>2.</w:t>
      </w:r>
      <w:r w:rsidR="0024733C">
        <w:rPr>
          <w:color w:val="000000" w:themeColor="text1"/>
          <w:szCs w:val="26"/>
        </w:rPr>
        <w:t xml:space="preserve"> </w:t>
      </w:r>
      <w:r w:rsidR="0024733C" w:rsidRPr="00514D9D">
        <w:rPr>
          <w:szCs w:val="26"/>
        </w:rPr>
        <w:t>Руководителям муниципальных образовательных организаций муниц</w:t>
      </w:r>
      <w:r w:rsidR="0024733C">
        <w:rPr>
          <w:szCs w:val="26"/>
        </w:rPr>
        <w:t>и</w:t>
      </w:r>
      <w:r w:rsidR="0024733C" w:rsidRPr="00514D9D">
        <w:rPr>
          <w:szCs w:val="26"/>
        </w:rPr>
        <w:t>пального района «Печора</w:t>
      </w:r>
      <w:r w:rsidR="0024733C">
        <w:rPr>
          <w:szCs w:val="26"/>
        </w:rPr>
        <w:t>»</w:t>
      </w:r>
      <w:r w:rsidR="0024733C" w:rsidRPr="00514D9D">
        <w:rPr>
          <w:szCs w:val="26"/>
        </w:rPr>
        <w:t xml:space="preserve">, в отношении которых Управление образования МР «Печора» осуществляет функции и полномочия учредителя (далее – Организация), внести изменения в Положение об оплате труда работников Организации </w:t>
      </w:r>
      <w:r w:rsidR="0024733C">
        <w:rPr>
          <w:szCs w:val="26"/>
        </w:rPr>
        <w:t>в соответствии с настоящим постановлением.</w:t>
      </w:r>
    </w:p>
    <w:p w:rsidR="0024733C" w:rsidRPr="00177166" w:rsidRDefault="0024733C" w:rsidP="0024733C">
      <w:pPr>
        <w:suppressAutoHyphens/>
        <w:ind w:right="-2" w:firstLine="567"/>
        <w:jc w:val="both"/>
        <w:rPr>
          <w:color w:val="000000" w:themeColor="text1"/>
          <w:szCs w:val="26"/>
        </w:rPr>
      </w:pPr>
      <w:r>
        <w:rPr>
          <w:szCs w:val="26"/>
        </w:rPr>
        <w:t xml:space="preserve">3. </w:t>
      </w:r>
      <w:r w:rsidRPr="00177166">
        <w:rPr>
          <w:color w:val="000000" w:themeColor="text1"/>
          <w:szCs w:val="26"/>
        </w:rPr>
        <w:t xml:space="preserve">Настоящее постановление </w:t>
      </w:r>
      <w:r w:rsidR="000D4BE6">
        <w:rPr>
          <w:color w:val="000000" w:themeColor="text1"/>
          <w:szCs w:val="26"/>
        </w:rPr>
        <w:t>распространяется на правоотношения, возникшие с</w:t>
      </w:r>
      <w:r>
        <w:rPr>
          <w:color w:val="000000" w:themeColor="text1"/>
          <w:szCs w:val="26"/>
        </w:rPr>
        <w:t xml:space="preserve"> 01 </w:t>
      </w:r>
      <w:r w:rsidR="00E402F2">
        <w:rPr>
          <w:color w:val="000000" w:themeColor="text1"/>
          <w:szCs w:val="26"/>
        </w:rPr>
        <w:t>октября</w:t>
      </w:r>
      <w:r>
        <w:rPr>
          <w:color w:val="000000" w:themeColor="text1"/>
          <w:szCs w:val="26"/>
        </w:rPr>
        <w:t xml:space="preserve"> 2024 года</w:t>
      </w:r>
      <w:r w:rsidR="001608D7">
        <w:rPr>
          <w:color w:val="000000" w:themeColor="text1"/>
          <w:szCs w:val="26"/>
        </w:rPr>
        <w:t>,</w:t>
      </w:r>
      <w:r w:rsidR="00C27591">
        <w:rPr>
          <w:color w:val="000000" w:themeColor="text1"/>
          <w:szCs w:val="26"/>
        </w:rPr>
        <w:t xml:space="preserve"> и п</w:t>
      </w:r>
      <w:r w:rsidRPr="00177166">
        <w:rPr>
          <w:color w:val="000000" w:themeColor="text1"/>
          <w:szCs w:val="26"/>
        </w:rPr>
        <w:t>одлежит размещению на официальном сайте муниципального района «Печора».</w:t>
      </w:r>
    </w:p>
    <w:p w:rsidR="00DF6334" w:rsidRPr="005B0BEA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4BE6" w:rsidRPr="005B0BEA" w:rsidRDefault="000D4BE6" w:rsidP="000D4BE6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0D4BE6" w:rsidRPr="005B0BEA" w:rsidTr="00DA4F4F">
        <w:trPr>
          <w:trHeight w:val="725"/>
        </w:trPr>
        <w:tc>
          <w:tcPr>
            <w:tcW w:w="4752" w:type="dxa"/>
            <w:shd w:val="clear" w:color="auto" w:fill="auto"/>
          </w:tcPr>
          <w:p w:rsidR="000D4BE6" w:rsidRPr="005B0BEA" w:rsidRDefault="000D4BE6" w:rsidP="00DA4F4F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И. о. главы</w:t>
            </w:r>
            <w:r w:rsidRPr="005B0BEA">
              <w:rPr>
                <w:color w:val="000000" w:themeColor="text1"/>
                <w:szCs w:val="26"/>
              </w:rPr>
              <w:t xml:space="preserve"> муниципального района</w:t>
            </w:r>
            <w:r w:rsidR="00CF2D58">
              <w:rPr>
                <w:color w:val="000000" w:themeColor="text1"/>
                <w:szCs w:val="26"/>
              </w:rPr>
              <w:t xml:space="preserve"> </w:t>
            </w:r>
            <w:r w:rsidRPr="005B0BEA">
              <w:rPr>
                <w:color w:val="000000" w:themeColor="text1"/>
                <w:szCs w:val="26"/>
              </w:rPr>
              <w:t>-</w:t>
            </w:r>
          </w:p>
          <w:p w:rsidR="000D4BE6" w:rsidRPr="005B0BEA" w:rsidRDefault="000D4BE6" w:rsidP="00DA4F4F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>
              <w:rPr>
                <w:color w:val="000000" w:themeColor="text1"/>
                <w:szCs w:val="26"/>
              </w:rPr>
              <w:t>дителя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0D4BE6" w:rsidRPr="005B0BEA" w:rsidRDefault="000D4BE6" w:rsidP="00DA4F4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0D4BE6" w:rsidRPr="005B0BEA" w:rsidRDefault="000D4BE6" w:rsidP="00DA4F4F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0D4BE6" w:rsidRPr="005B0BEA" w:rsidRDefault="000D4BE6" w:rsidP="00DA4F4F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Г.</w:t>
            </w:r>
            <w:r w:rsidR="00CF2D58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С. Яковина</w:t>
            </w:r>
          </w:p>
          <w:p w:rsidR="000D4BE6" w:rsidRPr="005B0BEA" w:rsidRDefault="000D4BE6" w:rsidP="00DA4F4F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A57534" w:rsidRPr="005B0BEA" w:rsidRDefault="00A57534" w:rsidP="00773180">
      <w:pPr>
        <w:widowControl w:val="0"/>
        <w:jc w:val="center"/>
        <w:outlineLvl w:val="0"/>
        <w:rPr>
          <w:color w:val="000000" w:themeColor="text1"/>
          <w:szCs w:val="26"/>
          <w:lang w:eastAsia="en-US"/>
        </w:rPr>
        <w:sectPr w:rsidR="00A57534" w:rsidRPr="005B0BEA" w:rsidSect="008872EB">
          <w:pgSz w:w="11906" w:h="16838"/>
          <w:pgMar w:top="1077" w:right="737" w:bottom="1077" w:left="1588" w:header="709" w:footer="709" w:gutter="0"/>
          <w:cols w:space="708"/>
          <w:docGrid w:linePitch="360"/>
        </w:sectPr>
      </w:pPr>
    </w:p>
    <w:p w:rsidR="00773180" w:rsidRPr="005B0BEA" w:rsidRDefault="00773180" w:rsidP="00773180">
      <w:pPr>
        <w:widowControl w:val="0"/>
        <w:jc w:val="right"/>
        <w:outlineLvl w:val="0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lastRenderedPageBreak/>
        <w:t>Приложение</w:t>
      </w:r>
      <w:r>
        <w:rPr>
          <w:color w:val="000000" w:themeColor="text1"/>
          <w:szCs w:val="26"/>
          <w:lang w:eastAsia="en-US"/>
        </w:rPr>
        <w:t xml:space="preserve"> </w:t>
      </w:r>
      <w:r w:rsidRPr="005B0BEA">
        <w:rPr>
          <w:color w:val="000000" w:themeColor="text1"/>
          <w:szCs w:val="26"/>
          <w:lang w:eastAsia="en-US"/>
        </w:rPr>
        <w:t xml:space="preserve"> 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t>к постановлению администрации МР «Печора»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>
        <w:rPr>
          <w:color w:val="000000" w:themeColor="text1"/>
          <w:szCs w:val="26"/>
          <w:lang w:eastAsia="en-US"/>
        </w:rPr>
        <w:t>от</w:t>
      </w:r>
      <w:r w:rsidR="000F3287">
        <w:rPr>
          <w:color w:val="000000" w:themeColor="text1"/>
          <w:szCs w:val="26"/>
          <w:lang w:eastAsia="en-US"/>
        </w:rPr>
        <w:t xml:space="preserve"> </w:t>
      </w:r>
      <w:r>
        <w:rPr>
          <w:color w:val="000000" w:themeColor="text1"/>
          <w:szCs w:val="26"/>
          <w:lang w:eastAsia="en-US"/>
        </w:rPr>
        <w:t xml:space="preserve"> </w:t>
      </w:r>
      <w:r w:rsidR="008E2D5F">
        <w:rPr>
          <w:color w:val="000000" w:themeColor="text1"/>
          <w:szCs w:val="26"/>
          <w:lang w:eastAsia="en-US"/>
        </w:rPr>
        <w:t>9 октября</w:t>
      </w:r>
      <w:r w:rsidRPr="005B0BEA">
        <w:rPr>
          <w:color w:val="000000" w:themeColor="text1"/>
          <w:szCs w:val="26"/>
          <w:lang w:eastAsia="en-US"/>
        </w:rPr>
        <w:t xml:space="preserve"> 202</w:t>
      </w:r>
      <w:r w:rsidR="003B537B">
        <w:rPr>
          <w:color w:val="000000" w:themeColor="text1"/>
          <w:szCs w:val="26"/>
          <w:lang w:eastAsia="en-US"/>
        </w:rPr>
        <w:t>4</w:t>
      </w:r>
      <w:r>
        <w:rPr>
          <w:color w:val="000000" w:themeColor="text1"/>
          <w:szCs w:val="26"/>
          <w:lang w:eastAsia="en-US"/>
        </w:rPr>
        <w:t xml:space="preserve"> г. №  </w:t>
      </w:r>
      <w:r w:rsidR="008E2D5F">
        <w:rPr>
          <w:color w:val="000000" w:themeColor="text1"/>
          <w:szCs w:val="26"/>
          <w:lang w:eastAsia="en-US"/>
        </w:rPr>
        <w:t>1529</w:t>
      </w:r>
      <w:bookmarkStart w:id="0" w:name="_GoBack"/>
      <w:bookmarkEnd w:id="0"/>
    </w:p>
    <w:p w:rsidR="00773180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2F2A9D" w:rsidRPr="005B0BEA" w:rsidRDefault="002F2A9D" w:rsidP="00546DD6">
      <w:pPr>
        <w:widowControl w:val="0"/>
        <w:rPr>
          <w:color w:val="000000" w:themeColor="text1"/>
          <w:szCs w:val="26"/>
          <w:lang w:eastAsia="en-US"/>
        </w:rPr>
      </w:pPr>
    </w:p>
    <w:p w:rsidR="00C27591" w:rsidRP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Изменения,</w:t>
      </w: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вносимые в постановление администрации МР «Печора» от 26.06.2018 г. № 724 «Об оплате труда работников муниципальных образовательных организаци</w:t>
      </w:r>
      <w:r w:rsidR="00CF2D58">
        <w:rPr>
          <w:rFonts w:ascii="Times New Roman" w:hAnsi="Times New Roman" w:cs="Times New Roman"/>
          <w:color w:val="000000" w:themeColor="text1"/>
          <w:sz w:val="26"/>
          <w:szCs w:val="26"/>
        </w:rPr>
        <w:t>й муниципального района «Печора»</w:t>
      </w: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591" w:rsidRDefault="00DA2E85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46CCF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 к постановлению</w:t>
      </w:r>
      <w:r w:rsidRPr="00D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МР «Печора» от 26.06.2018 г. № 724 «Об оплате труда работников муниципальных образовательных организаций муниципального района «Печора»</w:t>
      </w:r>
      <w:r w:rsidR="00D0273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0273D" w:rsidRDefault="00D0273D" w:rsidP="00B9107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об оплате труда работников</w:t>
      </w:r>
      <w:r w:rsidR="00543C7D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2875AF">
        <w:rPr>
          <w:rFonts w:ascii="Times New Roman" w:hAnsi="Times New Roman" w:cs="Times New Roman"/>
          <w:sz w:val="26"/>
          <w:szCs w:val="26"/>
        </w:rPr>
        <w:t>образовательных организаций МР «Печора»</w:t>
      </w:r>
      <w:r w:rsidR="00B9107D">
        <w:rPr>
          <w:rFonts w:ascii="Times New Roman" w:hAnsi="Times New Roman" w:cs="Times New Roman"/>
          <w:sz w:val="26"/>
          <w:szCs w:val="26"/>
        </w:rPr>
        <w:t xml:space="preserve"> в разделе 2. </w:t>
      </w:r>
      <w:r w:rsidR="00377522">
        <w:rPr>
          <w:rFonts w:ascii="Times New Roman" w:hAnsi="Times New Roman" w:cs="Times New Roman"/>
          <w:sz w:val="26"/>
          <w:szCs w:val="26"/>
        </w:rPr>
        <w:t>«</w:t>
      </w:r>
      <w:r w:rsidR="00B9107D" w:rsidRPr="00B9107D">
        <w:rPr>
          <w:rFonts w:ascii="Times New Roman" w:hAnsi="Times New Roman" w:cs="Times New Roman"/>
          <w:sz w:val="26"/>
          <w:szCs w:val="26"/>
        </w:rPr>
        <w:t>Должностные ок</w:t>
      </w:r>
      <w:r w:rsidR="00B9107D">
        <w:rPr>
          <w:rFonts w:ascii="Times New Roman" w:hAnsi="Times New Roman" w:cs="Times New Roman"/>
          <w:sz w:val="26"/>
          <w:szCs w:val="26"/>
        </w:rPr>
        <w:t xml:space="preserve">лады (ставки заработной платы) </w:t>
      </w:r>
      <w:r w:rsidR="00B9107D" w:rsidRPr="00B9107D">
        <w:rPr>
          <w:rFonts w:ascii="Times New Roman" w:hAnsi="Times New Roman" w:cs="Times New Roman"/>
          <w:sz w:val="26"/>
          <w:szCs w:val="26"/>
        </w:rPr>
        <w:t>руководителей, специалистов, служащих и рабочих организаций</w:t>
      </w:r>
      <w:r w:rsidR="00377522">
        <w:rPr>
          <w:rFonts w:ascii="Times New Roman" w:hAnsi="Times New Roman" w:cs="Times New Roman"/>
          <w:sz w:val="26"/>
          <w:szCs w:val="26"/>
        </w:rPr>
        <w:t xml:space="preserve">» </w:t>
      </w:r>
      <w:r w:rsidR="005C710A">
        <w:rPr>
          <w:rFonts w:ascii="Times New Roman" w:hAnsi="Times New Roman" w:cs="Times New Roman"/>
          <w:sz w:val="26"/>
          <w:szCs w:val="26"/>
        </w:rPr>
        <w:t xml:space="preserve">в </w:t>
      </w:r>
      <w:r w:rsidR="00346B33">
        <w:rPr>
          <w:rFonts w:ascii="Times New Roman" w:hAnsi="Times New Roman" w:cs="Times New Roman"/>
          <w:sz w:val="26"/>
          <w:szCs w:val="26"/>
        </w:rPr>
        <w:t xml:space="preserve">пункте 2. </w:t>
      </w:r>
      <w:r w:rsidR="005C710A">
        <w:rPr>
          <w:rFonts w:ascii="Times New Roman" w:hAnsi="Times New Roman" w:cs="Times New Roman"/>
          <w:sz w:val="26"/>
          <w:szCs w:val="26"/>
        </w:rPr>
        <w:t>под</w:t>
      </w:r>
      <w:r w:rsidR="00377522">
        <w:rPr>
          <w:rFonts w:ascii="Times New Roman" w:hAnsi="Times New Roman" w:cs="Times New Roman"/>
          <w:sz w:val="26"/>
          <w:szCs w:val="26"/>
        </w:rPr>
        <w:t xml:space="preserve">пункт 2.3. </w:t>
      </w:r>
      <w:r w:rsidR="007A1A9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A1A92" w:rsidRDefault="000E745B" w:rsidP="00B9107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664"/>
      </w:tblGrid>
      <w:tr w:rsidR="000E745B" w:rsidRPr="000E745B" w:rsidTr="000E745B">
        <w:tc>
          <w:tcPr>
            <w:tcW w:w="5896" w:type="dxa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 w:rsidRPr="000E745B">
              <w:rPr>
                <w:szCs w:val="26"/>
              </w:rPr>
              <w:t>Наименование должности</w:t>
            </w:r>
          </w:p>
        </w:tc>
        <w:tc>
          <w:tcPr>
            <w:tcW w:w="3664" w:type="dxa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 w:rsidRPr="000E745B">
              <w:rPr>
                <w:szCs w:val="26"/>
              </w:rPr>
              <w:t>Должностной оклад (ставка заработной платы), в рублях</w:t>
            </w:r>
          </w:p>
        </w:tc>
      </w:tr>
      <w:tr w:rsidR="000E745B" w:rsidRPr="000E745B" w:rsidTr="000E745B">
        <w:tc>
          <w:tcPr>
            <w:tcW w:w="9560" w:type="dxa"/>
            <w:gridSpan w:val="2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 w:rsidRPr="000E745B">
              <w:rPr>
                <w:szCs w:val="26"/>
              </w:rPr>
              <w:t>1 квалификационный уровень</w:t>
            </w:r>
          </w:p>
        </w:tc>
      </w:tr>
      <w:tr w:rsidR="000E745B" w:rsidRPr="000E745B" w:rsidTr="000E745B">
        <w:tc>
          <w:tcPr>
            <w:tcW w:w="5896" w:type="dxa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both"/>
              <w:rPr>
                <w:szCs w:val="26"/>
              </w:rPr>
            </w:pPr>
            <w:r w:rsidRPr="000E745B">
              <w:rPr>
                <w:szCs w:val="26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3664" w:type="dxa"/>
          </w:tcPr>
          <w:p w:rsidR="000E745B" w:rsidRPr="000E745B" w:rsidRDefault="004E43AE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>
              <w:rPr>
                <w:szCs w:val="26"/>
              </w:rPr>
              <w:t>12424</w:t>
            </w:r>
          </w:p>
        </w:tc>
      </w:tr>
      <w:tr w:rsidR="000E745B" w:rsidRPr="000E745B" w:rsidTr="000E745B">
        <w:tc>
          <w:tcPr>
            <w:tcW w:w="9560" w:type="dxa"/>
            <w:gridSpan w:val="2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 w:rsidRPr="000E745B">
              <w:rPr>
                <w:szCs w:val="26"/>
              </w:rPr>
              <w:t>2 квалификационный уровень</w:t>
            </w:r>
          </w:p>
        </w:tc>
      </w:tr>
      <w:tr w:rsidR="000E745B" w:rsidRPr="000E745B" w:rsidTr="000E745B">
        <w:tc>
          <w:tcPr>
            <w:tcW w:w="5896" w:type="dxa"/>
          </w:tcPr>
          <w:p w:rsidR="000E745B" w:rsidRPr="000E745B" w:rsidRDefault="000E6286" w:rsidP="000E745B">
            <w:pPr>
              <w:widowControl w:val="0"/>
              <w:overflowPunct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К</w:t>
            </w:r>
            <w:r w:rsidR="000E745B" w:rsidRPr="000E745B">
              <w:rPr>
                <w:szCs w:val="26"/>
              </w:rPr>
              <w:t>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3664" w:type="dxa"/>
          </w:tcPr>
          <w:p w:rsidR="000E745B" w:rsidRPr="000E745B" w:rsidRDefault="000E6286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>
              <w:rPr>
                <w:szCs w:val="26"/>
              </w:rPr>
              <w:t>12707</w:t>
            </w:r>
          </w:p>
        </w:tc>
      </w:tr>
      <w:tr w:rsidR="000E745B" w:rsidRPr="000E745B" w:rsidTr="000E745B">
        <w:tc>
          <w:tcPr>
            <w:tcW w:w="9560" w:type="dxa"/>
            <w:gridSpan w:val="2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 w:rsidRPr="000E745B">
              <w:rPr>
                <w:szCs w:val="26"/>
              </w:rPr>
              <w:t>3 квалификационный уровень</w:t>
            </w:r>
          </w:p>
        </w:tc>
      </w:tr>
      <w:tr w:rsidR="000E745B" w:rsidRPr="000E745B" w:rsidTr="000E745B">
        <w:tc>
          <w:tcPr>
            <w:tcW w:w="5896" w:type="dxa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both"/>
              <w:rPr>
                <w:szCs w:val="26"/>
              </w:rPr>
            </w:pPr>
            <w:r w:rsidRPr="000E745B">
              <w:rPr>
                <w:szCs w:val="26"/>
              </w:rPr>
              <w:t>Воспитатель, методист, педагог-психолог</w:t>
            </w:r>
          </w:p>
        </w:tc>
        <w:tc>
          <w:tcPr>
            <w:tcW w:w="3664" w:type="dxa"/>
          </w:tcPr>
          <w:p w:rsidR="000E745B" w:rsidRPr="000E745B" w:rsidRDefault="000E6286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>
              <w:rPr>
                <w:szCs w:val="26"/>
              </w:rPr>
              <w:t>12989</w:t>
            </w:r>
          </w:p>
        </w:tc>
      </w:tr>
      <w:tr w:rsidR="000E745B" w:rsidRPr="000E745B" w:rsidTr="000E745B">
        <w:tc>
          <w:tcPr>
            <w:tcW w:w="9560" w:type="dxa"/>
            <w:gridSpan w:val="2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 w:rsidRPr="000E745B">
              <w:rPr>
                <w:szCs w:val="26"/>
              </w:rPr>
              <w:t>4 квалификационный уровень</w:t>
            </w:r>
          </w:p>
        </w:tc>
      </w:tr>
      <w:tr w:rsidR="000E745B" w:rsidRPr="000E745B" w:rsidTr="000E745B">
        <w:tc>
          <w:tcPr>
            <w:tcW w:w="5896" w:type="dxa"/>
          </w:tcPr>
          <w:p w:rsidR="000E745B" w:rsidRPr="000E745B" w:rsidRDefault="000E745B" w:rsidP="000E745B">
            <w:pPr>
              <w:widowControl w:val="0"/>
              <w:overflowPunct/>
              <w:adjustRightInd/>
              <w:jc w:val="both"/>
              <w:rPr>
                <w:szCs w:val="26"/>
              </w:rPr>
            </w:pPr>
            <w:r w:rsidRPr="000E745B">
              <w:rPr>
                <w:szCs w:val="26"/>
              </w:rPr>
              <w:t xml:space="preserve">Педагог-библиотекарь, </w:t>
            </w:r>
            <w:r w:rsidR="00A81BD4" w:rsidRPr="00A81BD4">
              <w:rPr>
                <w:szCs w:val="26"/>
              </w:rPr>
              <w:t>преподаватель-организатор основ безопасности и защиты Родины</w:t>
            </w:r>
            <w:r w:rsidRPr="000E745B">
              <w:rPr>
                <w:szCs w:val="26"/>
              </w:rPr>
              <w:t xml:space="preserve">, старший воспитатель, </w:t>
            </w:r>
            <w:proofErr w:type="spellStart"/>
            <w:r w:rsidRPr="000E745B">
              <w:rPr>
                <w:szCs w:val="26"/>
              </w:rPr>
              <w:t>тьютор</w:t>
            </w:r>
            <w:proofErr w:type="spellEnd"/>
            <w:r w:rsidRPr="000E745B">
              <w:rPr>
                <w:szCs w:val="26"/>
              </w:rPr>
              <w:t>, учитель, учитель-дефектолог, учитель-логопед (логопед)</w:t>
            </w:r>
          </w:p>
        </w:tc>
        <w:tc>
          <w:tcPr>
            <w:tcW w:w="3664" w:type="dxa"/>
          </w:tcPr>
          <w:p w:rsidR="000E745B" w:rsidRPr="000E745B" w:rsidRDefault="00A81BD4" w:rsidP="000E745B">
            <w:pPr>
              <w:widowControl w:val="0"/>
              <w:overflowPunct/>
              <w:adjustRightInd/>
              <w:jc w:val="center"/>
              <w:rPr>
                <w:szCs w:val="26"/>
              </w:rPr>
            </w:pPr>
            <w:r>
              <w:rPr>
                <w:szCs w:val="26"/>
              </w:rPr>
              <w:t>13272</w:t>
            </w:r>
          </w:p>
        </w:tc>
      </w:tr>
    </w:tbl>
    <w:p w:rsidR="00546DD6" w:rsidRDefault="00546DD6" w:rsidP="00546DD6">
      <w:pPr>
        <w:pStyle w:val="ConsPlusNormal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C7DAF" w:rsidRDefault="000E745B" w:rsidP="00546DD6">
      <w:pPr>
        <w:pStyle w:val="ConsPlusNormal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7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Размер должностного оклада, предусмотренный разделом «4 квалификационный уровень» профессиональной квалификационной группы должностей педагогических работников, распространяется на должность советника директора по воспитанию и взаимодействию с детскими общественными объединениями. </w:t>
      </w:r>
    </w:p>
    <w:p w:rsidR="000C7DAF" w:rsidRDefault="000C7DAF" w:rsidP="000C7DAF">
      <w:pPr>
        <w:pStyle w:val="ConsPlusNormal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</w:t>
      </w:r>
      <w:r w:rsidRPr="000C7DA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84FA3" w:rsidRPr="00546DD6" w:rsidRDefault="00C27591" w:rsidP="00546DD6">
      <w:pPr>
        <w:pStyle w:val="ConsPlusNormal"/>
        <w:ind w:firstLine="851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745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sectPr w:rsidR="00184FA3" w:rsidRPr="00546DD6" w:rsidSect="008E2D5F">
      <w:pgSz w:w="11906" w:h="16838"/>
      <w:pgMar w:top="794" w:right="737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B67"/>
    <w:multiLevelType w:val="hybridMultilevel"/>
    <w:tmpl w:val="9E744616"/>
    <w:lvl w:ilvl="0" w:tplc="DF6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36CC9"/>
    <w:rsid w:val="00042941"/>
    <w:rsid w:val="00042D1A"/>
    <w:rsid w:val="00046A57"/>
    <w:rsid w:val="00056C9E"/>
    <w:rsid w:val="00057355"/>
    <w:rsid w:val="00063657"/>
    <w:rsid w:val="000A51D1"/>
    <w:rsid w:val="000B773C"/>
    <w:rsid w:val="000C6D21"/>
    <w:rsid w:val="000C7DAF"/>
    <w:rsid w:val="000D4384"/>
    <w:rsid w:val="000D4BE6"/>
    <w:rsid w:val="000E6286"/>
    <w:rsid w:val="000E745B"/>
    <w:rsid w:val="000E7EDE"/>
    <w:rsid w:val="000F3287"/>
    <w:rsid w:val="00105715"/>
    <w:rsid w:val="00110903"/>
    <w:rsid w:val="001224B8"/>
    <w:rsid w:val="00125AD6"/>
    <w:rsid w:val="001435EF"/>
    <w:rsid w:val="00152592"/>
    <w:rsid w:val="001608D7"/>
    <w:rsid w:val="00163338"/>
    <w:rsid w:val="001663CA"/>
    <w:rsid w:val="00167849"/>
    <w:rsid w:val="00175A97"/>
    <w:rsid w:val="00184FA3"/>
    <w:rsid w:val="001C6294"/>
    <w:rsid w:val="001D6F78"/>
    <w:rsid w:val="002000D7"/>
    <w:rsid w:val="002008D1"/>
    <w:rsid w:val="00201352"/>
    <w:rsid w:val="0020154C"/>
    <w:rsid w:val="00202829"/>
    <w:rsid w:val="002161E3"/>
    <w:rsid w:val="002263AF"/>
    <w:rsid w:val="00234DCE"/>
    <w:rsid w:val="00242854"/>
    <w:rsid w:val="0024480E"/>
    <w:rsid w:val="00244F4C"/>
    <w:rsid w:val="0024615D"/>
    <w:rsid w:val="0024733C"/>
    <w:rsid w:val="002732FD"/>
    <w:rsid w:val="00273309"/>
    <w:rsid w:val="002826ED"/>
    <w:rsid w:val="002875AF"/>
    <w:rsid w:val="002A32CB"/>
    <w:rsid w:val="002A5E64"/>
    <w:rsid w:val="002C2D14"/>
    <w:rsid w:val="002F2A9D"/>
    <w:rsid w:val="002F3792"/>
    <w:rsid w:val="00321EB9"/>
    <w:rsid w:val="00340621"/>
    <w:rsid w:val="00346B33"/>
    <w:rsid w:val="00346CCF"/>
    <w:rsid w:val="00362635"/>
    <w:rsid w:val="00367B07"/>
    <w:rsid w:val="00377522"/>
    <w:rsid w:val="00380356"/>
    <w:rsid w:val="00383DB7"/>
    <w:rsid w:val="00383E30"/>
    <w:rsid w:val="00385CA7"/>
    <w:rsid w:val="003A4AAD"/>
    <w:rsid w:val="003B2CB2"/>
    <w:rsid w:val="003B537B"/>
    <w:rsid w:val="003C5F83"/>
    <w:rsid w:val="003E2246"/>
    <w:rsid w:val="003E45DC"/>
    <w:rsid w:val="003E7E20"/>
    <w:rsid w:val="004032AD"/>
    <w:rsid w:val="00413EEC"/>
    <w:rsid w:val="00415334"/>
    <w:rsid w:val="0044158F"/>
    <w:rsid w:val="004420C5"/>
    <w:rsid w:val="0044367A"/>
    <w:rsid w:val="00480FC5"/>
    <w:rsid w:val="004839F3"/>
    <w:rsid w:val="00496100"/>
    <w:rsid w:val="004A0CD8"/>
    <w:rsid w:val="004A1087"/>
    <w:rsid w:val="004B3F4B"/>
    <w:rsid w:val="004D1D33"/>
    <w:rsid w:val="004E43AE"/>
    <w:rsid w:val="004F67C7"/>
    <w:rsid w:val="004F7F93"/>
    <w:rsid w:val="00513E80"/>
    <w:rsid w:val="00517627"/>
    <w:rsid w:val="00522E98"/>
    <w:rsid w:val="0052531E"/>
    <w:rsid w:val="00543C7D"/>
    <w:rsid w:val="00546DD6"/>
    <w:rsid w:val="00577664"/>
    <w:rsid w:val="005917C6"/>
    <w:rsid w:val="005940F2"/>
    <w:rsid w:val="005A0ABE"/>
    <w:rsid w:val="005B0BEA"/>
    <w:rsid w:val="005B2923"/>
    <w:rsid w:val="005C00E2"/>
    <w:rsid w:val="005C710A"/>
    <w:rsid w:val="005E20F7"/>
    <w:rsid w:val="0060014D"/>
    <w:rsid w:val="00606BEC"/>
    <w:rsid w:val="00616945"/>
    <w:rsid w:val="00621F72"/>
    <w:rsid w:val="00625F71"/>
    <w:rsid w:val="00626403"/>
    <w:rsid w:val="00650733"/>
    <w:rsid w:val="006521F2"/>
    <w:rsid w:val="00663189"/>
    <w:rsid w:val="006667A8"/>
    <w:rsid w:val="00697CF5"/>
    <w:rsid w:val="006A0F5B"/>
    <w:rsid w:val="006B0C10"/>
    <w:rsid w:val="006B1273"/>
    <w:rsid w:val="006B2F29"/>
    <w:rsid w:val="00707470"/>
    <w:rsid w:val="00712BC5"/>
    <w:rsid w:val="007244FD"/>
    <w:rsid w:val="00726F9F"/>
    <w:rsid w:val="00734AFB"/>
    <w:rsid w:val="00735673"/>
    <w:rsid w:val="007671EA"/>
    <w:rsid w:val="00773180"/>
    <w:rsid w:val="00796F05"/>
    <w:rsid w:val="007A1A92"/>
    <w:rsid w:val="007A544D"/>
    <w:rsid w:val="007B28DA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643EF"/>
    <w:rsid w:val="00872D75"/>
    <w:rsid w:val="00874A2B"/>
    <w:rsid w:val="00885115"/>
    <w:rsid w:val="008872EB"/>
    <w:rsid w:val="00897E68"/>
    <w:rsid w:val="008B54C1"/>
    <w:rsid w:val="008D21DD"/>
    <w:rsid w:val="008D34B5"/>
    <w:rsid w:val="008E2D5F"/>
    <w:rsid w:val="00924111"/>
    <w:rsid w:val="009B052A"/>
    <w:rsid w:val="009B4D81"/>
    <w:rsid w:val="009B52B7"/>
    <w:rsid w:val="009B6E6B"/>
    <w:rsid w:val="009C52E4"/>
    <w:rsid w:val="009C5B1D"/>
    <w:rsid w:val="009D68F3"/>
    <w:rsid w:val="009F0097"/>
    <w:rsid w:val="009F6981"/>
    <w:rsid w:val="00A31991"/>
    <w:rsid w:val="00A4662A"/>
    <w:rsid w:val="00A53273"/>
    <w:rsid w:val="00A57534"/>
    <w:rsid w:val="00A67199"/>
    <w:rsid w:val="00A80A7A"/>
    <w:rsid w:val="00A81BD4"/>
    <w:rsid w:val="00A96A42"/>
    <w:rsid w:val="00AA3FB5"/>
    <w:rsid w:val="00AC1E69"/>
    <w:rsid w:val="00AD0CB1"/>
    <w:rsid w:val="00AE1A4F"/>
    <w:rsid w:val="00AF2A4C"/>
    <w:rsid w:val="00B059CC"/>
    <w:rsid w:val="00B444BA"/>
    <w:rsid w:val="00B675A5"/>
    <w:rsid w:val="00B9035F"/>
    <w:rsid w:val="00B9107D"/>
    <w:rsid w:val="00C10760"/>
    <w:rsid w:val="00C22AF7"/>
    <w:rsid w:val="00C2380C"/>
    <w:rsid w:val="00C27591"/>
    <w:rsid w:val="00C363C3"/>
    <w:rsid w:val="00C4473E"/>
    <w:rsid w:val="00C833D1"/>
    <w:rsid w:val="00C86BE2"/>
    <w:rsid w:val="00C87151"/>
    <w:rsid w:val="00C90EC0"/>
    <w:rsid w:val="00C94E16"/>
    <w:rsid w:val="00CA664E"/>
    <w:rsid w:val="00CB6304"/>
    <w:rsid w:val="00CB72B6"/>
    <w:rsid w:val="00CF2D58"/>
    <w:rsid w:val="00D0273D"/>
    <w:rsid w:val="00D172EF"/>
    <w:rsid w:val="00D30A1B"/>
    <w:rsid w:val="00D31317"/>
    <w:rsid w:val="00D36149"/>
    <w:rsid w:val="00D5258B"/>
    <w:rsid w:val="00D6689E"/>
    <w:rsid w:val="00D807FB"/>
    <w:rsid w:val="00D87861"/>
    <w:rsid w:val="00D9311D"/>
    <w:rsid w:val="00D95F90"/>
    <w:rsid w:val="00D96E36"/>
    <w:rsid w:val="00DA2ACD"/>
    <w:rsid w:val="00DA2E85"/>
    <w:rsid w:val="00DA7A87"/>
    <w:rsid w:val="00DE1938"/>
    <w:rsid w:val="00DE1AAA"/>
    <w:rsid w:val="00DF3BFA"/>
    <w:rsid w:val="00DF6334"/>
    <w:rsid w:val="00DF71CB"/>
    <w:rsid w:val="00E07EBE"/>
    <w:rsid w:val="00E21B3E"/>
    <w:rsid w:val="00E2552B"/>
    <w:rsid w:val="00E37E2F"/>
    <w:rsid w:val="00E402F2"/>
    <w:rsid w:val="00E474AE"/>
    <w:rsid w:val="00E54A3C"/>
    <w:rsid w:val="00E62388"/>
    <w:rsid w:val="00E92A6B"/>
    <w:rsid w:val="00EA13A8"/>
    <w:rsid w:val="00EB4B07"/>
    <w:rsid w:val="00EB6C6A"/>
    <w:rsid w:val="00EB7950"/>
    <w:rsid w:val="00F01E57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9CEF-613F-4B7C-9E4E-AB0A0BD5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11</cp:revision>
  <cp:lastPrinted>2024-10-10T08:38:00Z</cp:lastPrinted>
  <dcterms:created xsi:type="dcterms:W3CDTF">2024-04-26T11:43:00Z</dcterms:created>
  <dcterms:modified xsi:type="dcterms:W3CDTF">2024-10-10T08:38:00Z</dcterms:modified>
</cp:coreProperties>
</file>