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2E6" w:rsidRPr="009F12E6" w:rsidRDefault="009F12E6" w:rsidP="009F12E6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9F12E6">
        <w:rPr>
          <w:rFonts w:ascii="Times New Roman" w:hAnsi="Times New Roman" w:cs="Times New Roman"/>
          <w:sz w:val="26"/>
          <w:szCs w:val="26"/>
        </w:rPr>
        <w:t>Приложение</w:t>
      </w:r>
    </w:p>
    <w:p w:rsidR="009F12E6" w:rsidRDefault="009F12E6" w:rsidP="009F12E6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9F12E6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9F12E6" w:rsidRPr="009F12E6" w:rsidRDefault="009F12E6" w:rsidP="009F12E6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9F12E6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9F12E6" w:rsidRPr="009F12E6" w:rsidRDefault="009F12E6" w:rsidP="009F12E6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9F12E6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7 апреля</w:t>
      </w:r>
      <w:r w:rsidRPr="009F12E6">
        <w:rPr>
          <w:rFonts w:ascii="Times New Roman" w:hAnsi="Times New Roman" w:cs="Times New Roman"/>
          <w:sz w:val="26"/>
          <w:szCs w:val="26"/>
        </w:rPr>
        <w:t xml:space="preserve"> 2015 года № </w:t>
      </w:r>
      <w:r>
        <w:rPr>
          <w:rFonts w:ascii="Times New Roman" w:hAnsi="Times New Roman" w:cs="Times New Roman"/>
          <w:sz w:val="26"/>
          <w:szCs w:val="26"/>
        </w:rPr>
        <w:t>5-35/458</w:t>
      </w:r>
    </w:p>
    <w:p w:rsidR="009F12E6" w:rsidRPr="009F12E6" w:rsidRDefault="009F12E6" w:rsidP="009F12E6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9F12E6" w:rsidRPr="009F12E6" w:rsidRDefault="009F12E6" w:rsidP="009F12E6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9F12E6" w:rsidRPr="009F12E6" w:rsidRDefault="009F12E6" w:rsidP="009F12E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12E6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9F12E6" w:rsidRPr="009F12E6" w:rsidRDefault="009F12E6" w:rsidP="009F12E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12E6">
        <w:rPr>
          <w:rFonts w:ascii="Times New Roman" w:hAnsi="Times New Roman" w:cs="Times New Roman"/>
          <w:b/>
          <w:sz w:val="26"/>
          <w:szCs w:val="26"/>
        </w:rPr>
        <w:t xml:space="preserve">о выполнении прогнозного плана приватизации </w:t>
      </w:r>
    </w:p>
    <w:p w:rsidR="009F12E6" w:rsidRPr="009F12E6" w:rsidRDefault="009F12E6" w:rsidP="009F12E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12E6">
        <w:rPr>
          <w:rFonts w:ascii="Times New Roman" w:hAnsi="Times New Roman" w:cs="Times New Roman"/>
          <w:b/>
          <w:sz w:val="26"/>
          <w:szCs w:val="26"/>
        </w:rPr>
        <w:t>муниципального имущества за 2014 год</w:t>
      </w:r>
    </w:p>
    <w:p w:rsidR="009F12E6" w:rsidRPr="009F12E6" w:rsidRDefault="009F12E6" w:rsidP="009F12E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9F12E6" w:rsidRPr="009F12E6" w:rsidRDefault="009F12E6" w:rsidP="009F12E6">
      <w:pPr>
        <w:pStyle w:val="ConsPlusTitle"/>
        <w:widowControl/>
        <w:ind w:right="-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F12E6">
        <w:rPr>
          <w:rFonts w:ascii="Times New Roman" w:hAnsi="Times New Roman" w:cs="Times New Roman"/>
          <w:b w:val="0"/>
          <w:sz w:val="26"/>
          <w:szCs w:val="26"/>
        </w:rPr>
        <w:t xml:space="preserve">             Прогнозный план приватизации на 2014 год утвержден Решением Совета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муниципального района «Печора» 30 сентября 2013 года</w:t>
      </w:r>
      <w:r w:rsidRPr="009F12E6">
        <w:rPr>
          <w:rFonts w:ascii="Times New Roman" w:hAnsi="Times New Roman" w:cs="Times New Roman"/>
          <w:b w:val="0"/>
          <w:sz w:val="26"/>
          <w:szCs w:val="26"/>
        </w:rPr>
        <w:t xml:space="preserve"> № 5-19/263 (внесенные изменения от 02.04.2014г. № 5-25/345, от  02.04.2014г. № 5-25/346, от 16.12.2014г. № 5-32/429).</w:t>
      </w:r>
    </w:p>
    <w:p w:rsidR="009F12E6" w:rsidRPr="009F12E6" w:rsidRDefault="009F12E6" w:rsidP="009F12E6">
      <w:pPr>
        <w:pStyle w:val="ConsPlusTitle"/>
        <w:widowControl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9F12E6">
        <w:rPr>
          <w:rFonts w:ascii="Times New Roman" w:hAnsi="Times New Roman" w:cs="Times New Roman"/>
          <w:sz w:val="26"/>
          <w:szCs w:val="26"/>
        </w:rPr>
        <w:t xml:space="preserve">                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6"/>
        <w:gridCol w:w="7309"/>
        <w:gridCol w:w="1720"/>
      </w:tblGrid>
      <w:tr w:rsidR="009F12E6" w:rsidRPr="009F12E6" w:rsidTr="009F12E6">
        <w:trPr>
          <w:trHeight w:val="93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ind w:right="212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ind w:left="-108" w:right="17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объектов муниципального имущества, включенных в Программу приватизации муниципального имущества на 2014 год (</w:t>
            </w:r>
            <w:proofErr w:type="spellStart"/>
            <w:proofErr w:type="gramStart"/>
            <w:r w:rsidRPr="009F12E6">
              <w:rPr>
                <w:rFonts w:ascii="Times New Roman" w:hAnsi="Times New Roman" w:cs="Times New Roman"/>
                <w:b/>
                <w:sz w:val="26"/>
                <w:szCs w:val="26"/>
              </w:rPr>
              <w:t>шт</w:t>
            </w:r>
            <w:proofErr w:type="spellEnd"/>
            <w:proofErr w:type="gramEnd"/>
            <w:r w:rsidRPr="009F12E6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tabs>
                <w:tab w:val="left" w:pos="2019"/>
              </w:tabs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</w:tr>
      <w:tr w:rsidR="009F12E6" w:rsidRPr="009F12E6" w:rsidTr="009F12E6">
        <w:trPr>
          <w:trHeight w:val="29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12E6" w:rsidRPr="009F12E6" w:rsidTr="009F12E6">
        <w:trPr>
          <w:trHeight w:val="3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муниципальные унитарные предприятия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F12E6" w:rsidRPr="009F12E6" w:rsidTr="009F12E6">
        <w:trPr>
          <w:trHeight w:val="29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объекты недвижимого имущества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9F12E6" w:rsidRPr="009F12E6" w:rsidTr="009F12E6">
        <w:trPr>
          <w:trHeight w:val="3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объекты движимого имущества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F12E6" w:rsidRPr="009F12E6" w:rsidTr="009F12E6">
        <w:trPr>
          <w:trHeight w:val="60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приватизированного муниципального имущества в 2014 году (шт.)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8 </w:t>
            </w:r>
          </w:p>
        </w:tc>
      </w:tr>
      <w:tr w:rsidR="009F12E6" w:rsidRPr="009F12E6" w:rsidTr="009F12E6">
        <w:trPr>
          <w:trHeight w:val="3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12E6" w:rsidRPr="009F12E6" w:rsidTr="009F12E6">
        <w:trPr>
          <w:trHeight w:val="3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муниципальные унитарные предприятия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F12E6" w:rsidRPr="009F12E6" w:rsidTr="009F12E6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объекты недвижимого имущества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F12E6" w:rsidRPr="009F12E6" w:rsidTr="009F12E6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12E6" w:rsidRPr="009F12E6" w:rsidTr="009F12E6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на аукционе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F12E6" w:rsidRPr="009F12E6" w:rsidTr="009F12E6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9F12E6" w:rsidRPr="009F12E6" w:rsidTr="009F12E6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без объявления цены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9F12E6" w:rsidRPr="009F12E6" w:rsidTr="009F12E6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объекты движимого имущества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F12E6" w:rsidRPr="009F12E6" w:rsidTr="009F12E6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12E6" w:rsidRPr="009F12E6" w:rsidTr="009F12E6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на аукционе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F12E6" w:rsidRPr="009F12E6" w:rsidTr="009F12E6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F12E6" w:rsidRPr="009F12E6" w:rsidTr="009F12E6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без объявления цены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F12E6" w:rsidRPr="009F12E6" w:rsidTr="009F12E6">
        <w:trPr>
          <w:trHeight w:val="62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Доходы от приватизации муниципального имущества (руб.) КБК 963 1 14 02053 05 0000 410 </w:t>
            </w: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(сумма пунктов 3.1,3.2,3.4)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b/>
                <w:sz w:val="26"/>
                <w:szCs w:val="26"/>
              </w:rPr>
              <w:t>12 804 240,00</w:t>
            </w:r>
          </w:p>
        </w:tc>
      </w:tr>
      <w:tr w:rsidR="009F12E6" w:rsidRPr="009F12E6" w:rsidTr="009F12E6">
        <w:trPr>
          <w:trHeight w:val="30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от продажи объектов недвижимого имущества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12 787 030,00</w:t>
            </w:r>
          </w:p>
        </w:tc>
      </w:tr>
      <w:tr w:rsidR="009F12E6" w:rsidRPr="009F12E6" w:rsidTr="009F12E6">
        <w:trPr>
          <w:trHeight w:val="30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12E6" w:rsidRPr="009F12E6" w:rsidTr="009F12E6">
        <w:trPr>
          <w:trHeight w:val="30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на аукционе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F12E6" w:rsidRPr="009F12E6" w:rsidTr="009F12E6">
        <w:trPr>
          <w:trHeight w:val="30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10 781 030,00</w:t>
            </w:r>
          </w:p>
        </w:tc>
      </w:tr>
      <w:tr w:rsidR="009F12E6" w:rsidRPr="009F12E6" w:rsidTr="009F12E6">
        <w:trPr>
          <w:trHeight w:val="30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без объявления цены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2 006 000,00</w:t>
            </w:r>
          </w:p>
        </w:tc>
      </w:tr>
      <w:tr w:rsidR="009F12E6" w:rsidRPr="009F12E6" w:rsidTr="009F12E6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 xml:space="preserve">движимое имущество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2 410,00</w:t>
            </w:r>
          </w:p>
        </w:tc>
      </w:tr>
      <w:tr w:rsidR="009F12E6" w:rsidRPr="009F12E6" w:rsidTr="009F12E6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на аукционе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11 010,00</w:t>
            </w:r>
          </w:p>
        </w:tc>
      </w:tr>
      <w:tr w:rsidR="009F12E6" w:rsidRPr="009F12E6" w:rsidTr="009F12E6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F12E6" w:rsidRPr="009F12E6" w:rsidTr="009F12E6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без объявления цены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F12E6" w:rsidRPr="009F12E6" w:rsidTr="009F12E6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 xml:space="preserve">Возврат излишне уплаченных денежных средств по договору купли-продажи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-8 600,00</w:t>
            </w:r>
          </w:p>
        </w:tc>
      </w:tr>
      <w:tr w:rsidR="009F12E6" w:rsidRPr="009F12E6" w:rsidTr="009F12E6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3.4.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Доходы, поступившие от продажи объектов в 2013 году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14 800,00</w:t>
            </w:r>
          </w:p>
        </w:tc>
      </w:tr>
      <w:tr w:rsidR="009F12E6" w:rsidRPr="009F12E6" w:rsidTr="009F12E6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b/>
                <w:sz w:val="26"/>
                <w:szCs w:val="26"/>
              </w:rPr>
              <w:t>Доходы от продажи земельных участков, отчуждаемых при приватизации одновременно с объектами  недвижимого имущества КБК 963 1 14 06025 05 0000 430  (руб.):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b/>
                <w:sz w:val="26"/>
                <w:szCs w:val="26"/>
              </w:rPr>
              <w:t>4 253 000,00</w:t>
            </w:r>
          </w:p>
        </w:tc>
      </w:tr>
      <w:tr w:rsidR="009F12E6" w:rsidRPr="009F12E6" w:rsidTr="009F12E6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на аукционе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12E6" w:rsidRPr="009F12E6" w:rsidTr="009F12E6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 xml:space="preserve">2 323 000,00 </w:t>
            </w:r>
          </w:p>
        </w:tc>
      </w:tr>
      <w:tr w:rsidR="009F12E6" w:rsidRPr="009F12E6" w:rsidTr="009F12E6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без объявления цены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 xml:space="preserve">1 900 000,00 </w:t>
            </w:r>
          </w:p>
        </w:tc>
      </w:tr>
      <w:tr w:rsidR="009F12E6" w:rsidRPr="009F12E6" w:rsidTr="009F12E6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Доходы, поступившие от продажи земельного участка в 2013 году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6" w:rsidRPr="009F12E6" w:rsidRDefault="009F12E6" w:rsidP="009F1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2E6">
              <w:rPr>
                <w:rFonts w:ascii="Times New Roman" w:hAnsi="Times New Roman" w:cs="Times New Roman"/>
                <w:sz w:val="26"/>
                <w:szCs w:val="26"/>
              </w:rPr>
              <w:t>30 000,00</w:t>
            </w:r>
          </w:p>
        </w:tc>
      </w:tr>
    </w:tbl>
    <w:p w:rsidR="009F12E6" w:rsidRPr="009F12E6" w:rsidRDefault="009F12E6" w:rsidP="009F12E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</w:rPr>
      </w:pPr>
    </w:p>
    <w:p w:rsidR="009F12E6" w:rsidRPr="009F12E6" w:rsidRDefault="009F12E6" w:rsidP="009F12E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9F12E6">
        <w:rPr>
          <w:rFonts w:ascii="Times New Roman" w:hAnsi="Times New Roman" w:cs="Times New Roman"/>
          <w:sz w:val="26"/>
          <w:szCs w:val="26"/>
        </w:rPr>
        <w:t>_________________________________________________</w:t>
      </w:r>
    </w:p>
    <w:p w:rsidR="00000000" w:rsidRPr="009F12E6" w:rsidRDefault="009F12E6" w:rsidP="009F12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00000" w:rsidRPr="009F1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12E6"/>
    <w:rsid w:val="009F1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12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6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</cp:revision>
  <dcterms:created xsi:type="dcterms:W3CDTF">2015-04-12T06:50:00Z</dcterms:created>
  <dcterms:modified xsi:type="dcterms:W3CDTF">2015-04-12T06:52:00Z</dcterms:modified>
</cp:coreProperties>
</file>