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969"/>
      </w:tblGrid>
      <w:tr w:rsidR="008409A5" w:rsidTr="008E1DD9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BC8CC2" wp14:editId="2F70CF36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E1DD9">
        <w:tc>
          <w:tcPr>
            <w:tcW w:w="9214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E1DD9">
        <w:tc>
          <w:tcPr>
            <w:tcW w:w="3828" w:type="dxa"/>
          </w:tcPr>
          <w:p w:rsidR="00377819" w:rsidRPr="00550EF7" w:rsidRDefault="008409A5" w:rsidP="00377819">
            <w:pPr>
              <w:jc w:val="both"/>
              <w:rPr>
                <w:sz w:val="24"/>
                <w:szCs w:val="24"/>
                <w:u w:val="single"/>
              </w:rPr>
            </w:pPr>
            <w:r w:rsidRPr="00550EF7">
              <w:rPr>
                <w:sz w:val="24"/>
                <w:szCs w:val="24"/>
                <w:u w:val="single"/>
              </w:rPr>
              <w:t>«</w:t>
            </w:r>
            <w:r w:rsidR="004A5FF0">
              <w:rPr>
                <w:sz w:val="24"/>
                <w:szCs w:val="24"/>
                <w:u w:val="single"/>
              </w:rPr>
              <w:t xml:space="preserve"> </w:t>
            </w:r>
            <w:r w:rsidR="008E1DD9">
              <w:rPr>
                <w:sz w:val="24"/>
                <w:szCs w:val="24"/>
                <w:u w:val="single"/>
              </w:rPr>
              <w:t>30</w:t>
            </w:r>
            <w:r w:rsidR="00AC332D">
              <w:rPr>
                <w:sz w:val="24"/>
                <w:szCs w:val="24"/>
                <w:u w:val="single"/>
              </w:rPr>
              <w:t xml:space="preserve"> </w:t>
            </w:r>
            <w:r w:rsidRPr="00550EF7">
              <w:rPr>
                <w:sz w:val="24"/>
                <w:szCs w:val="24"/>
                <w:u w:val="single"/>
              </w:rPr>
              <w:t xml:space="preserve">» </w:t>
            </w:r>
            <w:r w:rsidR="00377819" w:rsidRPr="00550EF7">
              <w:rPr>
                <w:sz w:val="24"/>
                <w:szCs w:val="24"/>
                <w:u w:val="single"/>
              </w:rPr>
              <w:t xml:space="preserve"> </w:t>
            </w:r>
            <w:r w:rsidR="004A5FF0">
              <w:rPr>
                <w:sz w:val="24"/>
                <w:szCs w:val="24"/>
                <w:u w:val="single"/>
              </w:rPr>
              <w:t>апреля</w:t>
            </w:r>
            <w:r w:rsidR="006A0E89">
              <w:rPr>
                <w:sz w:val="24"/>
                <w:szCs w:val="24"/>
                <w:u w:val="single"/>
              </w:rPr>
              <w:t xml:space="preserve"> </w:t>
            </w:r>
            <w:r w:rsidR="005756A1" w:rsidRPr="00550EF7">
              <w:rPr>
                <w:sz w:val="24"/>
                <w:szCs w:val="24"/>
                <w:u w:val="single"/>
              </w:rPr>
              <w:t xml:space="preserve"> </w:t>
            </w:r>
            <w:r w:rsidRPr="00550EF7">
              <w:rPr>
                <w:sz w:val="24"/>
                <w:szCs w:val="24"/>
                <w:u w:val="single"/>
              </w:rPr>
              <w:t>201</w:t>
            </w:r>
            <w:r w:rsidR="004A5FF0">
              <w:rPr>
                <w:sz w:val="24"/>
                <w:szCs w:val="24"/>
                <w:u w:val="single"/>
              </w:rPr>
              <w:t>5</w:t>
            </w:r>
            <w:r w:rsidRPr="00550EF7">
              <w:rPr>
                <w:sz w:val="24"/>
                <w:szCs w:val="24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969" w:type="dxa"/>
            <w:hideMark/>
          </w:tcPr>
          <w:p w:rsidR="008409A5" w:rsidRPr="00550EF7" w:rsidRDefault="008409A5" w:rsidP="008E1DD9">
            <w:pPr>
              <w:tabs>
                <w:tab w:val="left" w:pos="480"/>
                <w:tab w:val="right" w:pos="361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</w:t>
            </w:r>
            <w:r w:rsidRPr="00550EF7">
              <w:rPr>
                <w:sz w:val="24"/>
                <w:szCs w:val="24"/>
              </w:rPr>
              <w:t xml:space="preserve">№ </w:t>
            </w:r>
            <w:r w:rsidR="004A5FF0">
              <w:rPr>
                <w:sz w:val="24"/>
                <w:szCs w:val="24"/>
              </w:rPr>
              <w:softHyphen/>
            </w:r>
            <w:r w:rsidR="004A5FF0">
              <w:rPr>
                <w:sz w:val="24"/>
                <w:szCs w:val="24"/>
              </w:rPr>
              <w:softHyphen/>
            </w:r>
            <w:r w:rsidR="004A5FF0">
              <w:rPr>
                <w:sz w:val="24"/>
                <w:szCs w:val="24"/>
              </w:rPr>
              <w:softHyphen/>
            </w:r>
            <w:r w:rsidR="008E1DD9">
              <w:rPr>
                <w:sz w:val="24"/>
                <w:szCs w:val="24"/>
              </w:rPr>
              <w:t>513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6928C0" w:rsidTr="002E090D">
        <w:tc>
          <w:tcPr>
            <w:tcW w:w="7230" w:type="dxa"/>
            <w:hideMark/>
          </w:tcPr>
          <w:p w:rsidR="004056A9" w:rsidRDefault="004D67AE" w:rsidP="00364ABE">
            <w:pPr>
              <w:widowControl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 внесении изменений в постановление администрации </w:t>
            </w:r>
          </w:p>
          <w:p w:rsidR="00364ABE" w:rsidRPr="006928C0" w:rsidRDefault="00A83758" w:rsidP="00364ABE">
            <w:pPr>
              <w:widowControl w:val="0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 xml:space="preserve">МР «Печора» от </w:t>
            </w:r>
            <w:r w:rsidR="004F56C6">
              <w:rPr>
                <w:bCs/>
                <w:szCs w:val="26"/>
              </w:rPr>
              <w:t>21 апреля</w:t>
            </w:r>
            <w:r w:rsidR="004D67AE">
              <w:rPr>
                <w:bCs/>
                <w:szCs w:val="26"/>
              </w:rPr>
              <w:t xml:space="preserve"> 2014 г. № </w:t>
            </w:r>
            <w:r w:rsidR="004F56C6">
              <w:rPr>
                <w:bCs/>
                <w:szCs w:val="26"/>
              </w:rPr>
              <w:t>535</w:t>
            </w:r>
          </w:p>
          <w:p w:rsidR="00D8717D" w:rsidRPr="006928C0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6928C0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8409A5" w:rsidRPr="006928C0" w:rsidRDefault="008409A5" w:rsidP="008409A5">
      <w:pPr>
        <w:pStyle w:val="3"/>
        <w:rPr>
          <w:sz w:val="26"/>
          <w:szCs w:val="26"/>
        </w:rPr>
      </w:pPr>
      <w:r w:rsidRPr="006928C0">
        <w:rPr>
          <w:sz w:val="26"/>
          <w:szCs w:val="26"/>
        </w:rPr>
        <w:t>администрация  ПОСТАНОВЛЯЕТ:</w:t>
      </w:r>
    </w:p>
    <w:p w:rsidR="008409A5" w:rsidRPr="006928C0" w:rsidRDefault="008409A5" w:rsidP="008409A5">
      <w:pPr>
        <w:pStyle w:val="3"/>
        <w:rPr>
          <w:sz w:val="26"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377819" w:rsidRPr="006928C0" w:rsidTr="00C44F7C">
        <w:tc>
          <w:tcPr>
            <w:tcW w:w="3794" w:type="dxa"/>
          </w:tcPr>
          <w:p w:rsidR="00377819" w:rsidRPr="006928C0" w:rsidRDefault="00377819" w:rsidP="000374B2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5812" w:type="dxa"/>
          </w:tcPr>
          <w:p w:rsidR="00377819" w:rsidRPr="006928C0" w:rsidRDefault="00377819" w:rsidP="00377819">
            <w:pPr>
              <w:widowControl w:val="0"/>
              <w:rPr>
                <w:szCs w:val="26"/>
              </w:rPr>
            </w:pPr>
          </w:p>
        </w:tc>
      </w:tr>
    </w:tbl>
    <w:p w:rsidR="00562514" w:rsidRDefault="00BB2A57" w:rsidP="00C87D32">
      <w:pPr>
        <w:widowControl w:val="0"/>
        <w:ind w:firstLine="540"/>
        <w:jc w:val="both"/>
        <w:rPr>
          <w:szCs w:val="26"/>
        </w:rPr>
      </w:pPr>
      <w:bookmarkStart w:id="0" w:name="Par24"/>
      <w:bookmarkEnd w:id="0"/>
      <w:r>
        <w:rPr>
          <w:bCs/>
          <w:szCs w:val="26"/>
        </w:rPr>
        <w:t xml:space="preserve">1. </w:t>
      </w:r>
      <w:r w:rsidR="006A0E89">
        <w:rPr>
          <w:bCs/>
          <w:szCs w:val="26"/>
        </w:rPr>
        <w:t xml:space="preserve">Внести в постановление администрации МР «Печора» </w:t>
      </w:r>
      <w:r w:rsidR="00DC1A17">
        <w:rPr>
          <w:bCs/>
          <w:szCs w:val="26"/>
        </w:rPr>
        <w:t xml:space="preserve"> </w:t>
      </w:r>
      <w:r w:rsidR="006A0E89">
        <w:rPr>
          <w:bCs/>
          <w:szCs w:val="26"/>
        </w:rPr>
        <w:t>от</w:t>
      </w:r>
      <w:r w:rsidR="00DC1A17">
        <w:rPr>
          <w:bCs/>
          <w:szCs w:val="26"/>
        </w:rPr>
        <w:t xml:space="preserve"> </w:t>
      </w:r>
      <w:r w:rsidR="006A0E89">
        <w:rPr>
          <w:bCs/>
          <w:szCs w:val="26"/>
        </w:rPr>
        <w:t xml:space="preserve"> </w:t>
      </w:r>
      <w:r w:rsidR="004F56C6">
        <w:rPr>
          <w:bCs/>
          <w:szCs w:val="26"/>
        </w:rPr>
        <w:t>21</w:t>
      </w:r>
      <w:r w:rsidR="006A0E89">
        <w:rPr>
          <w:bCs/>
          <w:szCs w:val="26"/>
        </w:rPr>
        <w:t xml:space="preserve"> </w:t>
      </w:r>
      <w:r w:rsidR="004F56C6">
        <w:rPr>
          <w:bCs/>
          <w:szCs w:val="26"/>
        </w:rPr>
        <w:t>апреля</w:t>
      </w:r>
      <w:r w:rsidR="006A0E89">
        <w:rPr>
          <w:bCs/>
          <w:szCs w:val="26"/>
        </w:rPr>
        <w:t xml:space="preserve"> 2014 г. № </w:t>
      </w:r>
      <w:r w:rsidR="004F56C6">
        <w:rPr>
          <w:bCs/>
          <w:szCs w:val="26"/>
        </w:rPr>
        <w:t>535</w:t>
      </w:r>
      <w:r w:rsidR="006A0E89">
        <w:rPr>
          <w:bCs/>
          <w:szCs w:val="26"/>
        </w:rPr>
        <w:t xml:space="preserve"> </w:t>
      </w:r>
      <w:r w:rsidR="004056A9">
        <w:rPr>
          <w:bCs/>
          <w:szCs w:val="26"/>
        </w:rPr>
        <w:t xml:space="preserve"> </w:t>
      </w:r>
      <w:r w:rsidR="006A0E89">
        <w:rPr>
          <w:bCs/>
          <w:szCs w:val="26"/>
        </w:rPr>
        <w:t>«</w:t>
      </w:r>
      <w:r w:rsidR="00A83758" w:rsidRPr="00743801">
        <w:rPr>
          <w:bCs/>
          <w:szCs w:val="26"/>
        </w:rPr>
        <w:t xml:space="preserve">Об </w:t>
      </w:r>
      <w:r w:rsidR="004F56C6">
        <w:rPr>
          <w:bCs/>
          <w:szCs w:val="26"/>
        </w:rPr>
        <w:t>оплате труда руководителей муниципальных учреждений дополнительного образования в сфере физической культуры и спорта, функции и полномочия учредителя, которых осуществляет администрация</w:t>
      </w:r>
      <w:r w:rsidR="005F7DB4">
        <w:rPr>
          <w:szCs w:val="26"/>
        </w:rPr>
        <w:t xml:space="preserve"> муниципального района «Печора» </w:t>
      </w:r>
      <w:r w:rsidR="00C87D32">
        <w:rPr>
          <w:szCs w:val="26"/>
        </w:rPr>
        <w:t>согласно приложению.</w:t>
      </w:r>
    </w:p>
    <w:p w:rsidR="000E7325" w:rsidRDefault="004A5FF0" w:rsidP="004A5FF0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Pr="004A5FF0">
        <w:rPr>
          <w:szCs w:val="26"/>
        </w:rPr>
        <w:t xml:space="preserve">Настоящее </w:t>
      </w:r>
      <w:r>
        <w:rPr>
          <w:szCs w:val="26"/>
        </w:rPr>
        <w:t xml:space="preserve">постановление вступает в силу со дня </w:t>
      </w:r>
      <w:r w:rsidR="00C87D32">
        <w:rPr>
          <w:szCs w:val="26"/>
        </w:rPr>
        <w:t>принятия</w:t>
      </w:r>
      <w:r>
        <w:rPr>
          <w:szCs w:val="26"/>
        </w:rPr>
        <w:t xml:space="preserve"> </w:t>
      </w:r>
      <w:r w:rsidRPr="004A5FF0">
        <w:rPr>
          <w:szCs w:val="26"/>
        </w:rPr>
        <w:t>и подлежит размещению на официальном сайте администрации муниципального района «Печора».</w:t>
      </w:r>
    </w:p>
    <w:p w:rsidR="00562514" w:rsidRPr="006928C0" w:rsidRDefault="00562514" w:rsidP="00E143AF">
      <w:pPr>
        <w:widowControl w:val="0"/>
        <w:ind w:firstLine="540"/>
        <w:jc w:val="both"/>
        <w:rPr>
          <w:szCs w:val="26"/>
        </w:rPr>
      </w:pPr>
    </w:p>
    <w:p w:rsidR="001E7DD9" w:rsidRPr="006928C0" w:rsidRDefault="001E7DD9" w:rsidP="00E143AF">
      <w:pPr>
        <w:widowControl w:val="0"/>
        <w:rPr>
          <w:szCs w:val="26"/>
        </w:rPr>
      </w:pPr>
    </w:p>
    <w:p w:rsidR="001E7DD9" w:rsidRPr="006928C0" w:rsidRDefault="001E7DD9" w:rsidP="00E143AF">
      <w:pPr>
        <w:widowControl w:val="0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FC6A82" w:rsidRPr="006928C0" w:rsidTr="00E87EA6">
        <w:tc>
          <w:tcPr>
            <w:tcW w:w="4752" w:type="dxa"/>
            <w:shd w:val="clear" w:color="auto" w:fill="auto"/>
          </w:tcPr>
          <w:p w:rsidR="00FC6A82" w:rsidRPr="006928C0" w:rsidRDefault="004A5FF0" w:rsidP="004A5FF0">
            <w:pPr>
              <w:overflowPunct/>
              <w:ind w:left="-108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FC6A82" w:rsidRPr="006928C0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FC6A82" w:rsidRPr="006928C0">
              <w:rPr>
                <w:szCs w:val="26"/>
              </w:rPr>
              <w:t xml:space="preserve"> администрации</w:t>
            </w:r>
            <w:r w:rsidR="00FC6A82" w:rsidRPr="006928C0">
              <w:rPr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FC6A82" w:rsidRPr="006928C0" w:rsidRDefault="00FC6A82" w:rsidP="004F56C6">
            <w:pPr>
              <w:overflowPunct/>
              <w:jc w:val="right"/>
              <w:rPr>
                <w:szCs w:val="26"/>
              </w:rPr>
            </w:pPr>
            <w:r w:rsidRPr="006928C0">
              <w:rPr>
                <w:szCs w:val="26"/>
              </w:rPr>
              <w:t xml:space="preserve">                           </w:t>
            </w:r>
            <w:r w:rsidR="00216E53" w:rsidRPr="006928C0">
              <w:rPr>
                <w:szCs w:val="26"/>
              </w:rPr>
              <w:t xml:space="preserve">    </w:t>
            </w:r>
            <w:r w:rsidRPr="006928C0">
              <w:rPr>
                <w:szCs w:val="26"/>
              </w:rPr>
              <w:t xml:space="preserve">    </w:t>
            </w:r>
            <w:r w:rsidR="001A4667" w:rsidRPr="006928C0">
              <w:rPr>
                <w:szCs w:val="26"/>
              </w:rPr>
              <w:t xml:space="preserve"> </w:t>
            </w:r>
            <w:r w:rsidR="001F64D8">
              <w:rPr>
                <w:szCs w:val="26"/>
              </w:rPr>
              <w:t xml:space="preserve"> </w:t>
            </w:r>
            <w:r w:rsidR="004F56C6">
              <w:rPr>
                <w:szCs w:val="26"/>
              </w:rPr>
              <w:t xml:space="preserve">О.М. </w:t>
            </w:r>
            <w:proofErr w:type="spellStart"/>
            <w:r w:rsidR="004F56C6">
              <w:rPr>
                <w:szCs w:val="26"/>
              </w:rPr>
              <w:t>Барабкин</w:t>
            </w:r>
            <w:proofErr w:type="spellEnd"/>
          </w:p>
        </w:tc>
      </w:tr>
    </w:tbl>
    <w:p w:rsidR="00E143AF" w:rsidRDefault="00E143AF" w:rsidP="00E143AF">
      <w:pPr>
        <w:widowControl w:val="0"/>
        <w:rPr>
          <w:rFonts w:ascii="Calibri" w:hAnsi="Calibri" w:cs="Calibri"/>
          <w:szCs w:val="26"/>
        </w:rPr>
      </w:pPr>
    </w:p>
    <w:p w:rsidR="003B7E5C" w:rsidRPr="006928C0" w:rsidRDefault="003B7E5C" w:rsidP="00E143AF">
      <w:pPr>
        <w:widowControl w:val="0"/>
        <w:rPr>
          <w:rFonts w:ascii="Calibri" w:hAnsi="Calibri" w:cs="Calibri"/>
          <w:szCs w:val="26"/>
        </w:rPr>
      </w:pPr>
    </w:p>
    <w:p w:rsidR="001E7DD9" w:rsidRDefault="001E7DD9" w:rsidP="00E143AF">
      <w:pPr>
        <w:widowControl w:val="0"/>
        <w:rPr>
          <w:rFonts w:ascii="Calibri" w:hAnsi="Calibri" w:cs="Calibri"/>
        </w:rPr>
      </w:pPr>
    </w:p>
    <w:p w:rsidR="00173D3A" w:rsidRDefault="00173D3A" w:rsidP="00E143AF">
      <w:pPr>
        <w:widowControl w:val="0"/>
        <w:rPr>
          <w:rFonts w:ascii="Calibri" w:hAnsi="Calibri" w:cs="Calibri"/>
        </w:rPr>
      </w:pPr>
    </w:p>
    <w:p w:rsidR="00173D3A" w:rsidRDefault="00173D3A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Default="00C87D32" w:rsidP="00E143AF">
      <w:pPr>
        <w:widowControl w:val="0"/>
        <w:rPr>
          <w:rFonts w:ascii="Calibri" w:hAnsi="Calibri" w:cs="Calibri"/>
        </w:rPr>
      </w:pP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  <w:r w:rsidRPr="00906BC6">
        <w:rPr>
          <w:szCs w:val="26"/>
          <w:lang w:eastAsia="en-US"/>
        </w:rPr>
        <w:lastRenderedPageBreak/>
        <w:t xml:space="preserve">Приложение </w:t>
      </w: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  <w:r w:rsidRPr="00906BC6">
        <w:rPr>
          <w:szCs w:val="26"/>
          <w:lang w:eastAsia="en-US"/>
        </w:rPr>
        <w:t>к постановлению администрации МР «Печора»</w:t>
      </w: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  <w:r w:rsidRPr="00906BC6">
        <w:rPr>
          <w:szCs w:val="26"/>
          <w:lang w:eastAsia="en-US"/>
        </w:rPr>
        <w:t xml:space="preserve">                                                                           от  «</w:t>
      </w:r>
      <w:r w:rsidR="00184E1D">
        <w:rPr>
          <w:szCs w:val="26"/>
          <w:lang w:eastAsia="en-US"/>
        </w:rPr>
        <w:t xml:space="preserve"> 30 </w:t>
      </w:r>
      <w:r w:rsidRPr="00906BC6">
        <w:rPr>
          <w:szCs w:val="26"/>
          <w:lang w:eastAsia="en-US"/>
        </w:rPr>
        <w:t>» апреля  2015 г.  №</w:t>
      </w:r>
      <w:r w:rsidR="00184E1D">
        <w:rPr>
          <w:szCs w:val="26"/>
          <w:lang w:eastAsia="en-US"/>
        </w:rPr>
        <w:t xml:space="preserve"> 513</w:t>
      </w:r>
      <w:r w:rsidRPr="00906BC6">
        <w:rPr>
          <w:szCs w:val="26"/>
          <w:lang w:eastAsia="en-US"/>
        </w:rPr>
        <w:t xml:space="preserve">    </w:t>
      </w: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</w:p>
    <w:p w:rsidR="00C87D32" w:rsidRPr="00906BC6" w:rsidRDefault="00C87D32" w:rsidP="00C87D32">
      <w:pPr>
        <w:widowControl w:val="0"/>
        <w:tabs>
          <w:tab w:val="left" w:pos="851"/>
        </w:tabs>
        <w:overflowPunct/>
        <w:jc w:val="right"/>
        <w:rPr>
          <w:szCs w:val="26"/>
          <w:lang w:eastAsia="en-US"/>
        </w:rPr>
      </w:pPr>
      <w:r w:rsidRPr="00906BC6">
        <w:rPr>
          <w:szCs w:val="26"/>
          <w:lang w:eastAsia="en-US"/>
        </w:rPr>
        <w:t>«Приложение</w:t>
      </w:r>
      <w:r w:rsidR="004F56C6">
        <w:rPr>
          <w:szCs w:val="26"/>
          <w:lang w:eastAsia="en-US"/>
        </w:rPr>
        <w:t xml:space="preserve"> №1</w:t>
      </w: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  <w:r w:rsidRPr="00906BC6">
        <w:rPr>
          <w:szCs w:val="26"/>
          <w:lang w:eastAsia="en-US"/>
        </w:rPr>
        <w:t>к постановлению администрации МР «Печора»</w:t>
      </w: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  <w:r w:rsidRPr="00906BC6">
        <w:rPr>
          <w:szCs w:val="26"/>
          <w:lang w:eastAsia="en-US"/>
        </w:rPr>
        <w:t xml:space="preserve">от </w:t>
      </w:r>
      <w:r w:rsidR="004F56C6">
        <w:rPr>
          <w:szCs w:val="26"/>
          <w:lang w:eastAsia="en-US"/>
        </w:rPr>
        <w:t>21</w:t>
      </w:r>
      <w:r w:rsidRPr="00906BC6">
        <w:rPr>
          <w:szCs w:val="26"/>
          <w:lang w:eastAsia="en-US"/>
        </w:rPr>
        <w:t xml:space="preserve"> </w:t>
      </w:r>
      <w:r w:rsidR="004F56C6" w:rsidRPr="00906BC6">
        <w:rPr>
          <w:szCs w:val="26"/>
          <w:lang w:eastAsia="en-US"/>
        </w:rPr>
        <w:t>апреля</w:t>
      </w:r>
      <w:r w:rsidR="004F56C6">
        <w:rPr>
          <w:szCs w:val="26"/>
          <w:lang w:eastAsia="en-US"/>
        </w:rPr>
        <w:t xml:space="preserve"> </w:t>
      </w:r>
      <w:r w:rsidRPr="00906BC6">
        <w:rPr>
          <w:szCs w:val="26"/>
          <w:lang w:eastAsia="en-US"/>
        </w:rPr>
        <w:t xml:space="preserve">2014 г. № </w:t>
      </w:r>
      <w:r w:rsidR="004F56C6">
        <w:rPr>
          <w:szCs w:val="26"/>
          <w:lang w:eastAsia="en-US"/>
        </w:rPr>
        <w:t>535</w:t>
      </w:r>
    </w:p>
    <w:p w:rsidR="00C87D32" w:rsidRPr="00906BC6" w:rsidRDefault="00C87D32" w:rsidP="00C87D32">
      <w:pPr>
        <w:widowControl w:val="0"/>
        <w:overflowPunct/>
        <w:jc w:val="right"/>
        <w:rPr>
          <w:szCs w:val="26"/>
          <w:lang w:eastAsia="en-US"/>
        </w:rPr>
      </w:pPr>
    </w:p>
    <w:p w:rsidR="001E492C" w:rsidRPr="00906BC6" w:rsidRDefault="00C87D32" w:rsidP="00C87D32">
      <w:pPr>
        <w:widowControl w:val="0"/>
        <w:overflowPunct/>
        <w:autoSpaceDE/>
        <w:autoSpaceDN/>
        <w:adjustRightInd/>
        <w:jc w:val="center"/>
        <w:rPr>
          <w:szCs w:val="26"/>
          <w:lang w:eastAsia="en-US"/>
        </w:rPr>
      </w:pPr>
      <w:r w:rsidRPr="00906BC6">
        <w:rPr>
          <w:szCs w:val="26"/>
          <w:lang w:eastAsia="en-US"/>
        </w:rPr>
        <w:t xml:space="preserve">Изменения, </w:t>
      </w:r>
    </w:p>
    <w:p w:rsidR="00C87D32" w:rsidRPr="00906BC6" w:rsidRDefault="00C87D32" w:rsidP="00C87D32">
      <w:pPr>
        <w:widowControl w:val="0"/>
        <w:overflowPunct/>
        <w:autoSpaceDE/>
        <w:autoSpaceDN/>
        <w:adjustRightInd/>
        <w:jc w:val="center"/>
        <w:rPr>
          <w:szCs w:val="26"/>
          <w:lang w:eastAsia="en-US"/>
        </w:rPr>
      </w:pPr>
      <w:r w:rsidRPr="00906BC6">
        <w:rPr>
          <w:szCs w:val="26"/>
          <w:lang w:eastAsia="en-US"/>
        </w:rPr>
        <w:t xml:space="preserve">вносимые в постановление администрации </w:t>
      </w:r>
    </w:p>
    <w:p w:rsidR="004F56C6" w:rsidRPr="00906BC6" w:rsidRDefault="00C87D32" w:rsidP="004F56C6">
      <w:pPr>
        <w:widowControl w:val="0"/>
        <w:overflowPunct/>
        <w:jc w:val="center"/>
        <w:rPr>
          <w:szCs w:val="26"/>
          <w:lang w:eastAsia="en-US"/>
        </w:rPr>
      </w:pPr>
      <w:r w:rsidRPr="00906BC6">
        <w:rPr>
          <w:szCs w:val="26"/>
          <w:lang w:eastAsia="en-US"/>
        </w:rPr>
        <w:t xml:space="preserve">муниципального района «Печора»  </w:t>
      </w:r>
      <w:r w:rsidR="004F56C6" w:rsidRPr="00906BC6">
        <w:rPr>
          <w:szCs w:val="26"/>
          <w:lang w:eastAsia="en-US"/>
        </w:rPr>
        <w:t xml:space="preserve">от </w:t>
      </w:r>
      <w:r w:rsidR="004F56C6">
        <w:rPr>
          <w:szCs w:val="26"/>
          <w:lang w:eastAsia="en-US"/>
        </w:rPr>
        <w:t>21.04.</w:t>
      </w:r>
      <w:r w:rsidR="004F56C6" w:rsidRPr="00906BC6">
        <w:rPr>
          <w:szCs w:val="26"/>
          <w:lang w:eastAsia="en-US"/>
        </w:rPr>
        <w:t xml:space="preserve">2014 г. № </w:t>
      </w:r>
      <w:r w:rsidR="004F56C6">
        <w:rPr>
          <w:szCs w:val="26"/>
          <w:lang w:eastAsia="en-US"/>
        </w:rPr>
        <w:t>535</w:t>
      </w:r>
    </w:p>
    <w:p w:rsidR="00C87D32" w:rsidRPr="00906BC6" w:rsidRDefault="004F56C6" w:rsidP="00C87D32">
      <w:pPr>
        <w:widowControl w:val="0"/>
        <w:overflowPunct/>
        <w:autoSpaceDE/>
        <w:autoSpaceDN/>
        <w:adjustRightInd/>
        <w:jc w:val="center"/>
        <w:rPr>
          <w:spacing w:val="-5"/>
          <w:szCs w:val="26"/>
          <w:lang w:eastAsia="en-US"/>
        </w:rPr>
      </w:pPr>
      <w:r w:rsidRPr="004F56C6">
        <w:rPr>
          <w:szCs w:val="26"/>
          <w:lang w:eastAsia="en-US"/>
        </w:rPr>
        <w:t>«Об оплате труда руководителей муниципальных учреждений дополнительного образования в сфере физической культуры и спорта, функции и полномочия учредителя, которых осуществляет администрация муниципального района «Печора»</w:t>
      </w:r>
    </w:p>
    <w:p w:rsidR="00C87D32" w:rsidRPr="00906BC6" w:rsidRDefault="00C87D32" w:rsidP="00C87D32">
      <w:pPr>
        <w:widowControl w:val="0"/>
        <w:overflowPunct/>
        <w:autoSpaceDE/>
        <w:autoSpaceDN/>
        <w:adjustRightInd/>
        <w:jc w:val="both"/>
        <w:rPr>
          <w:szCs w:val="26"/>
          <w:lang w:eastAsia="en-US"/>
        </w:rPr>
      </w:pPr>
    </w:p>
    <w:p w:rsidR="00C87D32" w:rsidRPr="00906BC6" w:rsidRDefault="00C87D32" w:rsidP="00C87D32">
      <w:pPr>
        <w:widowControl w:val="0"/>
        <w:overflowPunct/>
        <w:autoSpaceDE/>
        <w:autoSpaceDN/>
        <w:adjustRightInd/>
        <w:ind w:firstLine="709"/>
        <w:jc w:val="both"/>
        <w:rPr>
          <w:szCs w:val="26"/>
          <w:lang w:eastAsia="en-US"/>
        </w:rPr>
      </w:pPr>
      <w:r w:rsidRPr="00906BC6">
        <w:rPr>
          <w:szCs w:val="26"/>
          <w:lang w:eastAsia="en-US"/>
        </w:rPr>
        <w:t xml:space="preserve">1. В приложении </w:t>
      </w:r>
      <w:r w:rsidR="004F56C6">
        <w:rPr>
          <w:szCs w:val="26"/>
          <w:lang w:eastAsia="en-US"/>
        </w:rPr>
        <w:t xml:space="preserve">№1 </w:t>
      </w:r>
      <w:r w:rsidRPr="00906BC6">
        <w:rPr>
          <w:szCs w:val="26"/>
          <w:lang w:eastAsia="en-US"/>
        </w:rPr>
        <w:t xml:space="preserve">к постановлению администрации  </w:t>
      </w:r>
      <w:r w:rsidR="004F56C6">
        <w:rPr>
          <w:szCs w:val="26"/>
          <w:lang w:eastAsia="en-US"/>
        </w:rPr>
        <w:t>пункт 3</w:t>
      </w:r>
      <w:r w:rsidRPr="00906BC6">
        <w:rPr>
          <w:szCs w:val="26"/>
          <w:lang w:eastAsia="en-US"/>
        </w:rPr>
        <w:t xml:space="preserve"> изложить в следующей редакции: </w:t>
      </w:r>
    </w:p>
    <w:p w:rsidR="00E7171C" w:rsidRPr="00E7171C" w:rsidRDefault="00E7171C" w:rsidP="00E7171C">
      <w:pPr>
        <w:tabs>
          <w:tab w:val="left" w:pos="9497"/>
        </w:tabs>
        <w:ind w:right="-2" w:firstLine="540"/>
        <w:jc w:val="both"/>
        <w:outlineLvl w:val="0"/>
        <w:rPr>
          <w:szCs w:val="26"/>
        </w:rPr>
      </w:pPr>
      <w:r>
        <w:rPr>
          <w:szCs w:val="26"/>
          <w:lang w:eastAsia="en-US"/>
        </w:rPr>
        <w:t>«</w:t>
      </w:r>
      <w:r w:rsidRPr="00E7171C">
        <w:rPr>
          <w:szCs w:val="26"/>
        </w:rPr>
        <w:t>Руководителю, заместителям руководителя муниципальн</w:t>
      </w:r>
      <w:r>
        <w:rPr>
          <w:szCs w:val="26"/>
        </w:rPr>
        <w:t>ым</w:t>
      </w:r>
      <w:r w:rsidRPr="00E7171C">
        <w:rPr>
          <w:szCs w:val="26"/>
        </w:rPr>
        <w:t xml:space="preserve"> автономн</w:t>
      </w:r>
      <w:r>
        <w:rPr>
          <w:szCs w:val="26"/>
        </w:rPr>
        <w:t>ым</w:t>
      </w:r>
      <w:r w:rsidRPr="00E7171C">
        <w:rPr>
          <w:szCs w:val="26"/>
        </w:rPr>
        <w:t xml:space="preserve"> учреждения</w:t>
      </w:r>
      <w:r>
        <w:rPr>
          <w:szCs w:val="26"/>
        </w:rPr>
        <w:t>м дополнительного</w:t>
      </w:r>
      <w:r w:rsidRPr="00E7171C">
        <w:rPr>
          <w:szCs w:val="26"/>
        </w:rPr>
        <w:t xml:space="preserve"> образования </w:t>
      </w:r>
      <w:r>
        <w:rPr>
          <w:szCs w:val="26"/>
        </w:rPr>
        <w:t>в сфере физической культуры и спорта</w:t>
      </w:r>
      <w:r w:rsidRPr="004F56C6">
        <w:rPr>
          <w:szCs w:val="26"/>
          <w:lang w:eastAsia="en-US"/>
        </w:rPr>
        <w:t>, функции и полномочия учредителя, которых осуществляет администрация муниципального района «Печора»</w:t>
      </w:r>
      <w:r>
        <w:rPr>
          <w:szCs w:val="26"/>
          <w:lang w:eastAsia="en-US"/>
        </w:rPr>
        <w:t xml:space="preserve"> </w:t>
      </w:r>
      <w:r w:rsidRPr="00E7171C">
        <w:rPr>
          <w:szCs w:val="26"/>
        </w:rPr>
        <w:t>коэффициент кратности в зависимости от среднемесячной численности работников учреждения устанавливается в следующих размерах:</w:t>
      </w:r>
    </w:p>
    <w:p w:rsidR="00E7171C" w:rsidRPr="00E7171C" w:rsidRDefault="00E7171C" w:rsidP="00E7171C">
      <w:pPr>
        <w:tabs>
          <w:tab w:val="left" w:pos="9497"/>
        </w:tabs>
        <w:ind w:right="-426" w:firstLine="540"/>
        <w:jc w:val="both"/>
        <w:outlineLvl w:val="0"/>
        <w:rPr>
          <w:szCs w:val="2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072"/>
        <w:gridCol w:w="2295"/>
        <w:gridCol w:w="2314"/>
      </w:tblGrid>
      <w:tr w:rsidR="00E7171C" w:rsidRPr="00E7171C" w:rsidTr="004407AD">
        <w:trPr>
          <w:trHeight w:val="240"/>
          <w:tblHeader/>
        </w:trPr>
        <w:tc>
          <w:tcPr>
            <w:tcW w:w="675" w:type="dxa"/>
            <w:vMerge w:val="restart"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№</w:t>
            </w:r>
            <w:r w:rsidRPr="00E7171C">
              <w:rPr>
                <w:sz w:val="24"/>
                <w:szCs w:val="24"/>
              </w:rPr>
              <w:br/>
            </w:r>
            <w:proofErr w:type="gramStart"/>
            <w:r w:rsidRPr="00E7171C">
              <w:rPr>
                <w:sz w:val="24"/>
                <w:szCs w:val="24"/>
              </w:rPr>
              <w:t>п</w:t>
            </w:r>
            <w:proofErr w:type="gramEnd"/>
            <w:r w:rsidRPr="00E7171C">
              <w:rPr>
                <w:sz w:val="24"/>
                <w:szCs w:val="24"/>
              </w:rPr>
              <w:t>/п</w:t>
            </w:r>
          </w:p>
        </w:tc>
        <w:tc>
          <w:tcPr>
            <w:tcW w:w="4072" w:type="dxa"/>
            <w:vMerge w:val="restart"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Среднемесячная численность   </w:t>
            </w:r>
            <w:r w:rsidRPr="00E7171C">
              <w:rPr>
                <w:sz w:val="24"/>
                <w:szCs w:val="24"/>
              </w:rPr>
              <w:br/>
              <w:t xml:space="preserve">работников учреждения     </w:t>
            </w:r>
            <w:r w:rsidRPr="00E7171C">
              <w:rPr>
                <w:sz w:val="24"/>
                <w:szCs w:val="24"/>
              </w:rPr>
              <w:br/>
              <w:t>(чел.)</w:t>
            </w:r>
          </w:p>
        </w:tc>
        <w:tc>
          <w:tcPr>
            <w:tcW w:w="4609" w:type="dxa"/>
            <w:gridSpan w:val="2"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Коэффициент кратности</w:t>
            </w:r>
          </w:p>
        </w:tc>
      </w:tr>
      <w:tr w:rsidR="00E7171C" w:rsidRPr="00E7171C" w:rsidTr="004407AD">
        <w:trPr>
          <w:trHeight w:val="360"/>
          <w:tblHeader/>
        </w:trPr>
        <w:tc>
          <w:tcPr>
            <w:tcW w:w="675" w:type="dxa"/>
            <w:vMerge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4072" w:type="dxa"/>
            <w:vMerge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для руководителя</w:t>
            </w:r>
          </w:p>
        </w:tc>
        <w:tc>
          <w:tcPr>
            <w:tcW w:w="2314" w:type="dxa"/>
            <w:vAlign w:val="center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для заместителей  </w:t>
            </w:r>
            <w:r w:rsidRPr="00E7171C">
              <w:rPr>
                <w:sz w:val="24"/>
                <w:szCs w:val="24"/>
              </w:rPr>
              <w:br/>
              <w:t>руководителя</w:t>
            </w:r>
          </w:p>
        </w:tc>
      </w:tr>
      <w:tr w:rsidR="00E7171C" w:rsidRPr="00E7171C" w:rsidTr="004407AD">
        <w:trPr>
          <w:cantSplit/>
          <w:trHeight w:val="240"/>
        </w:trPr>
        <w:tc>
          <w:tcPr>
            <w:tcW w:w="67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072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До 50 (включительно)           </w:t>
            </w:r>
          </w:p>
        </w:tc>
        <w:tc>
          <w:tcPr>
            <w:tcW w:w="229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116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3,0</w:t>
            </w:r>
          </w:p>
        </w:tc>
        <w:tc>
          <w:tcPr>
            <w:tcW w:w="2314" w:type="dxa"/>
          </w:tcPr>
          <w:p w:rsidR="00E7171C" w:rsidRPr="00E7171C" w:rsidRDefault="00E7171C" w:rsidP="00E7171C">
            <w:pPr>
              <w:tabs>
                <w:tab w:val="left" w:pos="9497"/>
              </w:tabs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2,5</w:t>
            </w:r>
          </w:p>
        </w:tc>
      </w:tr>
      <w:tr w:rsidR="00E7171C" w:rsidRPr="00E7171C" w:rsidTr="004407AD">
        <w:trPr>
          <w:cantSplit/>
          <w:trHeight w:val="240"/>
        </w:trPr>
        <w:tc>
          <w:tcPr>
            <w:tcW w:w="67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72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143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От 51 до 100 (включительно)    </w:t>
            </w:r>
          </w:p>
        </w:tc>
        <w:tc>
          <w:tcPr>
            <w:tcW w:w="229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116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3,5</w:t>
            </w:r>
          </w:p>
        </w:tc>
        <w:tc>
          <w:tcPr>
            <w:tcW w:w="2314" w:type="dxa"/>
          </w:tcPr>
          <w:p w:rsidR="00E7171C" w:rsidRPr="00E7171C" w:rsidRDefault="00E7171C" w:rsidP="00E7171C">
            <w:pPr>
              <w:tabs>
                <w:tab w:val="left" w:pos="9497"/>
              </w:tabs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3,0</w:t>
            </w:r>
          </w:p>
        </w:tc>
      </w:tr>
      <w:tr w:rsidR="00E7171C" w:rsidRPr="00E7171C" w:rsidTr="004407AD">
        <w:trPr>
          <w:cantSplit/>
          <w:trHeight w:val="240"/>
        </w:trPr>
        <w:tc>
          <w:tcPr>
            <w:tcW w:w="67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072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От 101 до 150 (включительно)   </w:t>
            </w:r>
          </w:p>
        </w:tc>
        <w:tc>
          <w:tcPr>
            <w:tcW w:w="229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116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4,0</w:t>
            </w:r>
          </w:p>
        </w:tc>
        <w:tc>
          <w:tcPr>
            <w:tcW w:w="2314" w:type="dxa"/>
          </w:tcPr>
          <w:p w:rsidR="00E7171C" w:rsidRPr="00E7171C" w:rsidRDefault="00E7171C" w:rsidP="00E7171C">
            <w:pPr>
              <w:tabs>
                <w:tab w:val="left" w:pos="9497"/>
              </w:tabs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3,5</w:t>
            </w:r>
          </w:p>
        </w:tc>
      </w:tr>
      <w:tr w:rsidR="00E7171C" w:rsidRPr="00E7171C" w:rsidTr="004407AD">
        <w:trPr>
          <w:cantSplit/>
          <w:trHeight w:val="240"/>
        </w:trPr>
        <w:tc>
          <w:tcPr>
            <w:tcW w:w="67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072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От 151 до 200 (включительно)   </w:t>
            </w:r>
          </w:p>
        </w:tc>
        <w:tc>
          <w:tcPr>
            <w:tcW w:w="229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116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4,5</w:t>
            </w:r>
          </w:p>
        </w:tc>
        <w:tc>
          <w:tcPr>
            <w:tcW w:w="2314" w:type="dxa"/>
          </w:tcPr>
          <w:p w:rsidR="00E7171C" w:rsidRPr="00E7171C" w:rsidRDefault="00E7171C" w:rsidP="00E7171C">
            <w:pPr>
              <w:tabs>
                <w:tab w:val="left" w:pos="9497"/>
              </w:tabs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4,0</w:t>
            </w:r>
          </w:p>
        </w:tc>
      </w:tr>
      <w:tr w:rsidR="00E7171C" w:rsidRPr="00E7171C" w:rsidTr="004407AD">
        <w:trPr>
          <w:cantSplit/>
          <w:trHeight w:val="240"/>
        </w:trPr>
        <w:tc>
          <w:tcPr>
            <w:tcW w:w="67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072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285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 xml:space="preserve">От 201 и выше                  </w:t>
            </w:r>
          </w:p>
        </w:tc>
        <w:tc>
          <w:tcPr>
            <w:tcW w:w="2295" w:type="dxa"/>
          </w:tcPr>
          <w:p w:rsidR="00E7171C" w:rsidRPr="00E7171C" w:rsidRDefault="00E7171C" w:rsidP="00E7171C">
            <w:pPr>
              <w:tabs>
                <w:tab w:val="left" w:pos="9497"/>
              </w:tabs>
              <w:ind w:right="-116"/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5,0</w:t>
            </w:r>
          </w:p>
        </w:tc>
        <w:tc>
          <w:tcPr>
            <w:tcW w:w="2314" w:type="dxa"/>
          </w:tcPr>
          <w:p w:rsidR="00E7171C" w:rsidRPr="00E7171C" w:rsidRDefault="00E7171C" w:rsidP="00E7171C">
            <w:pPr>
              <w:tabs>
                <w:tab w:val="left" w:pos="9497"/>
              </w:tabs>
              <w:jc w:val="center"/>
              <w:rPr>
                <w:sz w:val="24"/>
                <w:szCs w:val="24"/>
              </w:rPr>
            </w:pPr>
            <w:r w:rsidRPr="00E7171C">
              <w:rPr>
                <w:sz w:val="24"/>
                <w:szCs w:val="24"/>
              </w:rPr>
              <w:t>до 4,5</w:t>
            </w:r>
          </w:p>
        </w:tc>
      </w:tr>
    </w:tbl>
    <w:p w:rsidR="00184E1D" w:rsidRDefault="00E7171C" w:rsidP="004F56C6">
      <w:pPr>
        <w:widowControl w:val="0"/>
        <w:tabs>
          <w:tab w:val="left" w:pos="0"/>
        </w:tabs>
        <w:overflowPunct/>
        <w:rPr>
          <w:szCs w:val="26"/>
          <w:lang w:eastAsia="en-US"/>
        </w:rPr>
      </w:pPr>
      <w:r>
        <w:rPr>
          <w:szCs w:val="26"/>
        </w:rPr>
        <w:t xml:space="preserve">                                                      </w:t>
      </w:r>
      <w:r w:rsidR="00B55ED3">
        <w:rPr>
          <w:szCs w:val="26"/>
        </w:rPr>
        <w:t xml:space="preserve">   </w:t>
      </w:r>
      <w:r>
        <w:rPr>
          <w:szCs w:val="26"/>
        </w:rPr>
        <w:t xml:space="preserve">                                                                                   ».</w:t>
      </w:r>
    </w:p>
    <w:p w:rsidR="00184E1D" w:rsidRPr="00184E1D" w:rsidRDefault="00184E1D" w:rsidP="00184E1D">
      <w:pPr>
        <w:rPr>
          <w:szCs w:val="26"/>
          <w:lang w:eastAsia="en-US"/>
        </w:rPr>
      </w:pPr>
    </w:p>
    <w:p w:rsidR="00184E1D" w:rsidRPr="00184E1D" w:rsidRDefault="00184E1D" w:rsidP="00184E1D">
      <w:pPr>
        <w:rPr>
          <w:szCs w:val="26"/>
          <w:lang w:eastAsia="en-US"/>
        </w:rPr>
      </w:pPr>
    </w:p>
    <w:p w:rsidR="00184E1D" w:rsidRDefault="00184E1D" w:rsidP="00184E1D">
      <w:pPr>
        <w:rPr>
          <w:szCs w:val="26"/>
          <w:lang w:eastAsia="en-US"/>
        </w:rPr>
      </w:pPr>
    </w:p>
    <w:p w:rsidR="00C87D32" w:rsidRPr="00184E1D" w:rsidRDefault="00184E1D" w:rsidP="00184E1D">
      <w:pPr>
        <w:tabs>
          <w:tab w:val="left" w:pos="4062"/>
        </w:tabs>
        <w:jc w:val="center"/>
        <w:rPr>
          <w:szCs w:val="26"/>
          <w:lang w:eastAsia="en-US"/>
        </w:rPr>
      </w:pPr>
      <w:bookmarkStart w:id="1" w:name="_GoBack"/>
      <w:r>
        <w:rPr>
          <w:szCs w:val="26"/>
          <w:lang w:eastAsia="en-US"/>
        </w:rPr>
        <w:t>_______________________</w:t>
      </w:r>
      <w:bookmarkEnd w:id="1"/>
    </w:p>
    <w:sectPr w:rsidR="00C87D32" w:rsidRPr="00184E1D" w:rsidSect="006928C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4E78"/>
    <w:rsid w:val="000077AA"/>
    <w:rsid w:val="000172E2"/>
    <w:rsid w:val="00021678"/>
    <w:rsid w:val="000272F1"/>
    <w:rsid w:val="00031E55"/>
    <w:rsid w:val="00033385"/>
    <w:rsid w:val="000354C9"/>
    <w:rsid w:val="000374B2"/>
    <w:rsid w:val="0004093A"/>
    <w:rsid w:val="00044E03"/>
    <w:rsid w:val="00045843"/>
    <w:rsid w:val="00050289"/>
    <w:rsid w:val="00050813"/>
    <w:rsid w:val="00055F35"/>
    <w:rsid w:val="00062C4F"/>
    <w:rsid w:val="00066366"/>
    <w:rsid w:val="00072321"/>
    <w:rsid w:val="000749AC"/>
    <w:rsid w:val="00076034"/>
    <w:rsid w:val="00076E80"/>
    <w:rsid w:val="000779C0"/>
    <w:rsid w:val="00084615"/>
    <w:rsid w:val="000A4A1C"/>
    <w:rsid w:val="000A62EC"/>
    <w:rsid w:val="000B04B3"/>
    <w:rsid w:val="000B2CDE"/>
    <w:rsid w:val="000B3A68"/>
    <w:rsid w:val="000B3C27"/>
    <w:rsid w:val="000B5A42"/>
    <w:rsid w:val="000C77F9"/>
    <w:rsid w:val="000D304F"/>
    <w:rsid w:val="000D5808"/>
    <w:rsid w:val="000D6E95"/>
    <w:rsid w:val="000E267C"/>
    <w:rsid w:val="000E7325"/>
    <w:rsid w:val="00100043"/>
    <w:rsid w:val="00102FF8"/>
    <w:rsid w:val="0011583C"/>
    <w:rsid w:val="00120179"/>
    <w:rsid w:val="00133A08"/>
    <w:rsid w:val="00141D06"/>
    <w:rsid w:val="001437C2"/>
    <w:rsid w:val="001469B0"/>
    <w:rsid w:val="001521E2"/>
    <w:rsid w:val="001526D4"/>
    <w:rsid w:val="00156AB8"/>
    <w:rsid w:val="00161CB7"/>
    <w:rsid w:val="0016259B"/>
    <w:rsid w:val="00166198"/>
    <w:rsid w:val="00171B44"/>
    <w:rsid w:val="00173D3A"/>
    <w:rsid w:val="00175DC7"/>
    <w:rsid w:val="00184E1D"/>
    <w:rsid w:val="0018607E"/>
    <w:rsid w:val="0019675D"/>
    <w:rsid w:val="001A1BC4"/>
    <w:rsid w:val="001A4667"/>
    <w:rsid w:val="001B2272"/>
    <w:rsid w:val="001B3191"/>
    <w:rsid w:val="001B4845"/>
    <w:rsid w:val="001B75FC"/>
    <w:rsid w:val="001C07AF"/>
    <w:rsid w:val="001C0FF9"/>
    <w:rsid w:val="001C385F"/>
    <w:rsid w:val="001C3D31"/>
    <w:rsid w:val="001C4780"/>
    <w:rsid w:val="001C505D"/>
    <w:rsid w:val="001C5F94"/>
    <w:rsid w:val="001C6A8A"/>
    <w:rsid w:val="001E492C"/>
    <w:rsid w:val="001E5848"/>
    <w:rsid w:val="001E7DD9"/>
    <w:rsid w:val="001F0F02"/>
    <w:rsid w:val="001F64D8"/>
    <w:rsid w:val="00201DE7"/>
    <w:rsid w:val="00204D04"/>
    <w:rsid w:val="00206BA4"/>
    <w:rsid w:val="00213558"/>
    <w:rsid w:val="00216037"/>
    <w:rsid w:val="00216B9B"/>
    <w:rsid w:val="00216E53"/>
    <w:rsid w:val="00217262"/>
    <w:rsid w:val="00217B0A"/>
    <w:rsid w:val="00220170"/>
    <w:rsid w:val="002205CA"/>
    <w:rsid w:val="00221EA3"/>
    <w:rsid w:val="00224A9C"/>
    <w:rsid w:val="00224E85"/>
    <w:rsid w:val="00231768"/>
    <w:rsid w:val="00237D92"/>
    <w:rsid w:val="002603C7"/>
    <w:rsid w:val="00270FA9"/>
    <w:rsid w:val="002740EC"/>
    <w:rsid w:val="00277A2B"/>
    <w:rsid w:val="002816F3"/>
    <w:rsid w:val="0028282F"/>
    <w:rsid w:val="00283761"/>
    <w:rsid w:val="002856C0"/>
    <w:rsid w:val="002954FB"/>
    <w:rsid w:val="002A561E"/>
    <w:rsid w:val="002B1435"/>
    <w:rsid w:val="002C308C"/>
    <w:rsid w:val="002E090D"/>
    <w:rsid w:val="00302267"/>
    <w:rsid w:val="00303CFF"/>
    <w:rsid w:val="003149F3"/>
    <w:rsid w:val="003162B6"/>
    <w:rsid w:val="00324C7A"/>
    <w:rsid w:val="00331F77"/>
    <w:rsid w:val="0034005B"/>
    <w:rsid w:val="003436BC"/>
    <w:rsid w:val="0036154E"/>
    <w:rsid w:val="00364ABE"/>
    <w:rsid w:val="00364BB6"/>
    <w:rsid w:val="00377819"/>
    <w:rsid w:val="00381A1B"/>
    <w:rsid w:val="0038338F"/>
    <w:rsid w:val="00394ABA"/>
    <w:rsid w:val="00396F78"/>
    <w:rsid w:val="003B19B4"/>
    <w:rsid w:val="003B638E"/>
    <w:rsid w:val="003B64BF"/>
    <w:rsid w:val="003B7E5C"/>
    <w:rsid w:val="003C0559"/>
    <w:rsid w:val="003C0D9B"/>
    <w:rsid w:val="003C1DCE"/>
    <w:rsid w:val="003C4BB0"/>
    <w:rsid w:val="003C5E8B"/>
    <w:rsid w:val="003C7AED"/>
    <w:rsid w:val="003D09BD"/>
    <w:rsid w:val="003E565D"/>
    <w:rsid w:val="004056A9"/>
    <w:rsid w:val="0040640C"/>
    <w:rsid w:val="004075AF"/>
    <w:rsid w:val="00407876"/>
    <w:rsid w:val="00414E30"/>
    <w:rsid w:val="004333BB"/>
    <w:rsid w:val="004407AD"/>
    <w:rsid w:val="00446DD4"/>
    <w:rsid w:val="00452566"/>
    <w:rsid w:val="00455C54"/>
    <w:rsid w:val="00457AAA"/>
    <w:rsid w:val="00457B29"/>
    <w:rsid w:val="004621F6"/>
    <w:rsid w:val="00462BC1"/>
    <w:rsid w:val="00464D93"/>
    <w:rsid w:val="00464E31"/>
    <w:rsid w:val="004750EA"/>
    <w:rsid w:val="00477424"/>
    <w:rsid w:val="00497860"/>
    <w:rsid w:val="004A5FF0"/>
    <w:rsid w:val="004B413D"/>
    <w:rsid w:val="004C0C27"/>
    <w:rsid w:val="004C2FCE"/>
    <w:rsid w:val="004C64DB"/>
    <w:rsid w:val="004D67AE"/>
    <w:rsid w:val="004E0D8C"/>
    <w:rsid w:val="004F095A"/>
    <w:rsid w:val="004F1067"/>
    <w:rsid w:val="004F2286"/>
    <w:rsid w:val="004F56C6"/>
    <w:rsid w:val="00502012"/>
    <w:rsid w:val="00506CCC"/>
    <w:rsid w:val="00511F37"/>
    <w:rsid w:val="00512591"/>
    <w:rsid w:val="00524899"/>
    <w:rsid w:val="00524C00"/>
    <w:rsid w:val="00527B2E"/>
    <w:rsid w:val="00530118"/>
    <w:rsid w:val="00541448"/>
    <w:rsid w:val="00542F57"/>
    <w:rsid w:val="00544D68"/>
    <w:rsid w:val="00550EF7"/>
    <w:rsid w:val="005563F0"/>
    <w:rsid w:val="00556840"/>
    <w:rsid w:val="00562514"/>
    <w:rsid w:val="005627F3"/>
    <w:rsid w:val="00570A28"/>
    <w:rsid w:val="005756A1"/>
    <w:rsid w:val="00576EF6"/>
    <w:rsid w:val="005778AC"/>
    <w:rsid w:val="005779DF"/>
    <w:rsid w:val="00594760"/>
    <w:rsid w:val="00594C01"/>
    <w:rsid w:val="005A1A3F"/>
    <w:rsid w:val="005A1F7F"/>
    <w:rsid w:val="005A639F"/>
    <w:rsid w:val="005B055C"/>
    <w:rsid w:val="005B0B1D"/>
    <w:rsid w:val="005B2091"/>
    <w:rsid w:val="005B2EF9"/>
    <w:rsid w:val="005B447B"/>
    <w:rsid w:val="005B6835"/>
    <w:rsid w:val="005C0D98"/>
    <w:rsid w:val="005C2CFA"/>
    <w:rsid w:val="005E4B9D"/>
    <w:rsid w:val="005E54F6"/>
    <w:rsid w:val="005F5402"/>
    <w:rsid w:val="005F74F1"/>
    <w:rsid w:val="005F7DB4"/>
    <w:rsid w:val="00616920"/>
    <w:rsid w:val="00622684"/>
    <w:rsid w:val="006229B8"/>
    <w:rsid w:val="00631279"/>
    <w:rsid w:val="00633A81"/>
    <w:rsid w:val="006342DD"/>
    <w:rsid w:val="00634313"/>
    <w:rsid w:val="006410E0"/>
    <w:rsid w:val="006427BB"/>
    <w:rsid w:val="00646C62"/>
    <w:rsid w:val="0065194E"/>
    <w:rsid w:val="00654B02"/>
    <w:rsid w:val="00655927"/>
    <w:rsid w:val="006561F0"/>
    <w:rsid w:val="006569BB"/>
    <w:rsid w:val="0065718B"/>
    <w:rsid w:val="006645CE"/>
    <w:rsid w:val="00667E8B"/>
    <w:rsid w:val="00672271"/>
    <w:rsid w:val="00674ED9"/>
    <w:rsid w:val="006835A4"/>
    <w:rsid w:val="00687247"/>
    <w:rsid w:val="006903FE"/>
    <w:rsid w:val="006928C0"/>
    <w:rsid w:val="00693653"/>
    <w:rsid w:val="006A0E89"/>
    <w:rsid w:val="006A583F"/>
    <w:rsid w:val="006B6239"/>
    <w:rsid w:val="006B7B2E"/>
    <w:rsid w:val="006C1E0D"/>
    <w:rsid w:val="006C3A85"/>
    <w:rsid w:val="006C3C9B"/>
    <w:rsid w:val="006C4790"/>
    <w:rsid w:val="006C5B9C"/>
    <w:rsid w:val="006C6D4C"/>
    <w:rsid w:val="006C6E3D"/>
    <w:rsid w:val="006D3D7D"/>
    <w:rsid w:val="006D597E"/>
    <w:rsid w:val="006D7158"/>
    <w:rsid w:val="006E4C28"/>
    <w:rsid w:val="006E4FB5"/>
    <w:rsid w:val="006E622F"/>
    <w:rsid w:val="006E7EE2"/>
    <w:rsid w:val="006F174E"/>
    <w:rsid w:val="006F1F04"/>
    <w:rsid w:val="006F1FE7"/>
    <w:rsid w:val="006F685E"/>
    <w:rsid w:val="00705C95"/>
    <w:rsid w:val="00710DB0"/>
    <w:rsid w:val="0071484D"/>
    <w:rsid w:val="007231A3"/>
    <w:rsid w:val="00724CC0"/>
    <w:rsid w:val="007277C6"/>
    <w:rsid w:val="007372F7"/>
    <w:rsid w:val="00742468"/>
    <w:rsid w:val="0075032B"/>
    <w:rsid w:val="00750DC0"/>
    <w:rsid w:val="007518F9"/>
    <w:rsid w:val="00752C76"/>
    <w:rsid w:val="007733B0"/>
    <w:rsid w:val="0077367F"/>
    <w:rsid w:val="00773D7B"/>
    <w:rsid w:val="00773DEC"/>
    <w:rsid w:val="007779FC"/>
    <w:rsid w:val="00786D67"/>
    <w:rsid w:val="007877B0"/>
    <w:rsid w:val="00791021"/>
    <w:rsid w:val="007A434F"/>
    <w:rsid w:val="007A64AA"/>
    <w:rsid w:val="007B1899"/>
    <w:rsid w:val="007C227C"/>
    <w:rsid w:val="007C4F40"/>
    <w:rsid w:val="007D23A1"/>
    <w:rsid w:val="007E1813"/>
    <w:rsid w:val="007E3882"/>
    <w:rsid w:val="007E5360"/>
    <w:rsid w:val="007F029E"/>
    <w:rsid w:val="007F1E42"/>
    <w:rsid w:val="007F27A4"/>
    <w:rsid w:val="007F6DEF"/>
    <w:rsid w:val="007F7EFF"/>
    <w:rsid w:val="00801D32"/>
    <w:rsid w:val="00802667"/>
    <w:rsid w:val="0080569E"/>
    <w:rsid w:val="00805715"/>
    <w:rsid w:val="00811429"/>
    <w:rsid w:val="00822638"/>
    <w:rsid w:val="00824CE0"/>
    <w:rsid w:val="0082508C"/>
    <w:rsid w:val="008360E0"/>
    <w:rsid w:val="008409A5"/>
    <w:rsid w:val="00841FB4"/>
    <w:rsid w:val="00852F67"/>
    <w:rsid w:val="00855AEF"/>
    <w:rsid w:val="00855DF8"/>
    <w:rsid w:val="00872525"/>
    <w:rsid w:val="008742B3"/>
    <w:rsid w:val="008774A2"/>
    <w:rsid w:val="00881CDD"/>
    <w:rsid w:val="0088204E"/>
    <w:rsid w:val="0088724D"/>
    <w:rsid w:val="008A1F4B"/>
    <w:rsid w:val="008A402B"/>
    <w:rsid w:val="008C17E6"/>
    <w:rsid w:val="008C1E70"/>
    <w:rsid w:val="008C3C41"/>
    <w:rsid w:val="008D32D6"/>
    <w:rsid w:val="008D6F90"/>
    <w:rsid w:val="008E14B3"/>
    <w:rsid w:val="008E1DD9"/>
    <w:rsid w:val="008E2B23"/>
    <w:rsid w:val="008E5E6F"/>
    <w:rsid w:val="008E7689"/>
    <w:rsid w:val="008F058A"/>
    <w:rsid w:val="008F2F82"/>
    <w:rsid w:val="008F5E3B"/>
    <w:rsid w:val="008F605B"/>
    <w:rsid w:val="009016FA"/>
    <w:rsid w:val="00901747"/>
    <w:rsid w:val="00906BC6"/>
    <w:rsid w:val="00907B7E"/>
    <w:rsid w:val="009179D3"/>
    <w:rsid w:val="00917F13"/>
    <w:rsid w:val="00927EFC"/>
    <w:rsid w:val="00930332"/>
    <w:rsid w:val="0093288A"/>
    <w:rsid w:val="00937F9B"/>
    <w:rsid w:val="00944C82"/>
    <w:rsid w:val="00947F97"/>
    <w:rsid w:val="00951816"/>
    <w:rsid w:val="0096097B"/>
    <w:rsid w:val="00961321"/>
    <w:rsid w:val="00962594"/>
    <w:rsid w:val="009732EA"/>
    <w:rsid w:val="00974DD9"/>
    <w:rsid w:val="009769A1"/>
    <w:rsid w:val="0098748E"/>
    <w:rsid w:val="00993406"/>
    <w:rsid w:val="009A15C7"/>
    <w:rsid w:val="009A465D"/>
    <w:rsid w:val="009A6BEF"/>
    <w:rsid w:val="009B0644"/>
    <w:rsid w:val="009B0F0C"/>
    <w:rsid w:val="009B4575"/>
    <w:rsid w:val="009B7DFE"/>
    <w:rsid w:val="009C2FDA"/>
    <w:rsid w:val="009C5033"/>
    <w:rsid w:val="009D05B7"/>
    <w:rsid w:val="009E046C"/>
    <w:rsid w:val="009E0D7C"/>
    <w:rsid w:val="00A00E14"/>
    <w:rsid w:val="00A06C3D"/>
    <w:rsid w:val="00A07939"/>
    <w:rsid w:val="00A13A03"/>
    <w:rsid w:val="00A15942"/>
    <w:rsid w:val="00A23FD8"/>
    <w:rsid w:val="00A27212"/>
    <w:rsid w:val="00A27252"/>
    <w:rsid w:val="00A27767"/>
    <w:rsid w:val="00A36CC3"/>
    <w:rsid w:val="00A463DD"/>
    <w:rsid w:val="00A52C67"/>
    <w:rsid w:val="00A56E40"/>
    <w:rsid w:val="00A60864"/>
    <w:rsid w:val="00A61A77"/>
    <w:rsid w:val="00A645DE"/>
    <w:rsid w:val="00A65BA7"/>
    <w:rsid w:val="00A7399E"/>
    <w:rsid w:val="00A7424F"/>
    <w:rsid w:val="00A7574D"/>
    <w:rsid w:val="00A76841"/>
    <w:rsid w:val="00A83758"/>
    <w:rsid w:val="00A83CBB"/>
    <w:rsid w:val="00A861A4"/>
    <w:rsid w:val="00A86866"/>
    <w:rsid w:val="00A92DF3"/>
    <w:rsid w:val="00A944E3"/>
    <w:rsid w:val="00A96303"/>
    <w:rsid w:val="00AA27B0"/>
    <w:rsid w:val="00AB1BA2"/>
    <w:rsid w:val="00AB545C"/>
    <w:rsid w:val="00AB6616"/>
    <w:rsid w:val="00AC332D"/>
    <w:rsid w:val="00AC34D8"/>
    <w:rsid w:val="00AC5025"/>
    <w:rsid w:val="00AD3CE3"/>
    <w:rsid w:val="00AD40D5"/>
    <w:rsid w:val="00AD6FCE"/>
    <w:rsid w:val="00AD732D"/>
    <w:rsid w:val="00AE16E8"/>
    <w:rsid w:val="00AE2164"/>
    <w:rsid w:val="00AE26A7"/>
    <w:rsid w:val="00AE44AA"/>
    <w:rsid w:val="00AE45A7"/>
    <w:rsid w:val="00AE4CD9"/>
    <w:rsid w:val="00AE7977"/>
    <w:rsid w:val="00AF3840"/>
    <w:rsid w:val="00B101C0"/>
    <w:rsid w:val="00B10535"/>
    <w:rsid w:val="00B113FF"/>
    <w:rsid w:val="00B20A01"/>
    <w:rsid w:val="00B27204"/>
    <w:rsid w:val="00B36533"/>
    <w:rsid w:val="00B4018F"/>
    <w:rsid w:val="00B40D3D"/>
    <w:rsid w:val="00B423CD"/>
    <w:rsid w:val="00B55ED3"/>
    <w:rsid w:val="00B601F7"/>
    <w:rsid w:val="00B60B4B"/>
    <w:rsid w:val="00B63059"/>
    <w:rsid w:val="00B630F8"/>
    <w:rsid w:val="00B703F2"/>
    <w:rsid w:val="00B7204C"/>
    <w:rsid w:val="00B72A0D"/>
    <w:rsid w:val="00B8091A"/>
    <w:rsid w:val="00B80E3A"/>
    <w:rsid w:val="00B8285B"/>
    <w:rsid w:val="00B93B05"/>
    <w:rsid w:val="00B94058"/>
    <w:rsid w:val="00BA21E8"/>
    <w:rsid w:val="00BA3574"/>
    <w:rsid w:val="00BA47D7"/>
    <w:rsid w:val="00BB0111"/>
    <w:rsid w:val="00BB2A57"/>
    <w:rsid w:val="00BB4617"/>
    <w:rsid w:val="00BC17A7"/>
    <w:rsid w:val="00BC2AE1"/>
    <w:rsid w:val="00BC771F"/>
    <w:rsid w:val="00BD5267"/>
    <w:rsid w:val="00BD5877"/>
    <w:rsid w:val="00BD777F"/>
    <w:rsid w:val="00BE3E37"/>
    <w:rsid w:val="00BE54A8"/>
    <w:rsid w:val="00BE7005"/>
    <w:rsid w:val="00BF37DF"/>
    <w:rsid w:val="00BF7133"/>
    <w:rsid w:val="00C00245"/>
    <w:rsid w:val="00C02B51"/>
    <w:rsid w:val="00C30687"/>
    <w:rsid w:val="00C40417"/>
    <w:rsid w:val="00C41E0B"/>
    <w:rsid w:val="00C42F70"/>
    <w:rsid w:val="00C44F7C"/>
    <w:rsid w:val="00C45913"/>
    <w:rsid w:val="00C528FA"/>
    <w:rsid w:val="00C54C54"/>
    <w:rsid w:val="00C60094"/>
    <w:rsid w:val="00C632A9"/>
    <w:rsid w:val="00C64688"/>
    <w:rsid w:val="00C65412"/>
    <w:rsid w:val="00C6701A"/>
    <w:rsid w:val="00C75FFD"/>
    <w:rsid w:val="00C81BC7"/>
    <w:rsid w:val="00C82806"/>
    <w:rsid w:val="00C82C8F"/>
    <w:rsid w:val="00C8718D"/>
    <w:rsid w:val="00C87210"/>
    <w:rsid w:val="00C87D32"/>
    <w:rsid w:val="00C87D69"/>
    <w:rsid w:val="00C918DC"/>
    <w:rsid w:val="00CA1D4F"/>
    <w:rsid w:val="00CE070A"/>
    <w:rsid w:val="00CE0C54"/>
    <w:rsid w:val="00CE30E7"/>
    <w:rsid w:val="00CF442A"/>
    <w:rsid w:val="00CF5D28"/>
    <w:rsid w:val="00CF6F16"/>
    <w:rsid w:val="00CF7F83"/>
    <w:rsid w:val="00D048A7"/>
    <w:rsid w:val="00D107D5"/>
    <w:rsid w:val="00D112D4"/>
    <w:rsid w:val="00D24BD9"/>
    <w:rsid w:val="00D341E5"/>
    <w:rsid w:val="00D45A46"/>
    <w:rsid w:val="00D46808"/>
    <w:rsid w:val="00D51669"/>
    <w:rsid w:val="00D61DC8"/>
    <w:rsid w:val="00D65643"/>
    <w:rsid w:val="00D6716E"/>
    <w:rsid w:val="00D70D10"/>
    <w:rsid w:val="00D7563B"/>
    <w:rsid w:val="00D8717D"/>
    <w:rsid w:val="00D9460E"/>
    <w:rsid w:val="00D96D7C"/>
    <w:rsid w:val="00DA0ABC"/>
    <w:rsid w:val="00DA2869"/>
    <w:rsid w:val="00DA785B"/>
    <w:rsid w:val="00DB34EC"/>
    <w:rsid w:val="00DB3D65"/>
    <w:rsid w:val="00DC0CED"/>
    <w:rsid w:val="00DC1A17"/>
    <w:rsid w:val="00DC5FB9"/>
    <w:rsid w:val="00DC6EA1"/>
    <w:rsid w:val="00DD4804"/>
    <w:rsid w:val="00DE15FC"/>
    <w:rsid w:val="00DE2384"/>
    <w:rsid w:val="00DE4103"/>
    <w:rsid w:val="00DE5721"/>
    <w:rsid w:val="00DF4A8C"/>
    <w:rsid w:val="00DF4DA0"/>
    <w:rsid w:val="00E02737"/>
    <w:rsid w:val="00E11D0E"/>
    <w:rsid w:val="00E143AF"/>
    <w:rsid w:val="00E15FF3"/>
    <w:rsid w:val="00E20045"/>
    <w:rsid w:val="00E2487A"/>
    <w:rsid w:val="00E3208F"/>
    <w:rsid w:val="00E34250"/>
    <w:rsid w:val="00E40437"/>
    <w:rsid w:val="00E42106"/>
    <w:rsid w:val="00E45357"/>
    <w:rsid w:val="00E4648C"/>
    <w:rsid w:val="00E56110"/>
    <w:rsid w:val="00E579A0"/>
    <w:rsid w:val="00E57F85"/>
    <w:rsid w:val="00E62F1E"/>
    <w:rsid w:val="00E67B8B"/>
    <w:rsid w:val="00E7171C"/>
    <w:rsid w:val="00E743F3"/>
    <w:rsid w:val="00E74E92"/>
    <w:rsid w:val="00E87EA6"/>
    <w:rsid w:val="00E97145"/>
    <w:rsid w:val="00EA1A4D"/>
    <w:rsid w:val="00EA24AD"/>
    <w:rsid w:val="00EA2C2A"/>
    <w:rsid w:val="00EA3E3A"/>
    <w:rsid w:val="00EA438F"/>
    <w:rsid w:val="00EB3283"/>
    <w:rsid w:val="00EB3962"/>
    <w:rsid w:val="00EC3824"/>
    <w:rsid w:val="00EC5BBE"/>
    <w:rsid w:val="00EC6F53"/>
    <w:rsid w:val="00ED2D2C"/>
    <w:rsid w:val="00ED5B6B"/>
    <w:rsid w:val="00EE6095"/>
    <w:rsid w:val="00EE70D5"/>
    <w:rsid w:val="00EF045C"/>
    <w:rsid w:val="00EF09B7"/>
    <w:rsid w:val="00EF3A14"/>
    <w:rsid w:val="00F00C58"/>
    <w:rsid w:val="00F07250"/>
    <w:rsid w:val="00F13244"/>
    <w:rsid w:val="00F17210"/>
    <w:rsid w:val="00F17346"/>
    <w:rsid w:val="00F21226"/>
    <w:rsid w:val="00F377DE"/>
    <w:rsid w:val="00F4059D"/>
    <w:rsid w:val="00F44F70"/>
    <w:rsid w:val="00F51000"/>
    <w:rsid w:val="00F57669"/>
    <w:rsid w:val="00F61923"/>
    <w:rsid w:val="00F621A9"/>
    <w:rsid w:val="00F679FF"/>
    <w:rsid w:val="00F8210E"/>
    <w:rsid w:val="00F839BD"/>
    <w:rsid w:val="00F95DE7"/>
    <w:rsid w:val="00FA5194"/>
    <w:rsid w:val="00FB39A1"/>
    <w:rsid w:val="00FB59B2"/>
    <w:rsid w:val="00FC6A82"/>
    <w:rsid w:val="00FC7A8A"/>
    <w:rsid w:val="00FD3FB4"/>
    <w:rsid w:val="00FE2492"/>
    <w:rsid w:val="00FE4497"/>
    <w:rsid w:val="00FF0417"/>
    <w:rsid w:val="00FF1404"/>
    <w:rsid w:val="00FF33AA"/>
    <w:rsid w:val="00FF5EB1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1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1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20C8-26B1-409D-8F3D-941AD37C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Станишевская</cp:lastModifiedBy>
  <cp:revision>13</cp:revision>
  <cp:lastPrinted>2015-04-28T13:03:00Z</cp:lastPrinted>
  <dcterms:created xsi:type="dcterms:W3CDTF">2015-04-13T13:05:00Z</dcterms:created>
  <dcterms:modified xsi:type="dcterms:W3CDTF">2015-05-12T07:49:00Z</dcterms:modified>
</cp:coreProperties>
</file>